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B63BBF">
        <w:tc>
          <w:tcPr>
            <w:tcW w:w="509" w:type="dxa"/>
          </w:tcPr>
          <w:p w:rsidR="00B63BBF" w:rsidRDefault="002927B8">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63BBF" w:rsidRDefault="002927B8">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03.140</w:t>
            </w:r>
          </w:p>
        </w:tc>
      </w:tr>
      <w:tr w:rsidR="00B63BBF">
        <w:tc>
          <w:tcPr>
            <w:tcW w:w="509" w:type="dxa"/>
          </w:tcPr>
          <w:p w:rsidR="00B63BBF" w:rsidRDefault="002927B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B63BBF" w:rsidRDefault="002927B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 xml:space="preserve">A 00 </w:t>
            </w:r>
          </w:p>
        </w:tc>
      </w:tr>
    </w:tbl>
    <w:tbl>
      <w:tblPr>
        <w:tblStyle w:val="affff1"/>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B63BBF">
        <w:tc>
          <w:tcPr>
            <w:tcW w:w="6407" w:type="dxa"/>
          </w:tcPr>
          <w:p w:rsidR="00B63BBF" w:rsidRDefault="002927B8">
            <w:pPr>
              <w:pStyle w:val="affff8"/>
              <w:framePr w:w="0" w:hRule="auto" w:wrap="auto" w:hAnchor="text" w:xAlign="left" w:yAlign="inline" w:anchorLock="0"/>
              <w:rPr>
                <w:rFonts w:ascii="宋体" w:hAnsi="宋体"/>
                <w:sz w:val="28"/>
                <w:szCs w:val="28"/>
              </w:rPr>
            </w:pPr>
            <w:bookmarkStart w:id="0" w:name="_Hlk26473981"/>
            <w:r>
              <w:rPr>
                <w:noProof/>
              </w:rP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1" w:name="c1"/>
            <w:r>
              <w:instrText xml:space="preserve"> FORMTEXT </w:instrText>
            </w:r>
            <w:r>
              <w:fldChar w:fldCharType="separate"/>
            </w:r>
            <w:r>
              <w:t>2201</w:t>
            </w:r>
            <w:r>
              <w:fldChar w:fldCharType="end"/>
            </w:r>
            <w:bookmarkEnd w:id="1"/>
          </w:p>
        </w:tc>
      </w:tr>
    </w:tbl>
    <w:p w:rsidR="00B63BBF" w:rsidRDefault="002927B8">
      <w:pPr>
        <w:pStyle w:val="affff9"/>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2"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长春市</w:t>
      </w:r>
      <w:r>
        <w:rPr>
          <w:rFonts w:ascii="黑体" w:eastAsia="黑体"/>
          <w:b w:val="0"/>
          <w:w w:val="100"/>
          <w:sz w:val="48"/>
        </w:rPr>
        <w:fldChar w:fldCharType="end"/>
      </w:r>
      <w:bookmarkEnd w:id="2"/>
      <w:r>
        <w:rPr>
          <w:rFonts w:ascii="黑体" w:eastAsia="黑体" w:hAnsi="黑体" w:hint="eastAsia"/>
          <w:b w:val="0"/>
          <w:bCs w:val="0"/>
          <w:w w:val="100"/>
          <w:sz w:val="48"/>
          <w:szCs w:val="48"/>
        </w:rPr>
        <w:t>地方标准</w:t>
      </w:r>
    </w:p>
    <w:bookmarkEnd w:id="0"/>
    <w:p w:rsidR="00B63BBF" w:rsidRDefault="002927B8">
      <w:pPr>
        <w:pStyle w:val="afffffffffb"/>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3" w:name="文字1"/>
      <w:r>
        <w:rPr>
          <w:lang w:val="fr-FR"/>
        </w:rPr>
        <w:instrText xml:space="preserve"> FORMTEXT </w:instrText>
      </w:r>
      <w:r>
        <w:fldChar w:fldCharType="separate"/>
      </w:r>
      <w:r>
        <w:rPr>
          <w:lang w:val="fr-FR"/>
        </w:rPr>
        <w:t>2201/T</w:t>
      </w:r>
      <w:r>
        <w:fldChar w:fldCharType="end"/>
      </w:r>
      <w:bookmarkEnd w:id="3"/>
      <w:r>
        <w:rPr>
          <w:lang w:val="fr-FR"/>
        </w:rPr>
        <w:t xml:space="preserve"> </w:t>
      </w:r>
      <w:r>
        <w:fldChar w:fldCharType="begin">
          <w:ffData>
            <w:name w:val="NSTD_CODE_F"/>
            <w:enabled/>
            <w:calcOnExit w:val="0"/>
            <w:textInput>
              <w:default w:val="XXXX"/>
            </w:textInput>
          </w:ffData>
        </w:fldChar>
      </w:r>
      <w:bookmarkStart w:id="4" w:name="NSTD_CODE_F"/>
      <w:r>
        <w:rPr>
          <w:lang w:val="fr-FR"/>
        </w:rPr>
        <w:instrText xml:space="preserve"> FORMTEXT </w:instrText>
      </w:r>
      <w:r>
        <w:fldChar w:fldCharType="separate"/>
      </w:r>
      <w:r>
        <w:rPr>
          <w:lang w:val="fr-FR"/>
        </w:rPr>
        <w:t>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t>2024</w:t>
      </w:r>
      <w:r>
        <w:fldChar w:fldCharType="end"/>
      </w:r>
      <w:bookmarkEnd w:id="5"/>
    </w:p>
    <w:p w:rsidR="00B63BBF" w:rsidRDefault="002927B8">
      <w:pPr>
        <w:pStyle w:val="afffffffffc"/>
        <w:framePr w:wrap="auto"/>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6"/>
    </w:p>
    <w:p w:rsidR="00B63BBF" w:rsidRDefault="002927B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B63BBF" w:rsidRDefault="00B63BBF">
      <w:pPr>
        <w:pStyle w:val="affff9"/>
        <w:framePr w:w="9639" w:h="6976" w:hRule="exact" w:hSpace="0" w:vSpace="0" w:wrap="around" w:hAnchor="page" w:y="6408"/>
        <w:jc w:val="center"/>
        <w:rPr>
          <w:rFonts w:ascii="黑体" w:eastAsia="黑体" w:hAnsi="黑体"/>
          <w:b w:val="0"/>
          <w:bCs w:val="0"/>
          <w:w w:val="100"/>
        </w:rPr>
      </w:pPr>
    </w:p>
    <w:p w:rsidR="00B63BBF" w:rsidRDefault="002927B8">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Pr>
          <w:rFonts w:hint="eastAsia"/>
        </w:rPr>
        <w:t>专利申请预审规范</w:t>
      </w:r>
      <w:r>
        <w:fldChar w:fldCharType="end"/>
      </w:r>
      <w:bookmarkEnd w:id="7"/>
    </w:p>
    <w:p w:rsidR="00B63BBF" w:rsidRDefault="00B63BBF">
      <w:pPr>
        <w:framePr w:w="9639" w:h="6974" w:hRule="exact" w:wrap="around" w:vAnchor="page" w:hAnchor="page" w:x="1419" w:y="6408" w:anchorLock="1"/>
        <w:ind w:left="-1418"/>
      </w:pPr>
    </w:p>
    <w:p w:rsidR="00B63BBF" w:rsidRDefault="002927B8">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8"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hint="eastAsia"/>
          <w:szCs w:val="28"/>
        </w:rPr>
        <w:t>S</w:t>
      </w:r>
      <w:r>
        <w:rPr>
          <w:rFonts w:eastAsia="黑体"/>
          <w:szCs w:val="28"/>
        </w:rPr>
        <w:t>pecifications for Patent Application Pre-examination</w:t>
      </w:r>
      <w:r>
        <w:rPr>
          <w:rFonts w:eastAsia="黑体"/>
          <w:szCs w:val="28"/>
        </w:rPr>
        <w:fldChar w:fldCharType="end"/>
      </w:r>
      <w:bookmarkEnd w:id="8"/>
    </w:p>
    <w:p w:rsidR="00B63BBF" w:rsidRDefault="00B63BBF">
      <w:pPr>
        <w:framePr w:w="9639" w:h="6974" w:hRule="exact" w:wrap="around" w:vAnchor="page" w:hAnchor="page" w:x="1419" w:y="6408" w:anchorLock="1"/>
        <w:spacing w:line="760" w:lineRule="exact"/>
        <w:ind w:left="-1418"/>
      </w:pPr>
    </w:p>
    <w:p w:rsidR="00B63BBF" w:rsidRDefault="00B63BBF">
      <w:pPr>
        <w:pStyle w:val="afffffff1"/>
        <w:framePr w:w="9639" w:h="6974" w:hRule="exact" w:wrap="around" w:vAnchor="page" w:hAnchor="page" w:x="1419" w:y="6408" w:anchorLock="1"/>
        <w:textAlignment w:val="bottom"/>
        <w:rPr>
          <w:rFonts w:eastAsia="黑体"/>
          <w:szCs w:val="28"/>
        </w:rPr>
      </w:pPr>
    </w:p>
    <w:p w:rsidR="00B63BBF" w:rsidRDefault="002927B8">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9" w:name="下拉1"/>
      <w:r>
        <w:rPr>
          <w:sz w:val="24"/>
          <w:szCs w:val="28"/>
        </w:rPr>
        <w:instrText xml:space="preserve"> FORMDROPDOWN </w:instrText>
      </w:r>
      <w:r w:rsidR="006A1035">
        <w:rPr>
          <w:sz w:val="24"/>
          <w:szCs w:val="28"/>
        </w:rPr>
      </w:r>
      <w:r>
        <w:rPr>
          <w:sz w:val="24"/>
          <w:szCs w:val="28"/>
        </w:rPr>
        <w:fldChar w:fldCharType="separate"/>
      </w:r>
      <w:r>
        <w:rPr>
          <w:sz w:val="24"/>
          <w:szCs w:val="28"/>
        </w:rPr>
        <w:fldChar w:fldCharType="end"/>
      </w:r>
      <w:bookmarkEnd w:id="9"/>
    </w:p>
    <w:p w:rsidR="00B63BBF" w:rsidRDefault="002927B8">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0"/>
    </w:p>
    <w:p w:rsidR="00B63BBF" w:rsidRDefault="002927B8">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1" w:name="下拉2"/>
      <w:r>
        <w:rPr>
          <w:b/>
          <w:sz w:val="21"/>
          <w:szCs w:val="28"/>
        </w:rPr>
        <w:instrText xml:space="preserve"> FORMDROPDOWN </w:instrText>
      </w:r>
      <w:r>
        <w:rPr>
          <w:b/>
          <w:sz w:val="21"/>
          <w:szCs w:val="28"/>
        </w:rPr>
      </w:r>
      <w:r>
        <w:rPr>
          <w:b/>
          <w:sz w:val="21"/>
          <w:szCs w:val="28"/>
        </w:rPr>
        <w:fldChar w:fldCharType="separate"/>
      </w:r>
      <w:r>
        <w:rPr>
          <w:b/>
          <w:sz w:val="21"/>
          <w:szCs w:val="28"/>
        </w:rPr>
        <w:fldChar w:fldCharType="end"/>
      </w:r>
      <w:bookmarkEnd w:id="11"/>
    </w:p>
    <w:p w:rsidR="00B63BBF" w:rsidRDefault="002927B8">
      <w:pPr>
        <w:pStyle w:val="afffffffff9"/>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rPr>
          <w:rFonts w:hint="eastAsia"/>
        </w:rPr>
        <w:t>发布</w:t>
      </w:r>
    </w:p>
    <w:p w:rsidR="00B63BBF" w:rsidRDefault="002927B8">
      <w:pPr>
        <w:pStyle w:val="afffffffffa"/>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rPr>
          <w:rFonts w:hint="eastAsia"/>
        </w:rPr>
        <w:t>实施</w:t>
      </w:r>
    </w:p>
    <w:p w:rsidR="00B63BBF" w:rsidRDefault="002927B8">
      <w:pPr>
        <w:pStyle w:val="affffffff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长春</w:t>
      </w:r>
      <w:r>
        <w:rPr>
          <w:rFonts w:hAnsi="黑体" w:hint="eastAsia"/>
          <w:w w:val="100"/>
          <w:sz w:val="28"/>
        </w:rPr>
        <w:t>市</w:t>
      </w:r>
      <w:r>
        <w:rPr>
          <w:rFonts w:hAnsi="黑体"/>
          <w:w w:val="100"/>
          <w:sz w:val="28"/>
        </w:rPr>
        <w:t>市场监督管理局</w:t>
      </w:r>
      <w:r>
        <w:rPr>
          <w:rFonts w:hAnsi="黑体"/>
          <w:w w:val="100"/>
          <w:sz w:val="28"/>
        </w:rPr>
        <w:fldChar w:fldCharType="end"/>
      </w:r>
      <w:bookmarkEnd w:id="18"/>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B63BBF" w:rsidRDefault="002927B8">
      <w:pPr>
        <w:rPr>
          <w:rFonts w:ascii="宋体" w:hAnsi="宋体"/>
          <w:sz w:val="28"/>
          <w:szCs w:val="28"/>
        </w:rPr>
        <w:sectPr w:rsidR="00B63BBF">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B63BBF" w:rsidRDefault="002927B8">
      <w:pPr>
        <w:pStyle w:val="affffff3"/>
        <w:spacing w:after="468"/>
      </w:pPr>
      <w:bookmarkStart w:id="19" w:name="BookMark1"/>
      <w:bookmarkStart w:id="20" w:name="_Toc163326962"/>
      <w:r>
        <w:rPr>
          <w:rFonts w:hint="eastAsia"/>
          <w:spacing w:val="320"/>
        </w:rPr>
        <w:lastRenderedPageBreak/>
        <w:t>目</w:t>
      </w:r>
      <w:r>
        <w:rPr>
          <w:rFonts w:hint="eastAsia"/>
        </w:rPr>
        <w:t>次</w:t>
      </w:r>
    </w:p>
    <w:p w:rsidR="00B63BBF" w:rsidRDefault="002927B8">
      <w:pPr>
        <w:pStyle w:val="10"/>
        <w:tabs>
          <w:tab w:val="right" w:leader="dot" w:pos="9354"/>
        </w:tabs>
      </w:pPr>
      <w:r>
        <w:fldChar w:fldCharType="begin"/>
      </w:r>
      <w:r>
        <w:instrText xml:space="preserve"> TOC \o "1-1" \h \t "</w:instrText>
      </w:r>
      <w:r>
        <w:instrText>标准文件</w:instrText>
      </w:r>
      <w:r>
        <w:instrText>_</w:instrText>
      </w:r>
      <w:r>
        <w:instrText>一级条标题</w:instrText>
      </w:r>
      <w:r>
        <w:instrText>,2,</w:instrText>
      </w:r>
      <w:r>
        <w:instrText>标准文件</w:instrText>
      </w:r>
      <w:r>
        <w:instrText>_</w:instrText>
      </w:r>
      <w:r>
        <w:instrText>附录一级条标题</w:instrText>
      </w:r>
      <w:r>
        <w:instrText xml:space="preserve">,2," </w:instrText>
      </w:r>
      <w:r>
        <w:fldChar w:fldCharType="separate"/>
      </w:r>
      <w:hyperlink w:anchor="_Toc8572" w:history="1">
        <w:r>
          <w:rPr>
            <w:spacing w:val="320"/>
          </w:rPr>
          <w:t>前</w:t>
        </w:r>
        <w:r>
          <w:t>言</w:t>
        </w:r>
        <w:r>
          <w:tab/>
        </w:r>
        <w:r>
          <w:fldChar w:fldCharType="begin"/>
        </w:r>
        <w:r>
          <w:instrText xml:space="preserve"> PAGEREF _Toc8572 \h </w:instrText>
        </w:r>
        <w:r>
          <w:fldChar w:fldCharType="separate"/>
        </w:r>
        <w:r>
          <w:t>III</w:t>
        </w:r>
        <w:r>
          <w:fldChar w:fldCharType="end"/>
        </w:r>
      </w:hyperlink>
    </w:p>
    <w:p w:rsidR="00B63BBF" w:rsidRDefault="002927B8">
      <w:pPr>
        <w:pStyle w:val="10"/>
        <w:tabs>
          <w:tab w:val="right" w:leader="dot" w:pos="9354"/>
        </w:tabs>
      </w:pPr>
      <w:hyperlink w:anchor="_Toc22844" w:history="1">
        <w:r>
          <w:rPr>
            <w:rFonts w:ascii="黑体" w:eastAsia="黑体" w:hint="eastAsia"/>
          </w:rPr>
          <w:t xml:space="preserve">1 </w:t>
        </w:r>
        <w:r>
          <w:rPr>
            <w:rFonts w:hint="eastAsia"/>
          </w:rPr>
          <w:t>范围</w:t>
        </w:r>
        <w:r>
          <w:tab/>
        </w:r>
        <w:r>
          <w:fldChar w:fldCharType="begin"/>
        </w:r>
        <w:r>
          <w:instrText xml:space="preserve"> PAGEREF _Toc22844 \h </w:instrText>
        </w:r>
        <w:r>
          <w:fldChar w:fldCharType="separate"/>
        </w:r>
        <w:r>
          <w:t>1</w:t>
        </w:r>
        <w:r>
          <w:fldChar w:fldCharType="end"/>
        </w:r>
      </w:hyperlink>
    </w:p>
    <w:p w:rsidR="00B63BBF" w:rsidRDefault="002927B8">
      <w:pPr>
        <w:pStyle w:val="10"/>
        <w:tabs>
          <w:tab w:val="right" w:leader="dot" w:pos="9354"/>
        </w:tabs>
      </w:pPr>
      <w:hyperlink w:anchor="_Toc29377" w:history="1">
        <w:r>
          <w:rPr>
            <w:rFonts w:ascii="黑体" w:eastAsia="黑体" w:hint="eastAsia"/>
          </w:rPr>
          <w:t xml:space="preserve">2 </w:t>
        </w:r>
        <w:r>
          <w:rPr>
            <w:rFonts w:hint="eastAsia"/>
          </w:rPr>
          <w:t>规范性引用文件</w:t>
        </w:r>
        <w:r>
          <w:tab/>
        </w:r>
        <w:r>
          <w:fldChar w:fldCharType="begin"/>
        </w:r>
        <w:r>
          <w:instrText xml:space="preserve"> PAGEREF _Toc29377 \h </w:instrText>
        </w:r>
        <w:r>
          <w:fldChar w:fldCharType="separate"/>
        </w:r>
        <w:r>
          <w:t>1</w:t>
        </w:r>
        <w:r>
          <w:fldChar w:fldCharType="end"/>
        </w:r>
      </w:hyperlink>
    </w:p>
    <w:p w:rsidR="00B63BBF" w:rsidRDefault="002927B8">
      <w:pPr>
        <w:pStyle w:val="10"/>
        <w:tabs>
          <w:tab w:val="right" w:leader="dot" w:pos="9354"/>
        </w:tabs>
      </w:pPr>
      <w:hyperlink w:anchor="_Toc27670" w:history="1">
        <w:r>
          <w:rPr>
            <w:rFonts w:ascii="黑体" w:eastAsia="黑体" w:hint="eastAsia"/>
          </w:rPr>
          <w:t xml:space="preserve">3 </w:t>
        </w:r>
        <w:r>
          <w:rPr>
            <w:rFonts w:hint="eastAsia"/>
          </w:rPr>
          <w:t>术语和定义</w:t>
        </w:r>
        <w:r>
          <w:tab/>
        </w:r>
        <w:r>
          <w:fldChar w:fldCharType="begin"/>
        </w:r>
        <w:r>
          <w:instrText xml:space="preserve"> PAGEREF _Toc27670 \h </w:instrText>
        </w:r>
        <w:r>
          <w:fldChar w:fldCharType="separate"/>
        </w:r>
        <w:r>
          <w:t>1</w:t>
        </w:r>
        <w:r>
          <w:fldChar w:fldCharType="end"/>
        </w:r>
      </w:hyperlink>
    </w:p>
    <w:p w:rsidR="00B63BBF" w:rsidRDefault="002927B8">
      <w:pPr>
        <w:pStyle w:val="10"/>
        <w:tabs>
          <w:tab w:val="right" w:leader="dot" w:pos="9354"/>
        </w:tabs>
      </w:pPr>
      <w:hyperlink w:anchor="_Toc21980" w:history="1">
        <w:r>
          <w:rPr>
            <w:rFonts w:ascii="黑体" w:eastAsia="黑体" w:hint="eastAsia"/>
          </w:rPr>
          <w:t xml:space="preserve">4 </w:t>
        </w:r>
        <w:r>
          <w:rPr>
            <w:rFonts w:hint="eastAsia"/>
          </w:rPr>
          <w:t>预审业务流程</w:t>
        </w:r>
        <w:r>
          <w:tab/>
        </w:r>
        <w:r>
          <w:fldChar w:fldCharType="begin"/>
        </w:r>
        <w:r>
          <w:instrText xml:space="preserve"> PAGEREF _Toc21980 \h </w:instrText>
        </w:r>
        <w:r>
          <w:fldChar w:fldCharType="separate"/>
        </w:r>
        <w:r>
          <w:t>1</w:t>
        </w:r>
        <w:r>
          <w:fldChar w:fldCharType="end"/>
        </w:r>
      </w:hyperlink>
    </w:p>
    <w:p w:rsidR="00B63BBF" w:rsidRDefault="002927B8">
      <w:pPr>
        <w:pStyle w:val="10"/>
        <w:tabs>
          <w:tab w:val="right" w:leader="dot" w:pos="9354"/>
        </w:tabs>
      </w:pPr>
      <w:hyperlink w:anchor="_Toc24806" w:history="1">
        <w:r>
          <w:rPr>
            <w:rFonts w:ascii="黑体" w:eastAsia="黑体" w:hint="eastAsia"/>
          </w:rPr>
          <w:t xml:space="preserve">5 </w:t>
        </w:r>
        <w:r>
          <w:rPr>
            <w:rFonts w:hint="eastAsia"/>
          </w:rPr>
          <w:t>申请主体备案</w:t>
        </w:r>
        <w:r>
          <w:tab/>
        </w:r>
        <w:r>
          <w:fldChar w:fldCharType="begin"/>
        </w:r>
        <w:r>
          <w:instrText xml:space="preserve"> PAGEREF _Toc24806 \h </w:instrText>
        </w:r>
        <w:r>
          <w:fldChar w:fldCharType="separate"/>
        </w:r>
        <w:r>
          <w:t>2</w:t>
        </w:r>
        <w:r>
          <w:fldChar w:fldCharType="end"/>
        </w:r>
      </w:hyperlink>
    </w:p>
    <w:p w:rsidR="00B63BBF" w:rsidRDefault="002927B8">
      <w:pPr>
        <w:pStyle w:val="23"/>
        <w:tabs>
          <w:tab w:val="clear" w:pos="9344"/>
          <w:tab w:val="right" w:leader="dot" w:pos="9354"/>
        </w:tabs>
      </w:pPr>
      <w:hyperlink w:anchor="_Toc18853" w:history="1">
        <w:r>
          <w:rPr>
            <w:rFonts w:ascii="黑体" w:eastAsia="黑体" w:hAnsi="Times New Roman" w:hint="eastAsia"/>
            <w:kern w:val="0"/>
            <w14:scene3d>
              <w14:camera w14:prst="orthographicFront"/>
              <w14:lightRig w14:rig="threePt" w14:dir="t">
                <w14:rot w14:lat="0" w14:lon="0" w14:rev="0"/>
              </w14:lightRig>
            </w14:scene3d>
          </w:rPr>
          <w:t xml:space="preserve">5.1 </w:t>
        </w:r>
        <w:r>
          <w:rPr>
            <w:rFonts w:hint="eastAsia"/>
          </w:rPr>
          <w:t>备案条件</w:t>
        </w:r>
        <w:r>
          <w:tab/>
        </w:r>
        <w:r>
          <w:fldChar w:fldCharType="begin"/>
        </w:r>
        <w:r>
          <w:instrText xml:space="preserve"> PAGEREF _Toc18853 \h </w:instrText>
        </w:r>
        <w:r>
          <w:fldChar w:fldCharType="separate"/>
        </w:r>
        <w:r>
          <w:t>2</w:t>
        </w:r>
        <w:r>
          <w:fldChar w:fldCharType="end"/>
        </w:r>
      </w:hyperlink>
    </w:p>
    <w:p w:rsidR="00B63BBF" w:rsidRDefault="002927B8">
      <w:pPr>
        <w:pStyle w:val="23"/>
        <w:tabs>
          <w:tab w:val="clear" w:pos="9344"/>
          <w:tab w:val="right" w:leader="dot" w:pos="9354"/>
        </w:tabs>
      </w:pPr>
      <w:hyperlink w:anchor="_Toc2309" w:history="1">
        <w:r>
          <w:rPr>
            <w:rFonts w:ascii="黑体" w:eastAsia="黑体" w:hAnsi="Times New Roman" w:hint="eastAsia"/>
            <w:kern w:val="0"/>
            <w14:scene3d>
              <w14:camera w14:prst="orthographicFront"/>
              <w14:lightRig w14:rig="threePt" w14:dir="t">
                <w14:rot w14:lat="0" w14:lon="0" w14:rev="0"/>
              </w14:lightRig>
            </w14:scene3d>
          </w:rPr>
          <w:t xml:space="preserve">5.2 </w:t>
        </w:r>
        <w:r>
          <w:rPr>
            <w:rFonts w:hint="eastAsia"/>
          </w:rPr>
          <w:t>备案方式</w:t>
        </w:r>
        <w:r>
          <w:tab/>
        </w:r>
        <w:r>
          <w:fldChar w:fldCharType="begin"/>
        </w:r>
        <w:r>
          <w:instrText xml:space="preserve"> PAGEREF _Toc2309 \h </w:instrText>
        </w:r>
        <w:r>
          <w:fldChar w:fldCharType="separate"/>
        </w:r>
        <w:r>
          <w:t>2</w:t>
        </w:r>
        <w:r>
          <w:fldChar w:fldCharType="end"/>
        </w:r>
      </w:hyperlink>
    </w:p>
    <w:p w:rsidR="00B63BBF" w:rsidRDefault="002927B8">
      <w:pPr>
        <w:pStyle w:val="23"/>
        <w:tabs>
          <w:tab w:val="clear" w:pos="9344"/>
          <w:tab w:val="right" w:leader="dot" w:pos="9354"/>
        </w:tabs>
      </w:pPr>
      <w:hyperlink w:anchor="_Toc22657" w:history="1">
        <w:r>
          <w:rPr>
            <w:rFonts w:ascii="黑体" w:eastAsia="黑体" w:hAnsi="Times New Roman" w:hint="eastAsia"/>
            <w:kern w:val="0"/>
            <w14:scene3d>
              <w14:camera w14:prst="orthographicFront"/>
              <w14:lightRig w14:rig="threePt" w14:dir="t">
                <w14:rot w14:lat="0" w14:lon="0" w14:rev="0"/>
              </w14:lightRig>
            </w14:scene3d>
          </w:rPr>
          <w:t xml:space="preserve">5.3 </w:t>
        </w:r>
        <w:r>
          <w:rPr>
            <w:rFonts w:hint="eastAsia"/>
          </w:rPr>
          <w:t>备案材料</w:t>
        </w:r>
        <w:r>
          <w:tab/>
        </w:r>
        <w:r>
          <w:fldChar w:fldCharType="begin"/>
        </w:r>
        <w:r>
          <w:instrText xml:space="preserve"> PAGEREF _Toc22657 \h </w:instrText>
        </w:r>
        <w:r>
          <w:fldChar w:fldCharType="separate"/>
        </w:r>
        <w:r>
          <w:t>2</w:t>
        </w:r>
        <w:r>
          <w:fldChar w:fldCharType="end"/>
        </w:r>
      </w:hyperlink>
    </w:p>
    <w:p w:rsidR="00B63BBF" w:rsidRDefault="002927B8">
      <w:pPr>
        <w:pStyle w:val="23"/>
        <w:tabs>
          <w:tab w:val="clear" w:pos="9344"/>
          <w:tab w:val="right" w:leader="dot" w:pos="9354"/>
        </w:tabs>
      </w:pPr>
      <w:hyperlink w:anchor="_Toc4583" w:history="1">
        <w:r>
          <w:rPr>
            <w:rFonts w:ascii="黑体" w:eastAsia="黑体" w:hAnsi="Times New Roman" w:hint="eastAsia"/>
            <w:kern w:val="0"/>
            <w14:scene3d>
              <w14:camera w14:prst="orthographicFront"/>
              <w14:lightRig w14:rig="threePt" w14:dir="t">
                <w14:rot w14:lat="0" w14:lon="0" w14:rev="0"/>
              </w14:lightRig>
            </w14:scene3d>
          </w:rPr>
          <w:t xml:space="preserve">5.4 </w:t>
        </w:r>
        <w:r>
          <w:rPr>
            <w:rFonts w:hint="eastAsia"/>
          </w:rPr>
          <w:t>备案审核</w:t>
        </w:r>
        <w:r>
          <w:tab/>
        </w:r>
        <w:r>
          <w:fldChar w:fldCharType="begin"/>
        </w:r>
        <w:r>
          <w:instrText xml:space="preserve"> PAGEREF _Toc4583 \h </w:instrText>
        </w:r>
        <w:r>
          <w:fldChar w:fldCharType="separate"/>
        </w:r>
        <w:r>
          <w:t>2</w:t>
        </w:r>
        <w:r>
          <w:fldChar w:fldCharType="end"/>
        </w:r>
      </w:hyperlink>
    </w:p>
    <w:p w:rsidR="00B63BBF" w:rsidRDefault="002927B8">
      <w:pPr>
        <w:pStyle w:val="23"/>
        <w:tabs>
          <w:tab w:val="clear" w:pos="9344"/>
          <w:tab w:val="right" w:leader="dot" w:pos="9354"/>
        </w:tabs>
      </w:pPr>
      <w:hyperlink w:anchor="_Toc15382" w:history="1">
        <w:r>
          <w:rPr>
            <w:rFonts w:ascii="黑体" w:eastAsia="黑体" w:hAnsi="Times New Roman" w:hint="eastAsia"/>
            <w:kern w:val="0"/>
            <w14:scene3d>
              <w14:camera w14:prst="orthographicFront"/>
              <w14:lightRig w14:rig="threePt" w14:dir="t">
                <w14:rot w14:lat="0" w14:lon="0" w14:rev="0"/>
              </w14:lightRig>
            </w14:scene3d>
          </w:rPr>
          <w:t xml:space="preserve">5.5 </w:t>
        </w:r>
        <w:r>
          <w:rPr>
            <w:rFonts w:hint="eastAsia"/>
          </w:rPr>
          <w:t>备案</w:t>
        </w:r>
        <w:r>
          <w:rPr>
            <w:rFonts w:hAnsi="宋体" w:hint="eastAsia"/>
          </w:rPr>
          <w:t>公示</w:t>
        </w:r>
        <w:r>
          <w:tab/>
        </w:r>
        <w:r>
          <w:fldChar w:fldCharType="begin"/>
        </w:r>
        <w:r>
          <w:instrText xml:space="preserve"> PAGEREF _Toc15382 \h </w:instrText>
        </w:r>
        <w:r>
          <w:fldChar w:fldCharType="separate"/>
        </w:r>
        <w:r>
          <w:t>2</w:t>
        </w:r>
        <w:r>
          <w:fldChar w:fldCharType="end"/>
        </w:r>
      </w:hyperlink>
    </w:p>
    <w:p w:rsidR="00B63BBF" w:rsidRDefault="002927B8">
      <w:pPr>
        <w:pStyle w:val="23"/>
        <w:tabs>
          <w:tab w:val="clear" w:pos="9344"/>
          <w:tab w:val="right" w:leader="dot" w:pos="9354"/>
        </w:tabs>
      </w:pPr>
      <w:hyperlink w:anchor="_Toc4249" w:history="1">
        <w:r>
          <w:rPr>
            <w:rFonts w:ascii="黑体" w:eastAsia="黑体" w:hAnsi="Times New Roman" w:hint="eastAsia"/>
            <w:kern w:val="0"/>
            <w14:scene3d>
              <w14:camera w14:prst="orthographicFront"/>
              <w14:lightRig w14:rig="threePt" w14:dir="t">
                <w14:rot w14:lat="0" w14:lon="0" w14:rev="0"/>
              </w14:lightRig>
            </w14:scene3d>
          </w:rPr>
          <w:t xml:space="preserve">5.6 </w:t>
        </w:r>
        <w:r>
          <w:rPr>
            <w:rFonts w:hint="eastAsia"/>
          </w:rPr>
          <w:t>备案资格管理</w:t>
        </w:r>
        <w:r>
          <w:tab/>
        </w:r>
        <w:r>
          <w:fldChar w:fldCharType="begin"/>
        </w:r>
        <w:r>
          <w:instrText xml:space="preserve"> PAGEREF _Toc4249 \h </w:instrText>
        </w:r>
        <w:r>
          <w:fldChar w:fldCharType="separate"/>
        </w:r>
        <w:r>
          <w:t>3</w:t>
        </w:r>
        <w:r>
          <w:fldChar w:fldCharType="end"/>
        </w:r>
      </w:hyperlink>
    </w:p>
    <w:p w:rsidR="00B63BBF" w:rsidRDefault="002927B8">
      <w:pPr>
        <w:pStyle w:val="10"/>
        <w:tabs>
          <w:tab w:val="right" w:leader="dot" w:pos="9354"/>
        </w:tabs>
      </w:pPr>
      <w:hyperlink w:anchor="_Toc22348" w:history="1">
        <w:r>
          <w:rPr>
            <w:rFonts w:ascii="黑体" w:eastAsia="黑体" w:hint="eastAsia"/>
          </w:rPr>
          <w:t xml:space="preserve">6 </w:t>
        </w:r>
        <w:r>
          <w:rPr>
            <w:rFonts w:hint="eastAsia"/>
          </w:rPr>
          <w:t>代理机构管理</w:t>
        </w:r>
        <w:r>
          <w:tab/>
        </w:r>
        <w:r>
          <w:fldChar w:fldCharType="begin"/>
        </w:r>
        <w:r>
          <w:instrText xml:space="preserve"> PAGEREF _Toc22348 \h </w:instrText>
        </w:r>
        <w:r>
          <w:fldChar w:fldCharType="separate"/>
        </w:r>
        <w:r>
          <w:t>3</w:t>
        </w:r>
        <w:r>
          <w:fldChar w:fldCharType="end"/>
        </w:r>
      </w:hyperlink>
    </w:p>
    <w:p w:rsidR="00B63BBF" w:rsidRDefault="002927B8">
      <w:pPr>
        <w:pStyle w:val="23"/>
        <w:tabs>
          <w:tab w:val="clear" w:pos="9344"/>
          <w:tab w:val="right" w:leader="dot" w:pos="9354"/>
        </w:tabs>
      </w:pPr>
      <w:hyperlink w:anchor="_Toc15913" w:history="1">
        <w:r>
          <w:rPr>
            <w:rFonts w:ascii="黑体" w:eastAsia="黑体" w:hAnsi="Times New Roman" w:hint="eastAsia"/>
            <w:kern w:val="0"/>
            <w14:scene3d>
              <w14:camera w14:prst="orthographicFront"/>
              <w14:lightRig w14:rig="threePt" w14:dir="t">
                <w14:rot w14:lat="0" w14:lon="0" w14:rev="0"/>
              </w14:lightRig>
            </w14:scene3d>
          </w:rPr>
          <w:t xml:space="preserve">6.1 </w:t>
        </w:r>
        <w:r>
          <w:rPr>
            <w:rFonts w:hint="eastAsia"/>
          </w:rPr>
          <w:t>代理机构注册登记</w:t>
        </w:r>
        <w:r>
          <w:tab/>
        </w:r>
        <w:r>
          <w:fldChar w:fldCharType="begin"/>
        </w:r>
        <w:r>
          <w:instrText xml:space="preserve"> PAGEREF _Toc15913 \h </w:instrText>
        </w:r>
        <w:r>
          <w:fldChar w:fldCharType="separate"/>
        </w:r>
        <w:r>
          <w:t>3</w:t>
        </w:r>
        <w:r>
          <w:fldChar w:fldCharType="end"/>
        </w:r>
      </w:hyperlink>
    </w:p>
    <w:p w:rsidR="00B63BBF" w:rsidRDefault="002927B8">
      <w:pPr>
        <w:pStyle w:val="23"/>
        <w:tabs>
          <w:tab w:val="clear" w:pos="9344"/>
          <w:tab w:val="right" w:leader="dot" w:pos="9354"/>
        </w:tabs>
      </w:pPr>
      <w:hyperlink w:anchor="_Toc418" w:history="1">
        <w:r>
          <w:rPr>
            <w:rFonts w:ascii="黑体" w:eastAsia="黑体" w:hAnsi="Times New Roman" w:hint="eastAsia"/>
            <w:kern w:val="0"/>
            <w14:scene3d>
              <w14:camera w14:prst="orthographicFront"/>
              <w14:lightRig w14:rig="threePt" w14:dir="t">
                <w14:rot w14:lat="0" w14:lon="0" w14:rev="0"/>
              </w14:lightRig>
            </w14:scene3d>
          </w:rPr>
          <w:t xml:space="preserve">6.2 </w:t>
        </w:r>
        <w:r>
          <w:rPr>
            <w:rFonts w:hint="eastAsia"/>
          </w:rPr>
          <w:t>代理机构资格管理</w:t>
        </w:r>
        <w:r>
          <w:tab/>
        </w:r>
        <w:r>
          <w:fldChar w:fldCharType="begin"/>
        </w:r>
        <w:r>
          <w:instrText xml:space="preserve"> PAGEREF _Toc418 </w:instrText>
        </w:r>
        <w:r>
          <w:instrText xml:space="preserve">\h </w:instrText>
        </w:r>
        <w:r>
          <w:fldChar w:fldCharType="separate"/>
        </w:r>
        <w:r>
          <w:t>4</w:t>
        </w:r>
        <w:r>
          <w:fldChar w:fldCharType="end"/>
        </w:r>
      </w:hyperlink>
    </w:p>
    <w:p w:rsidR="00B63BBF" w:rsidRDefault="002927B8">
      <w:pPr>
        <w:pStyle w:val="10"/>
        <w:tabs>
          <w:tab w:val="right" w:leader="dot" w:pos="9354"/>
        </w:tabs>
      </w:pPr>
      <w:hyperlink w:anchor="_Toc5176" w:history="1">
        <w:r>
          <w:rPr>
            <w:rFonts w:ascii="黑体" w:eastAsia="黑体" w:hint="eastAsia"/>
          </w:rPr>
          <w:t xml:space="preserve">7 </w:t>
        </w:r>
        <w:r>
          <w:rPr>
            <w:rFonts w:hint="eastAsia"/>
          </w:rPr>
          <w:t>预审案件受理</w:t>
        </w:r>
        <w:r>
          <w:tab/>
        </w:r>
        <w:r>
          <w:fldChar w:fldCharType="begin"/>
        </w:r>
        <w:r>
          <w:instrText xml:space="preserve"> PAGEREF _Toc5176 \h </w:instrText>
        </w:r>
        <w:r>
          <w:fldChar w:fldCharType="separate"/>
        </w:r>
        <w:r>
          <w:t>4</w:t>
        </w:r>
        <w:r>
          <w:fldChar w:fldCharType="end"/>
        </w:r>
      </w:hyperlink>
    </w:p>
    <w:p w:rsidR="00B63BBF" w:rsidRDefault="002927B8">
      <w:pPr>
        <w:pStyle w:val="23"/>
        <w:tabs>
          <w:tab w:val="clear" w:pos="9344"/>
          <w:tab w:val="right" w:leader="dot" w:pos="9354"/>
        </w:tabs>
      </w:pPr>
      <w:hyperlink w:anchor="_Toc13795" w:history="1">
        <w:r>
          <w:rPr>
            <w:rFonts w:ascii="黑体" w:eastAsia="黑体" w:hAnsi="Times New Roman" w:hint="eastAsia"/>
            <w:kern w:val="0"/>
            <w14:scene3d>
              <w14:camera w14:prst="orthographicFront"/>
              <w14:lightRig w14:rig="threePt" w14:dir="t">
                <w14:rot w14:lat="0" w14:lon="0" w14:rev="0"/>
              </w14:lightRig>
            </w14:scene3d>
          </w:rPr>
          <w:t xml:space="preserve">7.1 </w:t>
        </w:r>
        <w:r>
          <w:rPr>
            <w:rFonts w:hint="eastAsia"/>
          </w:rPr>
          <w:t>受理条件</w:t>
        </w:r>
        <w:r>
          <w:tab/>
        </w:r>
        <w:r>
          <w:fldChar w:fldCharType="begin"/>
        </w:r>
        <w:r>
          <w:instrText xml:space="preserve"> PAGEREF _Toc13795 \h </w:instrText>
        </w:r>
        <w:r>
          <w:fldChar w:fldCharType="separate"/>
        </w:r>
        <w:r>
          <w:t>4</w:t>
        </w:r>
        <w:r>
          <w:fldChar w:fldCharType="end"/>
        </w:r>
      </w:hyperlink>
    </w:p>
    <w:p w:rsidR="00B63BBF" w:rsidRDefault="002927B8">
      <w:pPr>
        <w:pStyle w:val="23"/>
        <w:tabs>
          <w:tab w:val="clear" w:pos="9344"/>
          <w:tab w:val="right" w:leader="dot" w:pos="9354"/>
        </w:tabs>
      </w:pPr>
      <w:hyperlink w:anchor="_Toc13135" w:history="1">
        <w:r>
          <w:rPr>
            <w:rFonts w:ascii="黑体" w:eastAsia="黑体" w:hAnsi="Times New Roman" w:hint="eastAsia"/>
            <w:kern w:val="0"/>
            <w14:scene3d>
              <w14:camera w14:prst="orthographicFront"/>
              <w14:lightRig w14:rig="threePt" w14:dir="t">
                <w14:rot w14:lat="0" w14:lon="0" w14:rev="0"/>
              </w14:lightRig>
            </w14:scene3d>
          </w:rPr>
          <w:t xml:space="preserve">7.2 </w:t>
        </w:r>
        <w:r>
          <w:rPr>
            <w:rFonts w:hint="eastAsia"/>
          </w:rPr>
          <w:t>受理材料</w:t>
        </w:r>
        <w:r>
          <w:tab/>
        </w:r>
        <w:r>
          <w:fldChar w:fldCharType="begin"/>
        </w:r>
        <w:r>
          <w:instrText xml:space="preserve"> PAGEREF _Toc13135 \h </w:instrText>
        </w:r>
        <w:r>
          <w:fldChar w:fldCharType="separate"/>
        </w:r>
        <w:r>
          <w:t>4</w:t>
        </w:r>
        <w:r>
          <w:fldChar w:fldCharType="end"/>
        </w:r>
      </w:hyperlink>
    </w:p>
    <w:p w:rsidR="00B63BBF" w:rsidRDefault="002927B8">
      <w:pPr>
        <w:pStyle w:val="23"/>
        <w:tabs>
          <w:tab w:val="clear" w:pos="9344"/>
          <w:tab w:val="right" w:leader="dot" w:pos="9354"/>
        </w:tabs>
      </w:pPr>
      <w:hyperlink w:anchor="_Toc1975" w:history="1">
        <w:r>
          <w:rPr>
            <w:rFonts w:ascii="黑体" w:eastAsia="黑体" w:hAnsi="Times New Roman" w:hint="eastAsia"/>
            <w:kern w:val="0"/>
            <w14:scene3d>
              <w14:camera w14:prst="orthographicFront"/>
              <w14:lightRig w14:rig="threePt" w14:dir="t">
                <w14:rot w14:lat="0" w14:lon="0" w14:rev="0"/>
              </w14:lightRig>
            </w14:scene3d>
          </w:rPr>
          <w:t xml:space="preserve">7.3 </w:t>
        </w:r>
        <w:r>
          <w:rPr>
            <w:rFonts w:hint="eastAsia"/>
          </w:rPr>
          <w:t>受理结论</w:t>
        </w:r>
        <w:r>
          <w:tab/>
        </w:r>
        <w:r>
          <w:fldChar w:fldCharType="begin"/>
        </w:r>
        <w:r>
          <w:instrText xml:space="preserve"> PAGEREF _Toc1975 \h </w:instrText>
        </w:r>
        <w:r>
          <w:fldChar w:fldCharType="separate"/>
        </w:r>
        <w:r>
          <w:t>4</w:t>
        </w:r>
        <w:r>
          <w:fldChar w:fldCharType="end"/>
        </w:r>
      </w:hyperlink>
    </w:p>
    <w:p w:rsidR="00B63BBF" w:rsidRDefault="002927B8">
      <w:pPr>
        <w:pStyle w:val="23"/>
        <w:tabs>
          <w:tab w:val="clear" w:pos="9344"/>
          <w:tab w:val="right" w:leader="dot" w:pos="9354"/>
        </w:tabs>
      </w:pPr>
      <w:hyperlink w:anchor="_Toc2220" w:history="1">
        <w:r>
          <w:rPr>
            <w:rFonts w:ascii="黑体" w:eastAsia="黑体" w:hAnsi="Times New Roman" w:hint="eastAsia"/>
            <w:kern w:val="0"/>
            <w14:scene3d>
              <w14:camera w14:prst="orthographicFront"/>
              <w14:lightRig w14:rig="threePt" w14:dir="t">
                <w14:rot w14:lat="0" w14:lon="0" w14:rev="0"/>
              </w14:lightRig>
            </w14:scene3d>
          </w:rPr>
          <w:t xml:space="preserve">7.4 </w:t>
        </w:r>
        <w:r>
          <w:rPr>
            <w:rFonts w:hint="eastAsia"/>
          </w:rPr>
          <w:t>不予受理情形</w:t>
        </w:r>
        <w:r>
          <w:tab/>
        </w:r>
        <w:r>
          <w:fldChar w:fldCharType="begin"/>
        </w:r>
        <w:r>
          <w:instrText xml:space="preserve"> PAGEREF _Toc2220 \h </w:instrText>
        </w:r>
        <w:r>
          <w:fldChar w:fldCharType="separate"/>
        </w:r>
        <w:r>
          <w:t>4</w:t>
        </w:r>
        <w:r>
          <w:fldChar w:fldCharType="end"/>
        </w:r>
      </w:hyperlink>
    </w:p>
    <w:p w:rsidR="00B63BBF" w:rsidRDefault="002927B8">
      <w:pPr>
        <w:pStyle w:val="10"/>
        <w:tabs>
          <w:tab w:val="right" w:leader="dot" w:pos="9354"/>
        </w:tabs>
      </w:pPr>
      <w:hyperlink w:anchor="_Toc7857" w:history="1">
        <w:r>
          <w:rPr>
            <w:rFonts w:ascii="黑体" w:eastAsia="黑体" w:hint="eastAsia"/>
          </w:rPr>
          <w:t xml:space="preserve">8 </w:t>
        </w:r>
        <w:r>
          <w:rPr>
            <w:rFonts w:hint="eastAsia"/>
          </w:rPr>
          <w:t>案件预审阶段</w:t>
        </w:r>
        <w:r>
          <w:tab/>
        </w:r>
        <w:r>
          <w:fldChar w:fldCharType="begin"/>
        </w:r>
        <w:r>
          <w:instrText xml:space="preserve"> PAGEREF _Toc7857 \h </w:instrText>
        </w:r>
        <w:r>
          <w:fldChar w:fldCharType="separate"/>
        </w:r>
        <w:r>
          <w:t>4</w:t>
        </w:r>
        <w:r>
          <w:fldChar w:fldCharType="end"/>
        </w:r>
      </w:hyperlink>
    </w:p>
    <w:p w:rsidR="00B63BBF" w:rsidRDefault="002927B8">
      <w:pPr>
        <w:pStyle w:val="23"/>
        <w:tabs>
          <w:tab w:val="clear" w:pos="9344"/>
          <w:tab w:val="right" w:leader="dot" w:pos="9354"/>
        </w:tabs>
      </w:pPr>
      <w:hyperlink w:anchor="_Toc6051" w:history="1">
        <w:r>
          <w:rPr>
            <w:rFonts w:ascii="黑体" w:eastAsia="黑体" w:hAnsi="Times New Roman" w:hint="eastAsia"/>
            <w:kern w:val="0"/>
            <w14:scene3d>
              <w14:camera w14:prst="orthographicFront"/>
              <w14:lightRig w14:rig="threePt" w14:dir="t">
                <w14:rot w14:lat="0" w14:lon="0" w14:rev="0"/>
              </w14:lightRig>
            </w14:scene3d>
          </w:rPr>
          <w:t xml:space="preserve">8.1 </w:t>
        </w:r>
        <w:r>
          <w:rPr>
            <w:rFonts w:hint="eastAsia"/>
          </w:rPr>
          <w:t>预审查过程</w:t>
        </w:r>
        <w:r>
          <w:tab/>
        </w:r>
        <w:r>
          <w:fldChar w:fldCharType="begin"/>
        </w:r>
        <w:r>
          <w:instrText xml:space="preserve"> PAGEREF _Toc6051 \h</w:instrText>
        </w:r>
        <w:r>
          <w:instrText xml:space="preserve"> </w:instrText>
        </w:r>
        <w:r>
          <w:fldChar w:fldCharType="separate"/>
        </w:r>
        <w:r>
          <w:t>5</w:t>
        </w:r>
        <w:r>
          <w:fldChar w:fldCharType="end"/>
        </w:r>
      </w:hyperlink>
    </w:p>
    <w:p w:rsidR="00B63BBF" w:rsidRDefault="002927B8">
      <w:pPr>
        <w:pStyle w:val="23"/>
        <w:tabs>
          <w:tab w:val="clear" w:pos="9344"/>
          <w:tab w:val="right" w:leader="dot" w:pos="9354"/>
        </w:tabs>
      </w:pPr>
      <w:hyperlink w:anchor="_Toc10944" w:history="1">
        <w:r>
          <w:rPr>
            <w:rFonts w:ascii="黑体" w:eastAsia="黑体" w:hAnsi="Times New Roman" w:hint="eastAsia"/>
            <w:kern w:val="0"/>
            <w14:scene3d>
              <w14:camera w14:prst="orthographicFront"/>
              <w14:lightRig w14:rig="threePt" w14:dir="t">
                <w14:rot w14:lat="0" w14:lon="0" w14:rev="0"/>
              </w14:lightRig>
            </w14:scene3d>
          </w:rPr>
          <w:t xml:space="preserve">8.2 </w:t>
        </w:r>
        <w:r>
          <w:rPr>
            <w:rFonts w:hint="eastAsia"/>
          </w:rPr>
          <w:t>预审意见</w:t>
        </w:r>
        <w:r>
          <w:tab/>
        </w:r>
        <w:r>
          <w:fldChar w:fldCharType="begin"/>
        </w:r>
        <w:r>
          <w:instrText xml:space="preserve"> PAGEREF _Toc10944 \h </w:instrText>
        </w:r>
        <w:r>
          <w:fldChar w:fldCharType="separate"/>
        </w:r>
        <w:r>
          <w:t>5</w:t>
        </w:r>
        <w:r>
          <w:fldChar w:fldCharType="end"/>
        </w:r>
      </w:hyperlink>
    </w:p>
    <w:p w:rsidR="00B63BBF" w:rsidRDefault="002927B8">
      <w:pPr>
        <w:pStyle w:val="23"/>
        <w:tabs>
          <w:tab w:val="clear" w:pos="9344"/>
          <w:tab w:val="right" w:leader="dot" w:pos="9354"/>
        </w:tabs>
      </w:pPr>
      <w:hyperlink w:anchor="_Toc10943" w:history="1">
        <w:r>
          <w:rPr>
            <w:rFonts w:ascii="黑体" w:eastAsia="黑体" w:hAnsi="Times New Roman" w:hint="eastAsia"/>
            <w:kern w:val="0"/>
            <w14:scene3d>
              <w14:camera w14:prst="orthographicFront"/>
              <w14:lightRig w14:rig="threePt" w14:dir="t">
                <w14:rot w14:lat="0" w14:lon="0" w14:rev="0"/>
              </w14:lightRig>
            </w14:scene3d>
          </w:rPr>
          <w:t xml:space="preserve">8.3 </w:t>
        </w:r>
        <w:r>
          <w:rPr>
            <w:rFonts w:hint="eastAsia"/>
          </w:rPr>
          <w:t>案件互检</w:t>
        </w:r>
        <w:r>
          <w:tab/>
        </w:r>
        <w:r>
          <w:fldChar w:fldCharType="begin"/>
        </w:r>
        <w:r>
          <w:instrText xml:space="preserve"> PAGEREF _Toc10943 \h </w:instrText>
        </w:r>
        <w:r>
          <w:fldChar w:fldCharType="separate"/>
        </w:r>
        <w:r>
          <w:t>5</w:t>
        </w:r>
        <w:r>
          <w:fldChar w:fldCharType="end"/>
        </w:r>
      </w:hyperlink>
    </w:p>
    <w:p w:rsidR="00B63BBF" w:rsidRDefault="002927B8">
      <w:pPr>
        <w:pStyle w:val="23"/>
        <w:tabs>
          <w:tab w:val="clear" w:pos="9344"/>
          <w:tab w:val="right" w:leader="dot" w:pos="9354"/>
        </w:tabs>
      </w:pPr>
      <w:hyperlink w:anchor="_Toc9518" w:history="1">
        <w:r>
          <w:rPr>
            <w:rFonts w:ascii="黑体" w:eastAsia="黑体" w:hAnsi="Times New Roman" w:hint="eastAsia"/>
            <w:kern w:val="0"/>
            <w14:scene3d>
              <w14:camera w14:prst="orthographicFront"/>
              <w14:lightRig w14:rig="threePt" w14:dir="t">
                <w14:rot w14:lat="0" w14:lon="0" w14:rev="0"/>
              </w14:lightRig>
            </w14:scene3d>
          </w:rPr>
          <w:t xml:space="preserve">8.4 </w:t>
        </w:r>
        <w:r>
          <w:rPr>
            <w:rFonts w:hint="eastAsia"/>
          </w:rPr>
          <w:t>案件质检</w:t>
        </w:r>
        <w:r>
          <w:tab/>
        </w:r>
        <w:r>
          <w:fldChar w:fldCharType="begin"/>
        </w:r>
        <w:r>
          <w:instrText xml:space="preserve"> PAGEREF _Toc9518 \h </w:instrText>
        </w:r>
        <w:r>
          <w:fldChar w:fldCharType="separate"/>
        </w:r>
        <w:r>
          <w:t>5</w:t>
        </w:r>
        <w:r>
          <w:fldChar w:fldCharType="end"/>
        </w:r>
      </w:hyperlink>
    </w:p>
    <w:p w:rsidR="00B63BBF" w:rsidRDefault="002927B8">
      <w:pPr>
        <w:pStyle w:val="23"/>
        <w:tabs>
          <w:tab w:val="clear" w:pos="9344"/>
          <w:tab w:val="right" w:leader="dot" w:pos="9354"/>
        </w:tabs>
      </w:pPr>
      <w:hyperlink w:anchor="_Toc4943" w:history="1">
        <w:r>
          <w:rPr>
            <w:rFonts w:ascii="黑体" w:eastAsia="黑体" w:hAnsi="Times New Roman" w:hint="eastAsia"/>
            <w:kern w:val="0"/>
            <w14:scene3d>
              <w14:camera w14:prst="orthographicFront"/>
              <w14:lightRig w14:rig="threePt" w14:dir="t">
                <w14:rot w14:lat="0" w14:lon="0" w14:rev="0"/>
              </w14:lightRig>
            </w14:scene3d>
          </w:rPr>
          <w:t xml:space="preserve">8.5 </w:t>
        </w:r>
        <w:r>
          <w:rPr>
            <w:rFonts w:hint="eastAsia"/>
          </w:rPr>
          <w:t>预审查结论</w:t>
        </w:r>
        <w:r>
          <w:tab/>
        </w:r>
        <w:r>
          <w:fldChar w:fldCharType="begin"/>
        </w:r>
        <w:r>
          <w:instrText xml:space="preserve"> PAGEREF _Toc4943 \h </w:instrText>
        </w:r>
        <w:r>
          <w:fldChar w:fldCharType="separate"/>
        </w:r>
        <w:r>
          <w:t>5</w:t>
        </w:r>
        <w:r>
          <w:fldChar w:fldCharType="end"/>
        </w:r>
      </w:hyperlink>
    </w:p>
    <w:p w:rsidR="00B63BBF" w:rsidRDefault="002927B8">
      <w:pPr>
        <w:pStyle w:val="10"/>
        <w:tabs>
          <w:tab w:val="right" w:leader="dot" w:pos="9354"/>
        </w:tabs>
      </w:pPr>
      <w:hyperlink w:anchor="_Toc2705" w:history="1">
        <w:r>
          <w:rPr>
            <w:rFonts w:ascii="黑体" w:eastAsia="黑体" w:hint="eastAsia"/>
          </w:rPr>
          <w:t xml:space="preserve">9 </w:t>
        </w:r>
        <w:r>
          <w:rPr>
            <w:rFonts w:hint="eastAsia"/>
          </w:rPr>
          <w:t>案件复核阶段</w:t>
        </w:r>
        <w:r>
          <w:tab/>
        </w:r>
        <w:r>
          <w:fldChar w:fldCharType="begin"/>
        </w:r>
        <w:r>
          <w:instrText xml:space="preserve"> PAGEREF _Toc2705 \h </w:instrText>
        </w:r>
        <w:r>
          <w:fldChar w:fldCharType="separate"/>
        </w:r>
        <w:r>
          <w:t>5</w:t>
        </w:r>
        <w:r>
          <w:fldChar w:fldCharType="end"/>
        </w:r>
      </w:hyperlink>
    </w:p>
    <w:p w:rsidR="00B63BBF" w:rsidRDefault="002927B8">
      <w:pPr>
        <w:pStyle w:val="23"/>
        <w:tabs>
          <w:tab w:val="clear" w:pos="9344"/>
          <w:tab w:val="right" w:leader="dot" w:pos="9354"/>
        </w:tabs>
      </w:pPr>
      <w:hyperlink w:anchor="_Toc4616" w:history="1">
        <w:r>
          <w:rPr>
            <w:rFonts w:ascii="黑体" w:eastAsia="黑体" w:hAnsi="Times New Roman" w:hint="eastAsia"/>
            <w:kern w:val="0"/>
            <w14:scene3d>
              <w14:camera w14:prst="orthographicFront"/>
              <w14:lightRig w14:rig="threePt" w14:dir="t">
                <w14:rot w14:lat="0" w14:lon="0" w14:rev="0"/>
              </w14:lightRig>
            </w14:scene3d>
          </w:rPr>
          <w:t xml:space="preserve">9.1 </w:t>
        </w:r>
        <w:r>
          <w:rPr>
            <w:rFonts w:hint="eastAsia"/>
          </w:rPr>
          <w:t>材料提交</w:t>
        </w:r>
        <w:r>
          <w:tab/>
        </w:r>
        <w:r>
          <w:fldChar w:fldCharType="begin"/>
        </w:r>
        <w:r>
          <w:instrText xml:space="preserve"> PAGEREF _Toc4616 \h </w:instrText>
        </w:r>
        <w:r>
          <w:fldChar w:fldCharType="separate"/>
        </w:r>
        <w:r>
          <w:t>5</w:t>
        </w:r>
        <w:r>
          <w:fldChar w:fldCharType="end"/>
        </w:r>
      </w:hyperlink>
    </w:p>
    <w:p w:rsidR="00B63BBF" w:rsidRDefault="002927B8">
      <w:pPr>
        <w:pStyle w:val="23"/>
        <w:tabs>
          <w:tab w:val="clear" w:pos="9344"/>
          <w:tab w:val="right" w:leader="dot" w:pos="9354"/>
        </w:tabs>
      </w:pPr>
      <w:hyperlink w:anchor="_Toc23904" w:history="1">
        <w:r>
          <w:rPr>
            <w:rFonts w:ascii="黑体" w:eastAsia="黑体" w:hAnsi="Times New Roman" w:hint="eastAsia"/>
            <w:kern w:val="0"/>
            <w14:scene3d>
              <w14:camera w14:prst="orthographicFront"/>
              <w14:lightRig w14:rig="threePt" w14:dir="t">
                <w14:rot w14:lat="0" w14:lon="0" w14:rev="0"/>
              </w14:lightRig>
            </w14:scene3d>
          </w:rPr>
          <w:t xml:space="preserve">9.2 </w:t>
        </w:r>
        <w:r>
          <w:rPr>
            <w:rFonts w:hint="eastAsia"/>
          </w:rPr>
          <w:t>费用缴纳</w:t>
        </w:r>
        <w:r>
          <w:tab/>
        </w:r>
        <w:r>
          <w:fldChar w:fldCharType="begin"/>
        </w:r>
        <w:r>
          <w:instrText xml:space="preserve"> PAGEREF _Toc23904 \h </w:instrText>
        </w:r>
        <w:r>
          <w:fldChar w:fldCharType="separate"/>
        </w:r>
        <w:r>
          <w:t>5</w:t>
        </w:r>
        <w:r>
          <w:fldChar w:fldCharType="end"/>
        </w:r>
      </w:hyperlink>
    </w:p>
    <w:p w:rsidR="00B63BBF" w:rsidRDefault="002927B8">
      <w:pPr>
        <w:pStyle w:val="23"/>
        <w:tabs>
          <w:tab w:val="clear" w:pos="9344"/>
          <w:tab w:val="right" w:leader="dot" w:pos="9354"/>
        </w:tabs>
      </w:pPr>
      <w:hyperlink w:anchor="_Toc6609" w:history="1">
        <w:r>
          <w:rPr>
            <w:rFonts w:ascii="黑体" w:eastAsia="黑体" w:hAnsi="Times New Roman" w:hint="eastAsia"/>
            <w:kern w:val="0"/>
            <w14:scene3d>
              <w14:camera w14:prst="orthographicFront"/>
              <w14:lightRig w14:rig="threePt" w14:dir="t">
                <w14:rot w14:lat="0" w14:lon="0" w14:rev="0"/>
              </w14:lightRig>
            </w14:scene3d>
          </w:rPr>
          <w:t xml:space="preserve">9.3 </w:t>
        </w:r>
        <w:r>
          <w:rPr>
            <w:rFonts w:hint="eastAsia"/>
          </w:rPr>
          <w:t>一致性确认</w:t>
        </w:r>
        <w:r>
          <w:tab/>
        </w:r>
        <w:r>
          <w:fldChar w:fldCharType="begin"/>
        </w:r>
        <w:r>
          <w:instrText xml:space="preserve"> PAGEREF _Toc6609 \h </w:instrText>
        </w:r>
        <w:r>
          <w:fldChar w:fldCharType="separate"/>
        </w:r>
        <w:r>
          <w:t>6</w:t>
        </w:r>
        <w:r>
          <w:fldChar w:fldCharType="end"/>
        </w:r>
      </w:hyperlink>
    </w:p>
    <w:p w:rsidR="00B63BBF" w:rsidRDefault="002927B8">
      <w:pPr>
        <w:pStyle w:val="10"/>
        <w:tabs>
          <w:tab w:val="right" w:leader="dot" w:pos="9354"/>
        </w:tabs>
      </w:pPr>
      <w:hyperlink w:anchor="_Toc32261" w:history="1">
        <w:r>
          <w:rPr>
            <w:rFonts w:ascii="黑体" w:eastAsia="黑体" w:hint="eastAsia"/>
          </w:rPr>
          <w:t xml:space="preserve">10 </w:t>
        </w:r>
        <w:r>
          <w:rPr>
            <w:rFonts w:hint="eastAsia"/>
          </w:rPr>
          <w:t>质量管理</w:t>
        </w:r>
        <w:r>
          <w:tab/>
        </w:r>
        <w:r>
          <w:fldChar w:fldCharType="begin"/>
        </w:r>
        <w:r>
          <w:instrText xml:space="preserve"> PAGEREF _Toc32261 \h </w:instrText>
        </w:r>
        <w:r>
          <w:fldChar w:fldCharType="separate"/>
        </w:r>
        <w:r>
          <w:t>6</w:t>
        </w:r>
        <w:r>
          <w:fldChar w:fldCharType="end"/>
        </w:r>
      </w:hyperlink>
    </w:p>
    <w:p w:rsidR="00B63BBF" w:rsidRDefault="002927B8">
      <w:pPr>
        <w:pStyle w:val="23"/>
        <w:tabs>
          <w:tab w:val="clear" w:pos="9344"/>
          <w:tab w:val="right" w:leader="dot" w:pos="9354"/>
        </w:tabs>
      </w:pPr>
      <w:hyperlink w:anchor="_Toc26116" w:history="1">
        <w:r>
          <w:rPr>
            <w:rFonts w:ascii="黑体" w:eastAsia="黑体" w:hAnsi="Times New Roman" w:hint="eastAsia"/>
            <w:kern w:val="0"/>
            <w14:scene3d>
              <w14:camera w14:prst="orthographicFront"/>
              <w14:lightRig w14:rig="threePt" w14:dir="t">
                <w14:rot w14:lat="0" w14:lon="0" w14:rev="0"/>
              </w14:lightRig>
            </w14:scene3d>
          </w:rPr>
          <w:t xml:space="preserve">10.1 </w:t>
        </w:r>
        <w:r>
          <w:rPr>
            <w:rFonts w:hint="eastAsia"/>
          </w:rPr>
          <w:t>内部管理</w:t>
        </w:r>
        <w:r>
          <w:tab/>
        </w:r>
        <w:r>
          <w:fldChar w:fldCharType="begin"/>
        </w:r>
        <w:r>
          <w:instrText xml:space="preserve"> PAGEREF _Toc26116 \h </w:instrText>
        </w:r>
        <w:r>
          <w:fldChar w:fldCharType="separate"/>
        </w:r>
        <w:r>
          <w:t>6</w:t>
        </w:r>
        <w:r>
          <w:fldChar w:fldCharType="end"/>
        </w:r>
      </w:hyperlink>
    </w:p>
    <w:p w:rsidR="00B63BBF" w:rsidRDefault="002927B8">
      <w:pPr>
        <w:pStyle w:val="23"/>
        <w:tabs>
          <w:tab w:val="clear" w:pos="9344"/>
          <w:tab w:val="right" w:leader="dot" w:pos="9354"/>
        </w:tabs>
      </w:pPr>
      <w:hyperlink w:anchor="_Toc3234" w:history="1">
        <w:r>
          <w:rPr>
            <w:rFonts w:ascii="黑体" w:eastAsia="黑体" w:hAnsi="Times New Roman" w:hint="eastAsia"/>
            <w:kern w:val="0"/>
            <w14:scene3d>
              <w14:camera w14:prst="orthographicFront"/>
              <w14:lightRig w14:rig="threePt" w14:dir="t">
                <w14:rot w14:lat="0" w14:lon="0" w14:rev="0"/>
              </w14:lightRig>
            </w14:scene3d>
          </w:rPr>
          <w:t xml:space="preserve">10.2 </w:t>
        </w:r>
        <w:r>
          <w:rPr>
            <w:rFonts w:hint="eastAsia"/>
          </w:rPr>
          <w:t>外部管理</w:t>
        </w:r>
        <w:r>
          <w:tab/>
        </w:r>
        <w:r>
          <w:fldChar w:fldCharType="begin"/>
        </w:r>
        <w:r>
          <w:instrText xml:space="preserve"> PAGEREF _Toc3234 \h </w:instrText>
        </w:r>
        <w:r>
          <w:fldChar w:fldCharType="separate"/>
        </w:r>
        <w:r>
          <w:t>6</w:t>
        </w:r>
        <w:r>
          <w:fldChar w:fldCharType="end"/>
        </w:r>
      </w:hyperlink>
    </w:p>
    <w:p w:rsidR="00B63BBF" w:rsidRDefault="002927B8">
      <w:pPr>
        <w:pStyle w:val="10"/>
        <w:tabs>
          <w:tab w:val="right" w:leader="dot" w:pos="9354"/>
        </w:tabs>
      </w:pPr>
      <w:hyperlink w:anchor="_Toc26537" w:history="1">
        <w:r>
          <w:rPr>
            <w:rFonts w:ascii="黑体" w:eastAsia="黑体" w:hint="eastAsia"/>
          </w:rPr>
          <w:t xml:space="preserve">11 </w:t>
        </w:r>
        <w:r>
          <w:rPr>
            <w:rFonts w:hint="eastAsia"/>
          </w:rPr>
          <w:t>保密管理</w:t>
        </w:r>
        <w:r>
          <w:tab/>
        </w:r>
        <w:r>
          <w:fldChar w:fldCharType="begin"/>
        </w:r>
        <w:r>
          <w:instrText xml:space="preserve"> PAGE</w:instrText>
        </w:r>
        <w:r>
          <w:instrText xml:space="preserve">REF _Toc26537 \h </w:instrText>
        </w:r>
        <w:r>
          <w:fldChar w:fldCharType="separate"/>
        </w:r>
        <w:r>
          <w:t>6</w:t>
        </w:r>
        <w:r>
          <w:fldChar w:fldCharType="end"/>
        </w:r>
      </w:hyperlink>
    </w:p>
    <w:p w:rsidR="00B63BBF" w:rsidRDefault="002927B8">
      <w:pPr>
        <w:pStyle w:val="10"/>
        <w:tabs>
          <w:tab w:val="right" w:leader="dot" w:pos="9354"/>
        </w:tabs>
      </w:pPr>
      <w:hyperlink w:anchor="_Toc27109" w:history="1">
        <w:r>
          <w:rPr>
            <w:rFonts w:hint="eastAsia"/>
            <w:spacing w:val="100"/>
          </w:rPr>
          <w:t>附录</w:t>
        </w:r>
        <w:r>
          <w:rPr>
            <w:rFonts w:hint="eastAsia"/>
            <w:spacing w:val="100"/>
          </w:rPr>
          <w:t xml:space="preserve">A </w:t>
        </w:r>
        <w:r>
          <w:t xml:space="preserve"> </w:t>
        </w:r>
        <w:r>
          <w:rPr>
            <w:rFonts w:hint="eastAsia"/>
          </w:rPr>
          <w:t>（规范性）</w:t>
        </w:r>
        <w:r>
          <w:t xml:space="preserve"> </w:t>
        </w:r>
        <w:r>
          <w:rPr>
            <w:rFonts w:hint="eastAsia"/>
          </w:rPr>
          <w:t>专利申请预审服务承诺书</w:t>
        </w:r>
        <w:r>
          <w:tab/>
        </w:r>
        <w:r>
          <w:fldChar w:fldCharType="begin"/>
        </w:r>
        <w:r>
          <w:instrText xml:space="preserve"> PAGEREF _Toc27109 \h </w:instrText>
        </w:r>
        <w:r>
          <w:fldChar w:fldCharType="separate"/>
        </w:r>
        <w:r>
          <w:t>7</w:t>
        </w:r>
        <w:r>
          <w:fldChar w:fldCharType="end"/>
        </w:r>
      </w:hyperlink>
    </w:p>
    <w:p w:rsidR="00B63BBF" w:rsidRDefault="002927B8">
      <w:pPr>
        <w:pStyle w:val="23"/>
        <w:tabs>
          <w:tab w:val="clear" w:pos="9344"/>
          <w:tab w:val="right" w:leader="dot" w:pos="9354"/>
        </w:tabs>
      </w:pPr>
      <w:hyperlink w:anchor="_Toc26985" w:history="1">
        <w:r>
          <w:rPr>
            <w:rFonts w:ascii="黑体" w:eastAsia="黑体" w:hint="eastAsia"/>
          </w:rPr>
          <w:t xml:space="preserve">A.1 </w:t>
        </w:r>
        <w:r>
          <w:rPr>
            <w:rFonts w:hint="eastAsia"/>
          </w:rPr>
          <w:t>承诺书（</w:t>
        </w:r>
        <w:r>
          <w:rPr>
            <w:rFonts w:hint="eastAsia"/>
          </w:rPr>
          <w:t>试行）。</w:t>
        </w:r>
        <w:r>
          <w:tab/>
        </w:r>
        <w:r>
          <w:fldChar w:fldCharType="begin"/>
        </w:r>
        <w:r>
          <w:instrText xml:space="preserve"> PAGEREF _Toc26985 \h </w:instrText>
        </w:r>
        <w:r>
          <w:fldChar w:fldCharType="separate"/>
        </w:r>
        <w:r>
          <w:t>7</w:t>
        </w:r>
        <w:r>
          <w:fldChar w:fldCharType="end"/>
        </w:r>
      </w:hyperlink>
    </w:p>
    <w:p w:rsidR="00B63BBF" w:rsidRDefault="002927B8">
      <w:pPr>
        <w:pStyle w:val="10"/>
        <w:tabs>
          <w:tab w:val="right" w:leader="dot" w:pos="9354"/>
        </w:tabs>
      </w:pPr>
      <w:hyperlink w:anchor="_Toc22436" w:history="1">
        <w:r>
          <w:rPr>
            <w:rFonts w:hint="eastAsia"/>
            <w:spacing w:val="100"/>
          </w:rPr>
          <w:t>附录</w:t>
        </w:r>
        <w:r>
          <w:rPr>
            <w:rFonts w:hint="eastAsia"/>
            <w:spacing w:val="100"/>
          </w:rPr>
          <w:t xml:space="preserve">B </w:t>
        </w:r>
        <w:r>
          <w:t xml:space="preserve"> </w:t>
        </w:r>
        <w:r>
          <w:rPr>
            <w:rFonts w:hint="eastAsia"/>
          </w:rPr>
          <w:t>（资料性）</w:t>
        </w:r>
        <w:r>
          <w:t xml:space="preserve"> </w:t>
        </w:r>
        <w:r>
          <w:rPr>
            <w:rFonts w:hint="eastAsia"/>
          </w:rPr>
          <w:t>案件自检项目</w:t>
        </w:r>
        <w:r>
          <w:tab/>
        </w:r>
        <w:r>
          <w:fldChar w:fldCharType="begin"/>
        </w:r>
        <w:r>
          <w:instrText xml:space="preserve"> PAGEREF _Toc22436 \h </w:instrText>
        </w:r>
        <w:r>
          <w:fldChar w:fldCharType="separate"/>
        </w:r>
        <w:r>
          <w:t>9</w:t>
        </w:r>
        <w:r>
          <w:fldChar w:fldCharType="end"/>
        </w:r>
      </w:hyperlink>
    </w:p>
    <w:p w:rsidR="00B63BBF" w:rsidRDefault="002927B8">
      <w:pPr>
        <w:pStyle w:val="10"/>
        <w:tabs>
          <w:tab w:val="right" w:leader="dot" w:pos="9354"/>
        </w:tabs>
      </w:pPr>
      <w:hyperlink w:anchor="_Toc2132" w:history="1">
        <w:r>
          <w:rPr>
            <w:rFonts w:hint="eastAsia"/>
            <w:spacing w:val="100"/>
          </w:rPr>
          <w:t>附录</w:t>
        </w:r>
        <w:r>
          <w:rPr>
            <w:rFonts w:hint="eastAsia"/>
            <w:spacing w:val="100"/>
          </w:rPr>
          <w:t xml:space="preserve">C </w:t>
        </w:r>
        <w:r>
          <w:t xml:space="preserve"> </w:t>
        </w:r>
        <w:r>
          <w:rPr>
            <w:rFonts w:hint="eastAsia"/>
          </w:rPr>
          <w:t>（资料性）</w:t>
        </w:r>
        <w:r>
          <w:t xml:space="preserve"> </w:t>
        </w:r>
        <w:r>
          <w:rPr>
            <w:rFonts w:hint="eastAsia"/>
          </w:rPr>
          <w:t>通知书</w:t>
        </w:r>
        <w:r>
          <w:tab/>
        </w:r>
        <w:r>
          <w:fldChar w:fldCharType="begin"/>
        </w:r>
        <w:r>
          <w:instrText xml:space="preserve"> PAGEREF _Toc2132 \h </w:instrText>
        </w:r>
        <w:r>
          <w:fldChar w:fldCharType="separate"/>
        </w:r>
        <w:r>
          <w:t>18</w:t>
        </w:r>
        <w:r>
          <w:fldChar w:fldCharType="end"/>
        </w:r>
      </w:hyperlink>
    </w:p>
    <w:p w:rsidR="00B63BBF" w:rsidRDefault="002927B8">
      <w:pPr>
        <w:pStyle w:val="affffff3"/>
        <w:spacing w:after="468"/>
        <w:sectPr w:rsidR="00B63BBF">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fldChar w:fldCharType="end"/>
      </w:r>
    </w:p>
    <w:p w:rsidR="00B63BBF" w:rsidRDefault="002927B8">
      <w:pPr>
        <w:pStyle w:val="a6"/>
        <w:spacing w:after="468"/>
      </w:pPr>
      <w:bookmarkStart w:id="21" w:name="_Toc8572"/>
      <w:bookmarkStart w:id="22" w:name="BookMark2"/>
      <w:bookmarkEnd w:id="19"/>
      <w:r>
        <w:rPr>
          <w:spacing w:val="320"/>
        </w:rPr>
        <w:lastRenderedPageBreak/>
        <w:t>前</w:t>
      </w:r>
      <w:r>
        <w:t>言</w:t>
      </w:r>
      <w:bookmarkEnd w:id="20"/>
      <w:bookmarkEnd w:id="21"/>
    </w:p>
    <w:p w:rsidR="00B63BBF" w:rsidRDefault="002927B8">
      <w:pPr>
        <w:pStyle w:val="affffe"/>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B63BBF" w:rsidRDefault="002927B8">
      <w:pPr>
        <w:pStyle w:val="12"/>
        <w:ind w:firstLineChars="200" w:firstLine="420"/>
      </w:pPr>
      <w:r>
        <w:rPr>
          <w:rFonts w:ascii="宋体" w:hAnsi="宋体" w:hint="eastAsia"/>
        </w:rPr>
        <w:t>请注意本文件的某些内容可能涉及专利。本文件的发布机构不承担识别专利的责任。</w:t>
      </w:r>
    </w:p>
    <w:p w:rsidR="00B63BBF" w:rsidRDefault="002927B8">
      <w:pPr>
        <w:pStyle w:val="affffe"/>
        <w:ind w:firstLine="420"/>
      </w:pPr>
      <w:r>
        <w:rPr>
          <w:rFonts w:hint="eastAsia"/>
        </w:rPr>
        <w:t>本文件由长春市知识产权局提出并归口。</w:t>
      </w:r>
    </w:p>
    <w:p w:rsidR="00B63BBF" w:rsidRDefault="002927B8">
      <w:pPr>
        <w:pStyle w:val="affffe"/>
        <w:ind w:firstLine="420"/>
      </w:pPr>
      <w:r>
        <w:rPr>
          <w:rFonts w:hint="eastAsia"/>
        </w:rPr>
        <w:t>本文件起草单位：长春市知识产权保护中心、长春市标准研究院（长春市</w:t>
      </w:r>
      <w:r>
        <w:rPr>
          <w:rFonts w:hint="eastAsia"/>
        </w:rPr>
        <w:t>WTO/TBT</w:t>
      </w:r>
      <w:r>
        <w:rPr>
          <w:rFonts w:hint="eastAsia"/>
        </w:rPr>
        <w:t>咨询中心）。</w:t>
      </w:r>
    </w:p>
    <w:p w:rsidR="00B63BBF" w:rsidRDefault="002927B8">
      <w:pPr>
        <w:pStyle w:val="affffe"/>
        <w:ind w:firstLine="420"/>
      </w:pPr>
      <w:r>
        <w:rPr>
          <w:rFonts w:hint="eastAsia"/>
        </w:rPr>
        <w:t>本文件主要起草人：谷杰、王金玲、邓贺、陈立夫、</w:t>
      </w:r>
      <w:proofErr w:type="gramStart"/>
      <w:r>
        <w:rPr>
          <w:rFonts w:hint="eastAsia"/>
        </w:rPr>
        <w:t>万瑞</w:t>
      </w:r>
      <w:proofErr w:type="gramEnd"/>
      <w:r>
        <w:rPr>
          <w:rFonts w:hint="eastAsia"/>
        </w:rPr>
        <w:t>、于海瑶、任宗悦。</w:t>
      </w:r>
    </w:p>
    <w:p w:rsidR="00B63BBF" w:rsidRDefault="00B63BBF">
      <w:pPr>
        <w:pStyle w:val="affffe"/>
        <w:ind w:firstLine="420"/>
      </w:pPr>
    </w:p>
    <w:p w:rsidR="00B63BBF" w:rsidRDefault="00B63BBF">
      <w:pPr>
        <w:pStyle w:val="affffe"/>
        <w:ind w:firstLine="420"/>
        <w:sectPr w:rsidR="00B63BBF">
          <w:pgSz w:w="11906" w:h="16838"/>
          <w:pgMar w:top="1928" w:right="1134" w:bottom="1134" w:left="1134" w:header="1418" w:footer="1134" w:gutter="284"/>
          <w:pgNumType w:fmt="upperRoman"/>
          <w:cols w:space="425"/>
          <w:formProt w:val="0"/>
          <w:docGrid w:type="lines" w:linePitch="312"/>
        </w:sectPr>
      </w:pPr>
    </w:p>
    <w:p w:rsidR="00B63BBF" w:rsidRDefault="00B63BBF">
      <w:pPr>
        <w:spacing w:line="20" w:lineRule="exact"/>
        <w:jc w:val="center"/>
        <w:rPr>
          <w:rFonts w:ascii="黑体" w:eastAsia="黑体" w:hAnsi="黑体"/>
          <w:sz w:val="32"/>
          <w:szCs w:val="32"/>
        </w:rPr>
      </w:pPr>
      <w:bookmarkStart w:id="23" w:name="BookMark4"/>
      <w:bookmarkEnd w:id="22"/>
    </w:p>
    <w:p w:rsidR="00B63BBF" w:rsidRDefault="00B63BBF">
      <w:pPr>
        <w:spacing w:line="20" w:lineRule="exact"/>
        <w:jc w:val="center"/>
        <w:rPr>
          <w:rFonts w:ascii="黑体" w:eastAsia="黑体" w:hAnsi="黑体"/>
          <w:sz w:val="32"/>
          <w:szCs w:val="32"/>
        </w:rPr>
      </w:pPr>
    </w:p>
    <w:bookmarkStart w:id="24" w:name="NEW_STAND_NAME" w:displacedByCustomXml="next"/>
    <w:sdt>
      <w:sdtPr>
        <w:tag w:val="NEW_STAND_NAME"/>
        <w:id w:val="595910757"/>
        <w:lock w:val="sdtLocked"/>
        <w:placeholder>
          <w:docPart w:val="FEC07273510149DABD053DF2D89341E6"/>
        </w:placeholder>
      </w:sdtPr>
      <w:sdtEndPr/>
      <w:sdtContent>
        <w:p w:rsidR="00B63BBF" w:rsidRDefault="006A1035" w:rsidP="006A1035">
          <w:pPr>
            <w:pStyle w:val="afffffffff1"/>
            <w:spacing w:beforeLines="100" w:before="312" w:afterLines="220" w:after="686"/>
          </w:pPr>
          <w:r>
            <w:rPr>
              <w:rFonts w:hint="eastAsia"/>
            </w:rPr>
            <w:t>专利申请预审规范</w:t>
          </w:r>
        </w:p>
      </w:sdtContent>
    </w:sdt>
    <w:p w:rsidR="00B63BBF" w:rsidRDefault="002927B8">
      <w:pPr>
        <w:pStyle w:val="affc"/>
        <w:spacing w:before="312" w:after="312"/>
      </w:pPr>
      <w:bookmarkStart w:id="25" w:name="_Toc163326963"/>
      <w:bookmarkStart w:id="26" w:name="_Toc24884211"/>
      <w:bookmarkStart w:id="27" w:name="_Toc26718930"/>
      <w:bookmarkStart w:id="28" w:name="_Toc26986771"/>
      <w:bookmarkStart w:id="29" w:name="_Toc97191423"/>
      <w:bookmarkStart w:id="30" w:name="_Toc26986530"/>
      <w:bookmarkStart w:id="31" w:name="_Toc26648465"/>
      <w:bookmarkStart w:id="32" w:name="_Toc17233325"/>
      <w:bookmarkStart w:id="33" w:name="_Toc17233333"/>
      <w:bookmarkStart w:id="34" w:name="_Toc22844"/>
      <w:bookmarkStart w:id="35" w:name="_Toc24884218"/>
      <w:bookmarkEnd w:id="24"/>
      <w:r>
        <w:rPr>
          <w:rFonts w:hint="eastAsia"/>
        </w:rPr>
        <w:t>范</w:t>
      </w:r>
      <w:r>
        <w:rPr>
          <w:rFonts w:hint="eastAsia"/>
        </w:rPr>
        <w:t>围</w:t>
      </w:r>
      <w:bookmarkEnd w:id="25"/>
      <w:bookmarkEnd w:id="26"/>
      <w:bookmarkEnd w:id="27"/>
      <w:bookmarkEnd w:id="28"/>
      <w:bookmarkEnd w:id="29"/>
      <w:bookmarkEnd w:id="30"/>
      <w:bookmarkEnd w:id="31"/>
      <w:bookmarkEnd w:id="32"/>
      <w:bookmarkEnd w:id="33"/>
      <w:bookmarkEnd w:id="34"/>
      <w:bookmarkEnd w:id="35"/>
    </w:p>
    <w:p w:rsidR="00B63BBF" w:rsidRDefault="002927B8">
      <w:pPr>
        <w:autoSpaceDE w:val="0"/>
        <w:ind w:firstLine="420"/>
      </w:pPr>
      <w:bookmarkStart w:id="36" w:name="_Toc24884219"/>
      <w:bookmarkStart w:id="37" w:name="_Toc97191424"/>
      <w:bookmarkStart w:id="38" w:name="_Toc26648466"/>
      <w:bookmarkStart w:id="39" w:name="_Toc17233326"/>
      <w:bookmarkStart w:id="40" w:name="_Toc24884212"/>
      <w:bookmarkStart w:id="41" w:name="_Toc26718931"/>
      <w:bookmarkStart w:id="42" w:name="_Toc26986772"/>
      <w:bookmarkStart w:id="43" w:name="_Toc26986531"/>
      <w:bookmarkStart w:id="44" w:name="_Toc17233334"/>
      <w:r>
        <w:rPr>
          <w:rFonts w:ascii="宋体" w:hAnsi="宋体" w:hint="eastAsia"/>
        </w:rPr>
        <w:t>本文件规定了专利预审业务流程、申请主体备案、代理机构管理、预审案件受理</w:t>
      </w:r>
      <w:r>
        <w:rPr>
          <w:rFonts w:hint="eastAsia"/>
        </w:rPr>
        <w:t xml:space="preserve"> </w:t>
      </w:r>
      <w:r>
        <w:rPr>
          <w:rFonts w:ascii="宋体" w:hAnsi="宋体" w:hint="eastAsia"/>
        </w:rPr>
        <w:t>、案件预审阶段、案件复核阶段、质量管理、保密管理。</w:t>
      </w:r>
    </w:p>
    <w:p w:rsidR="00B63BBF" w:rsidRDefault="002927B8">
      <w:pPr>
        <w:autoSpaceDE w:val="0"/>
        <w:ind w:firstLine="420"/>
      </w:pPr>
      <w:r>
        <w:rPr>
          <w:rFonts w:ascii="宋体" w:hAnsi="宋体" w:hint="eastAsia"/>
        </w:rPr>
        <w:t>本文件适用于专利申请预审业务的开展。</w:t>
      </w:r>
    </w:p>
    <w:p w:rsidR="00B63BBF" w:rsidRDefault="002927B8">
      <w:pPr>
        <w:pStyle w:val="affc"/>
        <w:spacing w:before="312" w:after="312"/>
      </w:pPr>
      <w:bookmarkStart w:id="45" w:name="_Toc29377"/>
      <w:bookmarkStart w:id="46" w:name="_Toc163326964"/>
      <w:r>
        <w:rPr>
          <w:rFonts w:hint="eastAsia"/>
        </w:rPr>
        <w:t>规范性引用文件</w:t>
      </w:r>
      <w:bookmarkEnd w:id="36"/>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DD52C7C42B204A3E8AADFBB0BEE664E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B63BBF" w:rsidRDefault="002927B8">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63BBF" w:rsidRDefault="002927B8">
      <w:pPr>
        <w:pStyle w:val="affffe"/>
        <w:ind w:firstLine="420"/>
      </w:pPr>
      <w:r>
        <w:rPr>
          <w:rFonts w:hint="eastAsia"/>
        </w:rPr>
        <w:t xml:space="preserve">GB/T 34833-2017 </w:t>
      </w:r>
      <w:r>
        <w:rPr>
          <w:rFonts w:hint="eastAsia"/>
        </w:rPr>
        <w:t>专利代理机构服务规范</w:t>
      </w:r>
    </w:p>
    <w:p w:rsidR="00B63BBF" w:rsidRDefault="002927B8">
      <w:pPr>
        <w:pStyle w:val="affc"/>
        <w:spacing w:before="312" w:after="312"/>
      </w:pPr>
      <w:bookmarkStart w:id="47" w:name="_Toc97191425"/>
      <w:bookmarkStart w:id="48" w:name="_Toc27670"/>
      <w:bookmarkStart w:id="49" w:name="_Toc163326965"/>
      <w:r>
        <w:rPr>
          <w:rFonts w:hint="eastAsia"/>
          <w:szCs w:val="21"/>
        </w:rPr>
        <w:t>术语和定义</w:t>
      </w:r>
      <w:bookmarkEnd w:id="47"/>
      <w:bookmarkEnd w:id="48"/>
      <w:bookmarkEnd w:id="49"/>
    </w:p>
    <w:bookmarkStart w:id="50" w:name="_Toc26986532" w:displacedByCustomXml="next"/>
    <w:bookmarkEnd w:id="50" w:displacedByCustomXml="next"/>
    <w:sdt>
      <w:sdtPr>
        <w:id w:val="-1909835108"/>
        <w:placeholder>
          <w:docPart w:val="9790065D30AA41008913D192CDA66A5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B63BBF" w:rsidRDefault="002927B8">
          <w:pPr>
            <w:pStyle w:val="affffe"/>
            <w:ind w:firstLine="420"/>
          </w:pPr>
          <w:r>
            <w:t xml:space="preserve">GB/T 34833-2017 </w:t>
          </w:r>
          <w:r>
            <w:t>界定的以及下列术语和定义适用于本文件。</w:t>
          </w:r>
        </w:p>
      </w:sdtContent>
    </w:sdt>
    <w:p w:rsidR="00B63BBF" w:rsidRDefault="002927B8">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国家级知识产权保护中心</w:t>
      </w:r>
      <w:r>
        <w:rPr>
          <w:rFonts w:ascii="黑体" w:eastAsia="黑体" w:hAnsi="黑体" w:hint="eastAsia"/>
        </w:rPr>
        <w:t xml:space="preserve"> national intellectual property protection center</w:t>
      </w:r>
    </w:p>
    <w:p w:rsidR="00B63BBF" w:rsidRDefault="002927B8">
      <w:pPr>
        <w:pStyle w:val="affffe"/>
        <w:ind w:firstLine="420"/>
      </w:pPr>
      <w:r>
        <w:rPr>
          <w:rFonts w:hint="eastAsia"/>
        </w:rPr>
        <w:t>依法成立并经国务院专利行政部门批准承担特定技术领域专利申</w:t>
      </w:r>
      <w:r>
        <w:rPr>
          <w:rFonts w:hint="eastAsia"/>
        </w:rPr>
        <w:t>请预审业务的专业服务机构。</w:t>
      </w:r>
    </w:p>
    <w:p w:rsidR="00B63BBF" w:rsidRDefault="002927B8">
      <w:pPr>
        <w:pStyle w:val="afff2"/>
      </w:pPr>
      <w:r>
        <w:rPr>
          <w:rFonts w:hint="eastAsia"/>
        </w:rPr>
        <w:t>在不引起混淆的情况下，本文件中“国家级知识产权保护中心”简称为“保护中心”。</w:t>
      </w:r>
    </w:p>
    <w:p w:rsidR="00B63BBF" w:rsidRDefault="002927B8">
      <w:pPr>
        <w:pStyle w:val="affffffffffd"/>
        <w:ind w:left="420" w:hangingChars="200" w:hanging="420"/>
        <w:rPr>
          <w:rFonts w:ascii="黑体" w:eastAsia="黑体" w:hAnsi="黑体"/>
        </w:rPr>
      </w:pPr>
      <w:r>
        <w:rPr>
          <w:rFonts w:hAnsi="黑体"/>
        </w:rPr>
        <w:br/>
      </w:r>
      <w:r>
        <w:rPr>
          <w:rFonts w:ascii="黑体" w:eastAsia="黑体" w:hAnsi="黑体" w:hint="eastAsia"/>
        </w:rPr>
        <w:t>专利申请预审服务</w:t>
      </w:r>
      <w:r>
        <w:rPr>
          <w:rFonts w:ascii="黑体" w:eastAsia="黑体" w:hAnsi="黑体" w:hint="eastAsia"/>
        </w:rPr>
        <w:t xml:space="preserve"> pre-examination of patent applications</w:t>
      </w:r>
    </w:p>
    <w:p w:rsidR="00B63BBF" w:rsidRDefault="002927B8">
      <w:pPr>
        <w:widowControl/>
        <w:adjustRightInd/>
        <w:spacing w:line="300" w:lineRule="auto"/>
        <w:ind w:firstLineChars="200" w:firstLine="420"/>
        <w:jc w:val="left"/>
        <w:rPr>
          <w:rFonts w:ascii="宋体" w:hAnsi="Times New Roman"/>
          <w:kern w:val="0"/>
          <w:szCs w:val="20"/>
        </w:rPr>
      </w:pPr>
      <w:r>
        <w:rPr>
          <w:rFonts w:ascii="宋体" w:hAnsi="Times New Roman" w:hint="eastAsia"/>
          <w:kern w:val="0"/>
          <w:szCs w:val="20"/>
        </w:rPr>
        <w:t>国家级知识产权保护中心为已完成备案的申请主体提交的专利申请进行预先审查，形成预先审查结论，对预审合格的专利申请标注并提交进入快速审查通道的服务。</w:t>
      </w:r>
    </w:p>
    <w:p w:rsidR="00B63BBF" w:rsidRDefault="002927B8">
      <w:pPr>
        <w:pStyle w:val="affffffffffd"/>
        <w:ind w:left="420" w:hangingChars="200" w:hanging="420"/>
        <w:rPr>
          <w:rFonts w:ascii="黑体" w:eastAsia="黑体" w:hAnsi="黑体"/>
        </w:rPr>
      </w:pPr>
      <w:r>
        <w:rPr>
          <w:rFonts w:hAnsi="黑体"/>
        </w:rPr>
        <w:br/>
      </w:r>
      <w:r>
        <w:rPr>
          <w:rFonts w:ascii="黑体" w:eastAsia="黑体" w:hAnsi="黑体" w:hint="eastAsia"/>
        </w:rPr>
        <w:t>备案主体</w:t>
      </w:r>
      <w:r>
        <w:rPr>
          <w:rFonts w:ascii="黑体" w:eastAsia="黑体" w:hAnsi="黑体" w:hint="eastAsia"/>
        </w:rPr>
        <w:t xml:space="preserve"> applicant</w:t>
      </w:r>
    </w:p>
    <w:p w:rsidR="00B63BBF" w:rsidRDefault="002927B8">
      <w:pPr>
        <w:pStyle w:val="affffe"/>
        <w:ind w:firstLine="420"/>
      </w:pPr>
      <w:r>
        <w:rPr>
          <w:rFonts w:hint="eastAsia"/>
        </w:rPr>
        <w:t>通过国家级知识产权保护中心审核，并经国家知识产权局核准备案的企事业单位。</w:t>
      </w:r>
    </w:p>
    <w:p w:rsidR="00B63BBF" w:rsidRDefault="002927B8">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预审员</w:t>
      </w:r>
      <w:r>
        <w:rPr>
          <w:rFonts w:ascii="黑体" w:eastAsia="黑体" w:hAnsi="黑体" w:hint="eastAsia"/>
        </w:rPr>
        <w:t xml:space="preserve"> pre-examination staff</w:t>
      </w:r>
    </w:p>
    <w:p w:rsidR="00B63BBF" w:rsidRDefault="002927B8">
      <w:pPr>
        <w:pStyle w:val="affffe"/>
        <w:ind w:firstLine="420"/>
      </w:pPr>
      <w:r>
        <w:rPr>
          <w:rFonts w:hint="eastAsia"/>
        </w:rPr>
        <w:t>在国家级知识产权保护中心从事专利申请预审查工作的人员。</w:t>
      </w:r>
    </w:p>
    <w:p w:rsidR="00B63BBF" w:rsidRDefault="002927B8">
      <w:pPr>
        <w:pStyle w:val="affffffffffd"/>
        <w:ind w:left="420" w:hangingChars="200" w:hanging="420"/>
        <w:rPr>
          <w:rFonts w:ascii="黑体" w:eastAsia="黑体" w:hAnsi="黑体"/>
        </w:rPr>
      </w:pPr>
      <w:r>
        <w:rPr>
          <w:rFonts w:ascii="黑体" w:eastAsia="黑体" w:hAnsi="黑体"/>
        </w:rPr>
        <w:br/>
      </w:r>
      <w:r>
        <w:rPr>
          <w:rFonts w:ascii="黑体" w:eastAsia="黑体" w:hAnsi="黑体" w:hint="eastAsia"/>
        </w:rPr>
        <w:t>案件</w:t>
      </w:r>
      <w:r>
        <w:rPr>
          <w:rFonts w:ascii="黑体" w:eastAsia="黑体" w:hAnsi="黑体" w:hint="eastAsia"/>
        </w:rPr>
        <w:t xml:space="preserve"> application case</w:t>
      </w:r>
    </w:p>
    <w:p w:rsidR="00B63BBF" w:rsidRDefault="002927B8">
      <w:pPr>
        <w:pStyle w:val="affffe"/>
        <w:ind w:firstLine="420"/>
      </w:pPr>
      <w:r>
        <w:rPr>
          <w:rFonts w:hint="eastAsia"/>
        </w:rPr>
        <w:t>备案主体向国家级知识产权保护中心提交的专利申请文件及其他材料。</w:t>
      </w:r>
    </w:p>
    <w:p w:rsidR="00B63BBF" w:rsidRDefault="002927B8">
      <w:pPr>
        <w:pStyle w:val="affc"/>
        <w:spacing w:before="312" w:after="312"/>
      </w:pPr>
      <w:bookmarkStart w:id="51" w:name="_Toc21980"/>
      <w:bookmarkStart w:id="52" w:name="_Toc163326966"/>
      <w:r>
        <w:rPr>
          <w:rFonts w:hint="eastAsia"/>
        </w:rPr>
        <w:t>预审业务流程</w:t>
      </w:r>
      <w:bookmarkEnd w:id="51"/>
      <w:bookmarkEnd w:id="52"/>
    </w:p>
    <w:p w:rsidR="00B63BBF" w:rsidRDefault="002927B8">
      <w:pPr>
        <w:pStyle w:val="affffe"/>
        <w:ind w:firstLine="420"/>
      </w:pPr>
      <w:r>
        <w:rPr>
          <w:rFonts w:hint="eastAsia"/>
        </w:rPr>
        <w:t>专利申请预审主要业务流程见图</w:t>
      </w:r>
      <w:r>
        <w:rPr>
          <w:rFonts w:hint="eastAsia"/>
        </w:rPr>
        <w:t xml:space="preserve"> 1</w:t>
      </w:r>
      <w:r>
        <w:rPr>
          <w:rFonts w:hint="eastAsia"/>
        </w:rPr>
        <w:t>。</w:t>
      </w:r>
    </w:p>
    <w:p w:rsidR="00B63BBF" w:rsidRDefault="002927B8">
      <w:pPr>
        <w:pStyle w:val="affffe"/>
        <w:ind w:firstLine="420"/>
        <w:jc w:val="center"/>
      </w:pPr>
      <w:r>
        <w:rPr>
          <w:noProof/>
        </w:rPr>
        <w:lastRenderedPageBreak/>
        <w:drawing>
          <wp:inline distT="0" distB="0" distL="0" distR="0">
            <wp:extent cx="3435350" cy="2679700"/>
            <wp:effectExtent l="0" t="0" r="0" b="6350"/>
            <wp:docPr id="1" name="图片 1" descr="C:\Users\dh\AppData\Local\Temp\ksohtml10824\wp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dh\AppData\Local\Temp\ksohtml10824\wps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3435350" cy="2679700"/>
                    </a:xfrm>
                    <a:prstGeom prst="rect">
                      <a:avLst/>
                    </a:prstGeom>
                    <a:noFill/>
                    <a:ln>
                      <a:noFill/>
                    </a:ln>
                  </pic:spPr>
                </pic:pic>
              </a:graphicData>
            </a:graphic>
          </wp:inline>
        </w:drawing>
      </w:r>
    </w:p>
    <w:p w:rsidR="00B63BBF" w:rsidRDefault="002927B8">
      <w:pPr>
        <w:pStyle w:val="afd"/>
        <w:spacing w:before="156" w:after="156"/>
      </w:pPr>
      <w:r>
        <w:rPr>
          <w:rFonts w:hint="eastAsia"/>
        </w:rPr>
        <w:t>专利申请预审主要业务流程</w:t>
      </w:r>
    </w:p>
    <w:p w:rsidR="00B63BBF" w:rsidRDefault="002927B8">
      <w:pPr>
        <w:pStyle w:val="affc"/>
        <w:spacing w:before="312" w:after="312"/>
      </w:pPr>
      <w:bookmarkStart w:id="53" w:name="_Toc24806"/>
      <w:bookmarkStart w:id="54" w:name="_Toc163326967"/>
      <w:r>
        <w:rPr>
          <w:rFonts w:hint="eastAsia"/>
        </w:rPr>
        <w:t>申请主体备案</w:t>
      </w:r>
      <w:bookmarkEnd w:id="53"/>
      <w:bookmarkEnd w:id="54"/>
    </w:p>
    <w:p w:rsidR="00B63BBF" w:rsidRDefault="002927B8">
      <w:pPr>
        <w:pStyle w:val="affd"/>
        <w:spacing w:before="156" w:after="156"/>
      </w:pPr>
      <w:bookmarkStart w:id="55" w:name="_Toc163326968"/>
      <w:bookmarkStart w:id="56" w:name="_Toc18853"/>
      <w:r>
        <w:rPr>
          <w:rFonts w:hint="eastAsia"/>
        </w:rPr>
        <w:t>备案条件</w:t>
      </w:r>
      <w:bookmarkEnd w:id="55"/>
      <w:bookmarkEnd w:id="56"/>
    </w:p>
    <w:p w:rsidR="00B63BBF" w:rsidRDefault="002927B8">
      <w:pPr>
        <w:pStyle w:val="affffe"/>
        <w:ind w:firstLine="420"/>
      </w:pPr>
      <w:r>
        <w:rPr>
          <w:rFonts w:hint="eastAsia"/>
        </w:rPr>
        <w:t>备案条件应包括以下内容：</w:t>
      </w:r>
      <w:r>
        <w:rPr>
          <w:rFonts w:hint="eastAsia"/>
        </w:rPr>
        <w:t xml:space="preserve"> </w:t>
      </w:r>
    </w:p>
    <w:p w:rsidR="00B63BBF" w:rsidRDefault="002927B8">
      <w:pPr>
        <w:pStyle w:val="af5"/>
      </w:pPr>
      <w:r>
        <w:rPr>
          <w:rFonts w:hint="eastAsia"/>
        </w:rPr>
        <w:t>申请主体应为在保护中心行政区域内登记注册</w:t>
      </w:r>
      <w:r>
        <w:rPr>
          <w:rFonts w:hint="eastAsia"/>
        </w:rPr>
        <w:t>并</w:t>
      </w:r>
      <w:r>
        <w:rPr>
          <w:rFonts w:hint="eastAsia"/>
        </w:rPr>
        <w:t>具有独立法人资格</w:t>
      </w:r>
      <w:r>
        <w:rPr>
          <w:rFonts w:hint="eastAsia"/>
        </w:rPr>
        <w:t>，</w:t>
      </w:r>
      <w:r>
        <w:rPr>
          <w:rFonts w:hint="eastAsia"/>
        </w:rPr>
        <w:t>且</w:t>
      </w:r>
      <w:r>
        <w:rPr>
          <w:rFonts w:hint="eastAsia"/>
        </w:rPr>
        <w:t>成立</w:t>
      </w:r>
      <w:r>
        <w:rPr>
          <w:rFonts w:hint="eastAsia"/>
        </w:rPr>
        <w:t>已</w:t>
      </w:r>
      <w:r>
        <w:rPr>
          <w:rFonts w:hint="eastAsia"/>
        </w:rPr>
        <w:t>满</w:t>
      </w:r>
      <w:r>
        <w:rPr>
          <w:rFonts w:hint="eastAsia"/>
        </w:rPr>
        <w:t>6</w:t>
      </w:r>
      <w:r>
        <w:rPr>
          <w:rFonts w:hint="eastAsia"/>
        </w:rPr>
        <w:t>个月的企事业单位；</w:t>
      </w:r>
      <w:r>
        <w:rPr>
          <w:rFonts w:hint="eastAsia"/>
        </w:rPr>
        <w:t xml:space="preserve"> </w:t>
      </w:r>
    </w:p>
    <w:p w:rsidR="00B63BBF" w:rsidRDefault="002927B8">
      <w:pPr>
        <w:pStyle w:val="af5"/>
      </w:pPr>
      <w:r>
        <w:rPr>
          <w:rFonts w:hint="eastAsia"/>
        </w:rPr>
        <w:t>申请主体的主要生产、研发或经营方向属于或涉及预审机构所服务的产业领域且具有自主研发能力；</w:t>
      </w:r>
      <w:r>
        <w:rPr>
          <w:rFonts w:hint="eastAsia"/>
        </w:rPr>
        <w:t xml:space="preserve"> </w:t>
      </w:r>
    </w:p>
    <w:p w:rsidR="00B63BBF" w:rsidRDefault="002927B8">
      <w:pPr>
        <w:pStyle w:val="af5"/>
      </w:pPr>
      <w:r>
        <w:rPr>
          <w:rFonts w:hint="eastAsia"/>
        </w:rPr>
        <w:t>申请主体三年内无专利</w:t>
      </w:r>
      <w:proofErr w:type="gramStart"/>
      <w:r>
        <w:rPr>
          <w:rFonts w:hint="eastAsia"/>
        </w:rPr>
        <w:t>不</w:t>
      </w:r>
      <w:proofErr w:type="gramEnd"/>
      <w:r>
        <w:rPr>
          <w:rFonts w:hint="eastAsia"/>
        </w:rPr>
        <w:t>诚信行为；</w:t>
      </w:r>
      <w:r>
        <w:rPr>
          <w:rFonts w:hint="eastAsia"/>
        </w:rPr>
        <w:t xml:space="preserve"> </w:t>
      </w:r>
    </w:p>
    <w:p w:rsidR="00B63BBF" w:rsidRPr="006A1035" w:rsidRDefault="002927B8">
      <w:pPr>
        <w:pStyle w:val="af5"/>
      </w:pPr>
      <w:r w:rsidRPr="006A1035">
        <w:rPr>
          <w:rFonts w:hint="eastAsia"/>
        </w:rPr>
        <w:t>申请主体应</w:t>
      </w:r>
      <w:r w:rsidRPr="006A1035">
        <w:rPr>
          <w:rFonts w:hint="eastAsia"/>
        </w:rPr>
        <w:t>具备良好的知识产权工作基础，有稳定的知识产权管理团队，建立健全知识产权管理制度。</w:t>
      </w:r>
    </w:p>
    <w:p w:rsidR="00B63BBF" w:rsidRDefault="002927B8">
      <w:pPr>
        <w:pStyle w:val="affd"/>
        <w:spacing w:before="156" w:after="156"/>
      </w:pPr>
      <w:bookmarkStart w:id="57" w:name="_Toc163326969"/>
      <w:bookmarkStart w:id="58" w:name="_Toc2309"/>
      <w:r>
        <w:rPr>
          <w:rFonts w:hint="eastAsia"/>
        </w:rPr>
        <w:t>备案方式</w:t>
      </w:r>
      <w:bookmarkEnd w:id="57"/>
      <w:bookmarkEnd w:id="58"/>
    </w:p>
    <w:p w:rsidR="00B63BBF" w:rsidRDefault="002927B8">
      <w:pPr>
        <w:pStyle w:val="affffffffa"/>
      </w:pPr>
      <w:r>
        <w:rPr>
          <w:rFonts w:hint="eastAsia"/>
        </w:rPr>
        <w:t>申请主体根据预审机构要求，通过预审机构官方网站提交电子备案材料。</w:t>
      </w:r>
      <w:r>
        <w:rPr>
          <w:rFonts w:hint="eastAsia"/>
        </w:rPr>
        <w:t xml:space="preserve"> </w:t>
      </w:r>
    </w:p>
    <w:p w:rsidR="00B63BBF" w:rsidRDefault="002927B8">
      <w:pPr>
        <w:pStyle w:val="affffffffa"/>
      </w:pPr>
      <w:r>
        <w:rPr>
          <w:rFonts w:hint="eastAsia"/>
        </w:rPr>
        <w:t>申请主体的住所地存在多个预审机构的，应分别向拟提交案件的预审机构提交备案材料。</w:t>
      </w:r>
    </w:p>
    <w:p w:rsidR="00B63BBF" w:rsidRDefault="002927B8">
      <w:pPr>
        <w:pStyle w:val="affd"/>
        <w:spacing w:before="156" w:after="156"/>
      </w:pPr>
      <w:bookmarkStart w:id="59" w:name="_Toc163326970"/>
      <w:bookmarkStart w:id="60" w:name="_Toc22657"/>
      <w:r>
        <w:rPr>
          <w:rFonts w:hint="eastAsia"/>
        </w:rPr>
        <w:t>备案材料</w:t>
      </w:r>
      <w:bookmarkEnd w:id="59"/>
      <w:bookmarkEnd w:id="60"/>
    </w:p>
    <w:p w:rsidR="00B63BBF" w:rsidRDefault="002927B8">
      <w:pPr>
        <w:pStyle w:val="affffe"/>
        <w:ind w:firstLine="420"/>
      </w:pPr>
      <w:r>
        <w:rPr>
          <w:rFonts w:hint="eastAsia"/>
        </w:rPr>
        <w:t>备案材料应包括以下内容：</w:t>
      </w:r>
      <w:r>
        <w:rPr>
          <w:rFonts w:hint="eastAsia"/>
        </w:rPr>
        <w:t xml:space="preserve"> </w:t>
      </w:r>
    </w:p>
    <w:p w:rsidR="00B63BBF" w:rsidRDefault="002927B8">
      <w:pPr>
        <w:pStyle w:val="af5"/>
        <w:numPr>
          <w:ilvl w:val="0"/>
          <w:numId w:val="32"/>
        </w:numPr>
      </w:pPr>
      <w:r>
        <w:rPr>
          <w:rFonts w:hint="eastAsia"/>
        </w:rPr>
        <w:t>加盖申请主体单位公章的企业营业执照或事业单位法人证书的扫描件；</w:t>
      </w:r>
      <w:r>
        <w:rPr>
          <w:rFonts w:hint="eastAsia"/>
        </w:rPr>
        <w:t xml:space="preserve"> </w:t>
      </w:r>
    </w:p>
    <w:p w:rsidR="00B63BBF" w:rsidRDefault="002927B8">
      <w:pPr>
        <w:pStyle w:val="af5"/>
      </w:pPr>
      <w:r>
        <w:rPr>
          <w:rFonts w:hint="eastAsia"/>
        </w:rPr>
        <w:t>加盖申请主体单位公章的备案申请表原件或扫描件；</w:t>
      </w:r>
    </w:p>
    <w:p w:rsidR="00B63BBF" w:rsidRPr="006A1035" w:rsidRDefault="002927B8">
      <w:pPr>
        <w:pStyle w:val="af5"/>
      </w:pPr>
      <w:r w:rsidRPr="006A1035">
        <w:rPr>
          <w:rFonts w:hint="eastAsia"/>
        </w:rPr>
        <w:t>保护中心要求提供的可以证明具备研发能力的材料，如研发人员相关情况、研发材料等。</w:t>
      </w:r>
    </w:p>
    <w:p w:rsidR="00B63BBF" w:rsidRDefault="002927B8">
      <w:pPr>
        <w:pStyle w:val="affd"/>
        <w:spacing w:before="156" w:after="156"/>
      </w:pPr>
      <w:bookmarkStart w:id="61" w:name="_Toc163326971"/>
      <w:bookmarkStart w:id="62" w:name="_Toc4583"/>
      <w:r>
        <w:rPr>
          <w:rFonts w:hint="eastAsia"/>
        </w:rPr>
        <w:t>备案审核</w:t>
      </w:r>
      <w:bookmarkEnd w:id="61"/>
      <w:bookmarkEnd w:id="62"/>
    </w:p>
    <w:p w:rsidR="00B63BBF" w:rsidRDefault="002927B8">
      <w:pPr>
        <w:pStyle w:val="affffe"/>
        <w:ind w:firstLine="420"/>
      </w:pPr>
      <w:r>
        <w:rPr>
          <w:rFonts w:hint="eastAsia"/>
        </w:rPr>
        <w:t>保护中心应及时对申请主体提交的备案材料进行审核，并通过指定系统将审核通过名单、材料上报国务院专利行政部门。</w:t>
      </w:r>
    </w:p>
    <w:p w:rsidR="00B63BBF" w:rsidRDefault="002927B8">
      <w:pPr>
        <w:pStyle w:val="affd"/>
        <w:spacing w:before="156" w:after="156"/>
        <w:rPr>
          <w:rFonts w:ascii="Arial" w:hAnsi="Arial"/>
        </w:rPr>
      </w:pPr>
      <w:bookmarkStart w:id="63" w:name="_Toc163326972"/>
      <w:bookmarkStart w:id="64" w:name="_Toc15382"/>
      <w:r>
        <w:rPr>
          <w:rFonts w:hint="eastAsia"/>
        </w:rPr>
        <w:lastRenderedPageBreak/>
        <w:t>备案</w:t>
      </w:r>
      <w:r>
        <w:rPr>
          <w:rFonts w:ascii="宋体" w:hAnsi="宋体" w:hint="eastAsia"/>
        </w:rPr>
        <w:t>公示</w:t>
      </w:r>
      <w:bookmarkEnd w:id="63"/>
      <w:bookmarkEnd w:id="64"/>
      <w:r>
        <w:rPr>
          <w:rFonts w:ascii="Arial" w:hAnsi="Arial" w:hint="eastAsia"/>
        </w:rPr>
        <w:t xml:space="preserve"> </w:t>
      </w:r>
    </w:p>
    <w:p w:rsidR="00B63BBF" w:rsidRDefault="002927B8">
      <w:pPr>
        <w:pStyle w:val="affffe"/>
        <w:ind w:firstLine="420"/>
      </w:pPr>
      <w:r>
        <w:rPr>
          <w:rFonts w:hint="eastAsia"/>
        </w:rPr>
        <w:t>经国务院专利行政部门对保护中心上报的申请主体的备案资格进行复核，复核通过后保护中心定期对备案名单进行公示。</w:t>
      </w:r>
    </w:p>
    <w:p w:rsidR="00B63BBF" w:rsidRDefault="002927B8">
      <w:pPr>
        <w:pStyle w:val="affd"/>
        <w:spacing w:before="156" w:after="156"/>
      </w:pPr>
      <w:bookmarkStart w:id="65" w:name="_Toc163326973"/>
      <w:bookmarkStart w:id="66" w:name="_Toc4249"/>
      <w:r>
        <w:rPr>
          <w:rFonts w:hint="eastAsia"/>
        </w:rPr>
        <w:t>备案资格管理</w:t>
      </w:r>
      <w:bookmarkEnd w:id="65"/>
      <w:bookmarkEnd w:id="66"/>
    </w:p>
    <w:p w:rsidR="00B63BBF" w:rsidRDefault="002927B8">
      <w:pPr>
        <w:pStyle w:val="affffffffa"/>
      </w:pPr>
      <w:r>
        <w:rPr>
          <w:rFonts w:hint="eastAsia"/>
        </w:rPr>
        <w:t>完成备案确认的申请主体，有下列情形之一的予以提醒，并由保护中心通知申请主体：</w:t>
      </w:r>
    </w:p>
    <w:p w:rsidR="00B63BBF" w:rsidRDefault="002927B8">
      <w:pPr>
        <w:pStyle w:val="afff"/>
        <w:spacing w:before="156" w:after="156"/>
      </w:pPr>
      <w:r>
        <w:rPr>
          <w:rFonts w:hint="eastAsia"/>
        </w:rPr>
        <w:t>专利申请预审阶段</w:t>
      </w:r>
    </w:p>
    <w:p w:rsidR="00B63BBF" w:rsidRDefault="002927B8">
      <w:pPr>
        <w:pStyle w:val="af5"/>
        <w:numPr>
          <w:ilvl w:val="0"/>
          <w:numId w:val="33"/>
        </w:numPr>
        <w:rPr>
          <w:kern w:val="2"/>
        </w:rPr>
      </w:pPr>
      <w:r>
        <w:rPr>
          <w:rFonts w:hint="eastAsia"/>
        </w:rPr>
        <w:t>预审</w:t>
      </w:r>
      <w:r>
        <w:rPr>
          <w:rFonts w:hint="eastAsia"/>
        </w:rPr>
        <w:t>请求</w:t>
      </w:r>
      <w:r>
        <w:rPr>
          <w:rFonts w:hint="eastAsia"/>
        </w:rPr>
        <w:t>案件形式问题过多或反复修改仍不符合预审要求；</w:t>
      </w:r>
    </w:p>
    <w:p w:rsidR="00B63BBF" w:rsidRDefault="002927B8">
      <w:pPr>
        <w:pStyle w:val="af5"/>
      </w:pPr>
      <w:r>
        <w:rPr>
          <w:rFonts w:hint="eastAsia"/>
        </w:rPr>
        <w:t>未针对预审意见通知书中指出的缺</w:t>
      </w:r>
      <w:r>
        <w:rPr>
          <w:rFonts w:hint="eastAsia"/>
        </w:rPr>
        <w:t>陷进行修改；</w:t>
      </w:r>
    </w:p>
    <w:p w:rsidR="00B63BBF" w:rsidRPr="006A1035" w:rsidRDefault="002927B8">
      <w:pPr>
        <w:pStyle w:val="af5"/>
      </w:pPr>
      <w:r w:rsidRPr="006A1035">
        <w:rPr>
          <w:rFonts w:hint="eastAsia"/>
        </w:rPr>
        <w:t>重复提交方案实质相同的预审请求案件</w:t>
      </w:r>
      <w:r w:rsidRPr="006A1035">
        <w:rPr>
          <w:rFonts w:hint="eastAsia"/>
        </w:rPr>
        <w:t>；</w:t>
      </w:r>
    </w:p>
    <w:p w:rsidR="00B63BBF" w:rsidRPr="006A1035" w:rsidRDefault="002927B8">
      <w:pPr>
        <w:pStyle w:val="af5"/>
      </w:pPr>
      <w:r w:rsidRPr="006A1035">
        <w:rPr>
          <w:rFonts w:hint="eastAsia"/>
        </w:rPr>
        <w:t>备案主体委托被长春中心停止预审服务的代理机构提交预审</w:t>
      </w:r>
      <w:r w:rsidRPr="006A1035">
        <w:rPr>
          <w:rFonts w:hint="eastAsia"/>
        </w:rPr>
        <w:t>请求</w:t>
      </w:r>
      <w:r w:rsidRPr="006A1035">
        <w:rPr>
          <w:rFonts w:hint="eastAsia"/>
        </w:rPr>
        <w:t>案件；</w:t>
      </w:r>
    </w:p>
    <w:p w:rsidR="00B63BBF" w:rsidRPr="006A1035" w:rsidRDefault="006A1035" w:rsidP="006A1035">
      <w:pPr>
        <w:pStyle w:val="af5"/>
      </w:pPr>
      <w:r>
        <w:rPr>
          <w:rFonts w:hint="eastAsia"/>
        </w:rPr>
        <w:t>提交的预审请求案件存在国家知识产权局《规范专利申请行为的规定》</w:t>
      </w:r>
      <w:r w:rsidR="002927B8" w:rsidRPr="006A1035">
        <w:rPr>
          <w:rFonts w:hint="eastAsia"/>
        </w:rPr>
        <w:t>中规定的非正常申请专利行为；</w:t>
      </w:r>
    </w:p>
    <w:p w:rsidR="00B63BBF" w:rsidRPr="006A1035" w:rsidRDefault="002927B8">
      <w:pPr>
        <w:pStyle w:val="af5"/>
      </w:pPr>
      <w:r w:rsidRPr="006A1035">
        <w:rPr>
          <w:rFonts w:hint="eastAsia"/>
        </w:rPr>
        <w:t>预审请求案件的技术方案已发表论文或投稿的；</w:t>
      </w:r>
    </w:p>
    <w:p w:rsidR="00B63BBF" w:rsidRDefault="002927B8">
      <w:pPr>
        <w:pStyle w:val="af5"/>
      </w:pPr>
      <w:r>
        <w:rPr>
          <w:rFonts w:hint="eastAsia"/>
        </w:rPr>
        <w:t>未在规定时限内提交证明材料且无正当理由；</w:t>
      </w:r>
    </w:p>
    <w:p w:rsidR="00B63BBF" w:rsidRDefault="002927B8">
      <w:pPr>
        <w:pStyle w:val="af5"/>
      </w:pPr>
      <w:r>
        <w:rPr>
          <w:rFonts w:hint="eastAsia"/>
        </w:rPr>
        <w:t>其他不符合保护中心专利预审相关规定的行为。</w:t>
      </w:r>
    </w:p>
    <w:p w:rsidR="00B63BBF" w:rsidRDefault="002927B8">
      <w:pPr>
        <w:pStyle w:val="afff"/>
        <w:spacing w:before="156" w:after="156"/>
      </w:pPr>
      <w:r>
        <w:rPr>
          <w:rFonts w:hint="eastAsia"/>
        </w:rPr>
        <w:t>专利申请的正式申请阶段</w:t>
      </w:r>
    </w:p>
    <w:p w:rsidR="00B63BBF" w:rsidRDefault="002927B8">
      <w:pPr>
        <w:pStyle w:val="af5"/>
        <w:numPr>
          <w:ilvl w:val="0"/>
          <w:numId w:val="34"/>
        </w:numPr>
        <w:rPr>
          <w:kern w:val="2"/>
        </w:rPr>
      </w:pPr>
      <w:r>
        <w:rPr>
          <w:rFonts w:hint="eastAsia"/>
        </w:rPr>
        <w:t>专利正式申请文本与保护中心预审合格文本不一致；</w:t>
      </w:r>
    </w:p>
    <w:p w:rsidR="00B63BBF" w:rsidRDefault="002927B8">
      <w:pPr>
        <w:pStyle w:val="af5"/>
      </w:pPr>
      <w:r>
        <w:rPr>
          <w:rFonts w:hint="eastAsia"/>
        </w:rPr>
        <w:t>未按要求提交</w:t>
      </w:r>
      <w:r>
        <w:rPr>
          <w:rFonts w:hint="eastAsia"/>
        </w:rPr>
        <w:t>XML</w:t>
      </w:r>
      <w:r>
        <w:rPr>
          <w:rFonts w:hint="eastAsia"/>
        </w:rPr>
        <w:t>格式的专利申请文本或其他材料；</w:t>
      </w:r>
    </w:p>
    <w:p w:rsidR="00B63BBF" w:rsidRDefault="002927B8">
      <w:pPr>
        <w:pStyle w:val="af5"/>
      </w:pPr>
      <w:r>
        <w:rPr>
          <w:rFonts w:hint="eastAsia"/>
        </w:rPr>
        <w:t>在收到保护中心预审合格结论后，未有正当理由长时间未进行正式申请；</w:t>
      </w:r>
    </w:p>
    <w:p w:rsidR="00B63BBF" w:rsidRDefault="002927B8">
      <w:pPr>
        <w:pStyle w:val="af5"/>
      </w:pPr>
      <w:r>
        <w:rPr>
          <w:rFonts w:hint="eastAsia"/>
        </w:rPr>
        <w:t>正式向国家知识产权局提交申请后未能在当天足额完成网上缴费和录入申请号，特殊情况已与预审员反馈、系统原因等不可抗力导致费用缴纳延误的除外；</w:t>
      </w:r>
    </w:p>
    <w:p w:rsidR="00B63BBF" w:rsidRDefault="002927B8">
      <w:pPr>
        <w:pStyle w:val="af5"/>
      </w:pPr>
      <w:r>
        <w:rPr>
          <w:rFonts w:hint="eastAsia"/>
        </w:rPr>
        <w:t>在未收到保护中心预审结论前，对该案件进行正式申请；</w:t>
      </w:r>
    </w:p>
    <w:p w:rsidR="00B63BBF" w:rsidRDefault="002927B8">
      <w:pPr>
        <w:pStyle w:val="af5"/>
      </w:pPr>
      <w:r>
        <w:rPr>
          <w:rFonts w:hint="eastAsia"/>
        </w:rPr>
        <w:t>正式提交的申请文本中新出现明显的形式缺陷问题；</w:t>
      </w:r>
    </w:p>
    <w:p w:rsidR="00B63BBF" w:rsidRDefault="002927B8">
      <w:pPr>
        <w:pStyle w:val="af5"/>
      </w:pPr>
      <w:r>
        <w:rPr>
          <w:rFonts w:hint="eastAsia"/>
        </w:rPr>
        <w:t>因其他不规范行为导致案件无法进入快速审查通道。</w:t>
      </w:r>
    </w:p>
    <w:p w:rsidR="00B63BBF" w:rsidRDefault="002927B8">
      <w:pPr>
        <w:pStyle w:val="affffffffa"/>
      </w:pPr>
      <w:r>
        <w:rPr>
          <w:rFonts w:hint="eastAsia"/>
        </w:rPr>
        <w:t>完成备案确认的申请主体，有下列情形之一的，暂停备案主体预审服务资格，并由保护中心通知申请主体：</w:t>
      </w:r>
    </w:p>
    <w:p w:rsidR="00B63BBF" w:rsidRPr="006A1035" w:rsidRDefault="002927B8">
      <w:pPr>
        <w:pStyle w:val="af5"/>
        <w:numPr>
          <w:ilvl w:val="0"/>
          <w:numId w:val="35"/>
        </w:numPr>
        <w:rPr>
          <w:kern w:val="2"/>
        </w:rPr>
      </w:pPr>
      <w:r w:rsidRPr="006A1035">
        <w:rPr>
          <w:rFonts w:hint="eastAsia"/>
        </w:rPr>
        <w:t>一年内</w:t>
      </w:r>
      <w:r w:rsidRPr="006A1035">
        <w:rPr>
          <w:rFonts w:hint="eastAsia"/>
        </w:rPr>
        <w:t>提交</w:t>
      </w:r>
      <w:r w:rsidRPr="006A1035">
        <w:rPr>
          <w:rFonts w:hint="eastAsia"/>
        </w:rPr>
        <w:t>10</w:t>
      </w:r>
      <w:r w:rsidRPr="006A1035">
        <w:rPr>
          <w:rFonts w:hint="eastAsia"/>
        </w:rPr>
        <w:t>件以上</w:t>
      </w:r>
      <w:r w:rsidRPr="006A1035">
        <w:rPr>
          <w:rFonts w:hint="eastAsia"/>
        </w:rPr>
        <w:t>专利申请预审不合格比例超过</w:t>
      </w:r>
      <w:r w:rsidRPr="006A1035">
        <w:rPr>
          <w:rFonts w:hint="eastAsia"/>
        </w:rPr>
        <w:t xml:space="preserve"> 50%</w:t>
      </w:r>
      <w:r w:rsidRPr="006A1035">
        <w:t xml:space="preserve"> </w:t>
      </w:r>
      <w:r w:rsidRPr="006A1035">
        <w:rPr>
          <w:rFonts w:hint="eastAsia"/>
        </w:rPr>
        <w:t>的；</w:t>
      </w:r>
    </w:p>
    <w:p w:rsidR="00B63BBF" w:rsidRPr="006A1035" w:rsidRDefault="002927B8">
      <w:pPr>
        <w:pStyle w:val="af5"/>
        <w:numPr>
          <w:ilvl w:val="0"/>
          <w:numId w:val="35"/>
        </w:numPr>
        <w:rPr>
          <w:kern w:val="2"/>
        </w:rPr>
      </w:pPr>
      <w:r w:rsidRPr="006A1035">
        <w:rPr>
          <w:rFonts w:hint="eastAsia"/>
        </w:rPr>
        <w:t>一</w:t>
      </w:r>
      <w:r w:rsidRPr="006A1035">
        <w:rPr>
          <w:rFonts w:hint="eastAsia"/>
        </w:rPr>
        <w:t>年内有预审合格</w:t>
      </w:r>
      <w:r w:rsidRPr="006A1035">
        <w:rPr>
          <w:rFonts w:hint="eastAsia"/>
        </w:rPr>
        <w:t>案件，在</w:t>
      </w:r>
      <w:r w:rsidRPr="006A1035">
        <w:rPr>
          <w:rFonts w:hint="eastAsia"/>
        </w:rPr>
        <w:t>进入国家知识产权局审查阶段</w:t>
      </w:r>
      <w:proofErr w:type="gramStart"/>
      <w:r w:rsidRPr="006A1035">
        <w:rPr>
          <w:rFonts w:hint="eastAsia"/>
        </w:rPr>
        <w:t>被加快</w:t>
      </w:r>
      <w:proofErr w:type="gramEnd"/>
      <w:r w:rsidRPr="006A1035">
        <w:rPr>
          <w:rFonts w:hint="eastAsia"/>
        </w:rPr>
        <w:t>暂停的专利申请且申诉未通过的</w:t>
      </w:r>
      <w:r w:rsidRPr="006A1035">
        <w:rPr>
          <w:rFonts w:hint="eastAsia"/>
          <w:kern w:val="2"/>
        </w:rPr>
        <w:t>；</w:t>
      </w:r>
    </w:p>
    <w:p w:rsidR="00B63BBF" w:rsidRPr="006A1035" w:rsidRDefault="002927B8">
      <w:pPr>
        <w:pStyle w:val="af5"/>
      </w:pPr>
      <w:r w:rsidRPr="006A1035">
        <w:rPr>
          <w:rFonts w:hint="eastAsia"/>
        </w:rPr>
        <w:t>干扰或不配合专利申请预审相关工作的；</w:t>
      </w:r>
    </w:p>
    <w:p w:rsidR="00B63BBF" w:rsidRPr="006A1035" w:rsidRDefault="002927B8">
      <w:pPr>
        <w:pStyle w:val="af5"/>
      </w:pPr>
      <w:r w:rsidRPr="006A1035">
        <w:rPr>
          <w:rFonts w:hint="eastAsia"/>
        </w:rPr>
        <w:t>一年内累计被保护中心提醒三次以上的；</w:t>
      </w:r>
    </w:p>
    <w:p w:rsidR="00B63BBF" w:rsidRPr="006A1035" w:rsidRDefault="002927B8">
      <w:pPr>
        <w:pStyle w:val="af5"/>
      </w:pPr>
      <w:r w:rsidRPr="006A1035">
        <w:rPr>
          <w:rFonts w:hint="eastAsia"/>
        </w:rPr>
        <w:t>其他应暂停备案资格的情形。</w:t>
      </w:r>
    </w:p>
    <w:p w:rsidR="00B63BBF" w:rsidRPr="006A1035" w:rsidRDefault="002927B8">
      <w:pPr>
        <w:pStyle w:val="affffffffa"/>
      </w:pPr>
      <w:r w:rsidRPr="006A1035">
        <w:rPr>
          <w:rFonts w:hint="eastAsia"/>
        </w:rPr>
        <w:t>被暂停预审服务资格的申请主体自被取消备案资格之日</w:t>
      </w:r>
      <w:proofErr w:type="gramStart"/>
      <w:r w:rsidRPr="006A1035">
        <w:rPr>
          <w:rFonts w:hint="eastAsia"/>
        </w:rPr>
        <w:t>起应满</w:t>
      </w:r>
      <w:proofErr w:type="gramEnd"/>
      <w:r w:rsidRPr="006A1035">
        <w:rPr>
          <w:rFonts w:hint="eastAsia"/>
        </w:rPr>
        <w:t xml:space="preserve"> 6</w:t>
      </w:r>
      <w:r w:rsidRPr="006A1035">
        <w:rPr>
          <w:rFonts w:hint="eastAsia"/>
        </w:rPr>
        <w:t>个月才可申请恢复预审服务资格。</w:t>
      </w:r>
    </w:p>
    <w:p w:rsidR="00B63BBF" w:rsidRPr="006A1035" w:rsidRDefault="002927B8">
      <w:pPr>
        <w:pStyle w:val="affffffffa"/>
      </w:pPr>
      <w:r w:rsidRPr="006A1035">
        <w:rPr>
          <w:rFonts w:hint="eastAsia"/>
        </w:rPr>
        <w:t>完成备案确认的申请主体，有下列情形之一的，</w:t>
      </w:r>
      <w:r w:rsidRPr="006A1035">
        <w:rPr>
          <w:rFonts w:hint="eastAsia"/>
        </w:rPr>
        <w:t>取消其备案或注册资格，</w:t>
      </w:r>
      <w:r w:rsidRPr="006A1035">
        <w:rPr>
          <w:rFonts w:hint="eastAsia"/>
        </w:rPr>
        <w:t>并由保护中心通知申请主体：</w:t>
      </w:r>
    </w:p>
    <w:p w:rsidR="00B63BBF" w:rsidRPr="006A1035" w:rsidRDefault="002927B8">
      <w:pPr>
        <w:pStyle w:val="af5"/>
        <w:numPr>
          <w:ilvl w:val="0"/>
          <w:numId w:val="36"/>
        </w:numPr>
      </w:pPr>
      <w:r w:rsidRPr="006A1035">
        <w:rPr>
          <w:rFonts w:hint="eastAsia"/>
        </w:rPr>
        <w:t>一年内提交</w:t>
      </w:r>
      <w:r w:rsidRPr="006A1035">
        <w:rPr>
          <w:rFonts w:hint="eastAsia"/>
        </w:rPr>
        <w:t>10</w:t>
      </w:r>
      <w:r w:rsidRPr="006A1035">
        <w:rPr>
          <w:rFonts w:hint="eastAsia"/>
        </w:rPr>
        <w:t>件以上专利申请预审不合格比例超过</w:t>
      </w:r>
      <w:r w:rsidRPr="006A1035">
        <w:rPr>
          <w:rFonts w:hint="eastAsia"/>
        </w:rPr>
        <w:t>70%</w:t>
      </w:r>
      <w:r w:rsidRPr="006A1035">
        <w:rPr>
          <w:rFonts w:hint="eastAsia"/>
        </w:rPr>
        <w:t>的；</w:t>
      </w:r>
    </w:p>
    <w:p w:rsidR="00B63BBF" w:rsidRPr="006A1035" w:rsidRDefault="002927B8">
      <w:pPr>
        <w:pStyle w:val="af5"/>
        <w:numPr>
          <w:ilvl w:val="0"/>
          <w:numId w:val="36"/>
        </w:numPr>
      </w:pPr>
      <w:r w:rsidRPr="006A1035">
        <w:rPr>
          <w:rFonts w:hint="eastAsia"/>
        </w:rPr>
        <w:t>一年内有</w:t>
      </w:r>
      <w:r w:rsidRPr="006A1035">
        <w:rPr>
          <w:rFonts w:hint="eastAsia"/>
        </w:rPr>
        <w:t>2</w:t>
      </w:r>
      <w:r w:rsidRPr="006A1035">
        <w:rPr>
          <w:rFonts w:hint="eastAsia"/>
        </w:rPr>
        <w:t>件及以上预审合格</w:t>
      </w:r>
      <w:r w:rsidRPr="006A1035">
        <w:rPr>
          <w:rFonts w:hint="eastAsia"/>
        </w:rPr>
        <w:t>案件，在</w:t>
      </w:r>
      <w:r w:rsidRPr="006A1035">
        <w:rPr>
          <w:rFonts w:hint="eastAsia"/>
        </w:rPr>
        <w:t>进入国家知识产权局审查阶段</w:t>
      </w:r>
      <w:proofErr w:type="gramStart"/>
      <w:r w:rsidRPr="006A1035">
        <w:rPr>
          <w:rFonts w:hint="eastAsia"/>
        </w:rPr>
        <w:t>被加快</w:t>
      </w:r>
      <w:proofErr w:type="gramEnd"/>
      <w:r w:rsidRPr="006A1035">
        <w:rPr>
          <w:rFonts w:hint="eastAsia"/>
        </w:rPr>
        <w:t>暂停或认定为非正</w:t>
      </w:r>
      <w:r w:rsidRPr="006A1035">
        <w:rPr>
          <w:rFonts w:hint="eastAsia"/>
        </w:rPr>
        <w:t>常，且申诉未通过的；</w:t>
      </w:r>
    </w:p>
    <w:p w:rsidR="00B63BBF" w:rsidRPr="006A1035" w:rsidRDefault="002927B8">
      <w:pPr>
        <w:pStyle w:val="af5"/>
        <w:numPr>
          <w:ilvl w:val="0"/>
          <w:numId w:val="36"/>
        </w:numPr>
      </w:pPr>
      <w:r w:rsidRPr="006A1035">
        <w:rPr>
          <w:rFonts w:hint="eastAsia"/>
        </w:rPr>
        <w:lastRenderedPageBreak/>
        <w:t>进入国家知识产权局审查阶段</w:t>
      </w:r>
      <w:proofErr w:type="gramStart"/>
      <w:r w:rsidRPr="006A1035">
        <w:rPr>
          <w:rFonts w:hint="eastAsia"/>
        </w:rPr>
        <w:t>被加快</w:t>
      </w:r>
      <w:proofErr w:type="gramEnd"/>
      <w:r w:rsidRPr="006A1035">
        <w:rPr>
          <w:rFonts w:hint="eastAsia"/>
        </w:rPr>
        <w:t>暂停或认定为非正常拒不撤回又不提交申诉材料的；</w:t>
      </w:r>
    </w:p>
    <w:p w:rsidR="00B63BBF" w:rsidRPr="006A1035" w:rsidRDefault="002927B8">
      <w:pPr>
        <w:pStyle w:val="af5"/>
        <w:numPr>
          <w:ilvl w:val="0"/>
          <w:numId w:val="36"/>
        </w:numPr>
      </w:pPr>
      <w:r w:rsidRPr="006A1035">
        <w:rPr>
          <w:rFonts w:hint="eastAsia"/>
        </w:rPr>
        <w:t>代理机构以专利快速预审授权为噱头进行广告宣传，造成不良影响的；</w:t>
      </w:r>
    </w:p>
    <w:p w:rsidR="00B63BBF" w:rsidRPr="006A1035" w:rsidRDefault="002927B8">
      <w:pPr>
        <w:pStyle w:val="af5"/>
        <w:numPr>
          <w:ilvl w:val="0"/>
          <w:numId w:val="36"/>
        </w:numPr>
      </w:pPr>
      <w:r w:rsidRPr="006A1035">
        <w:rPr>
          <w:rFonts w:hint="eastAsia"/>
        </w:rPr>
        <w:t>被认定存在失信行为或者被列入严重违法失信企业名单的。</w:t>
      </w:r>
      <w:r w:rsidRPr="006A1035">
        <w:rPr>
          <w:rFonts w:hint="eastAsia"/>
        </w:rPr>
        <w:t xml:space="preserve"> </w:t>
      </w:r>
    </w:p>
    <w:p w:rsidR="00B63BBF" w:rsidRPr="006A1035" w:rsidRDefault="002927B8">
      <w:pPr>
        <w:pStyle w:val="af5"/>
      </w:pPr>
      <w:r w:rsidRPr="006A1035">
        <w:rPr>
          <w:rFonts w:hint="eastAsia"/>
        </w:rPr>
        <w:t>严重干扰或不配合专利申请预审相关工作，造成不良影响的；</w:t>
      </w:r>
      <w:r w:rsidRPr="006A1035">
        <w:rPr>
          <w:rFonts w:hint="eastAsia"/>
        </w:rPr>
        <w:t xml:space="preserve"> </w:t>
      </w:r>
    </w:p>
    <w:p w:rsidR="00B63BBF" w:rsidRPr="006A1035" w:rsidRDefault="002927B8">
      <w:pPr>
        <w:pStyle w:val="af5"/>
      </w:pPr>
      <w:r w:rsidRPr="006A1035">
        <w:rPr>
          <w:rFonts w:hint="eastAsia"/>
        </w:rPr>
        <w:t>其他应取消备案资格的情形。</w:t>
      </w:r>
      <w:r w:rsidRPr="006A1035">
        <w:rPr>
          <w:rFonts w:hint="eastAsia"/>
        </w:rPr>
        <w:t xml:space="preserve"> </w:t>
      </w:r>
    </w:p>
    <w:p w:rsidR="00B63BBF" w:rsidRPr="006A1035" w:rsidRDefault="002927B8">
      <w:pPr>
        <w:pStyle w:val="affffffffa"/>
      </w:pPr>
      <w:r w:rsidRPr="006A1035">
        <w:rPr>
          <w:rFonts w:hint="eastAsia"/>
        </w:rPr>
        <w:t>被取消备案资格的申请主体自被取消备案资格之日</w:t>
      </w:r>
      <w:proofErr w:type="gramStart"/>
      <w:r w:rsidRPr="006A1035">
        <w:rPr>
          <w:rFonts w:hint="eastAsia"/>
        </w:rPr>
        <w:t>起应满</w:t>
      </w:r>
      <w:proofErr w:type="gramEnd"/>
      <w:r w:rsidRPr="006A1035">
        <w:t xml:space="preserve"> </w:t>
      </w:r>
      <w:r w:rsidRPr="006A1035">
        <w:rPr>
          <w:rFonts w:hint="eastAsia"/>
        </w:rPr>
        <w:t>3</w:t>
      </w:r>
      <w:r w:rsidRPr="006A1035">
        <w:t xml:space="preserve"> </w:t>
      </w:r>
      <w:r w:rsidRPr="006A1035">
        <w:rPr>
          <w:rFonts w:hint="eastAsia"/>
        </w:rPr>
        <w:t>年才可再次申请备案。</w:t>
      </w:r>
    </w:p>
    <w:p w:rsidR="00B63BBF" w:rsidRPr="006A1035" w:rsidRDefault="002927B8">
      <w:pPr>
        <w:pStyle w:val="affc"/>
        <w:spacing w:before="312" w:after="312"/>
      </w:pPr>
      <w:bookmarkStart w:id="67" w:name="_Toc163326974"/>
      <w:bookmarkStart w:id="68" w:name="_Toc22348"/>
      <w:r w:rsidRPr="006A1035">
        <w:rPr>
          <w:rFonts w:hint="eastAsia"/>
        </w:rPr>
        <w:t>代理机构管理</w:t>
      </w:r>
      <w:bookmarkEnd w:id="67"/>
      <w:bookmarkEnd w:id="68"/>
    </w:p>
    <w:p w:rsidR="00B63BBF" w:rsidRDefault="002927B8">
      <w:pPr>
        <w:pStyle w:val="affd"/>
        <w:spacing w:before="156" w:after="156"/>
      </w:pPr>
      <w:bookmarkStart w:id="69" w:name="_Toc15913"/>
      <w:bookmarkStart w:id="70" w:name="_Toc163326975"/>
      <w:r>
        <w:rPr>
          <w:rFonts w:hint="eastAsia"/>
        </w:rPr>
        <w:t>代理机构注册登记</w:t>
      </w:r>
      <w:bookmarkEnd w:id="69"/>
      <w:bookmarkEnd w:id="70"/>
    </w:p>
    <w:p w:rsidR="00B63BBF" w:rsidRDefault="002927B8">
      <w:pPr>
        <w:pStyle w:val="affffffffa"/>
      </w:pPr>
      <w:r>
        <w:rPr>
          <w:rFonts w:hint="eastAsia"/>
        </w:rPr>
        <w:t>代理机构代理申请主体办理专利申请预审业务前，应根据保护中心指定的要求在保护中心官方网站提交电</w:t>
      </w:r>
      <w:r>
        <w:rPr>
          <w:rFonts w:hint="eastAsia"/>
        </w:rPr>
        <w:t>子备案材料。</w:t>
      </w:r>
    </w:p>
    <w:p w:rsidR="00B63BBF" w:rsidRDefault="002927B8">
      <w:pPr>
        <w:pStyle w:val="affffffffa"/>
      </w:pPr>
      <w:r>
        <w:rPr>
          <w:rFonts w:hint="eastAsia"/>
        </w:rPr>
        <w:t>代理机构备案材料应包括代理机构基本信息。</w:t>
      </w:r>
      <w:r>
        <w:rPr>
          <w:rFonts w:hint="eastAsia"/>
        </w:rPr>
        <w:t xml:space="preserve"> </w:t>
      </w:r>
    </w:p>
    <w:p w:rsidR="00B63BBF" w:rsidRDefault="002927B8">
      <w:pPr>
        <w:pStyle w:val="affffffffa"/>
      </w:pPr>
      <w:r>
        <w:rPr>
          <w:rFonts w:hint="eastAsia"/>
        </w:rPr>
        <w:t>保护中心对代理机构的登记申请进行审核，审核通过的代理机构才可代理申请主体办理专利申请预审业务。</w:t>
      </w:r>
      <w:r>
        <w:rPr>
          <w:rFonts w:hint="eastAsia"/>
        </w:rPr>
        <w:t xml:space="preserve"> </w:t>
      </w:r>
    </w:p>
    <w:p w:rsidR="00B63BBF" w:rsidRDefault="002927B8">
      <w:pPr>
        <w:pStyle w:val="affffffffa"/>
      </w:pPr>
      <w:r>
        <w:rPr>
          <w:rFonts w:hint="eastAsia"/>
        </w:rPr>
        <w:t>保护中心应采取有效措施规范专利申请预审业务中的代理行为。</w:t>
      </w:r>
    </w:p>
    <w:p w:rsidR="00B63BBF" w:rsidRDefault="002927B8">
      <w:pPr>
        <w:pStyle w:val="affd"/>
        <w:spacing w:before="156" w:after="156"/>
      </w:pPr>
      <w:bookmarkStart w:id="71" w:name="_Toc163326976"/>
      <w:bookmarkStart w:id="72" w:name="_Toc418"/>
      <w:r>
        <w:rPr>
          <w:rFonts w:hint="eastAsia"/>
        </w:rPr>
        <w:t>代理机构资格管理</w:t>
      </w:r>
      <w:bookmarkEnd w:id="71"/>
      <w:bookmarkEnd w:id="72"/>
    </w:p>
    <w:p w:rsidR="00B63BBF" w:rsidRDefault="002927B8">
      <w:pPr>
        <w:adjustRightInd/>
        <w:spacing w:line="300" w:lineRule="auto"/>
        <w:ind w:firstLine="420"/>
        <w:rPr>
          <w:rFonts w:ascii="宋体" w:hAnsi="宋体"/>
        </w:rPr>
      </w:pPr>
      <w:r>
        <w:rPr>
          <w:rFonts w:ascii="宋体" w:hAnsi="宋体" w:hint="eastAsia"/>
        </w:rPr>
        <w:t>代理机构资格管理应与备案主体资格管理相同，且存在下列情形之一的保护中心将暂停其预审代理服务资格一年以上，并由保护中心通知代理机构：</w:t>
      </w:r>
    </w:p>
    <w:p w:rsidR="00B63BBF" w:rsidRDefault="002927B8">
      <w:pPr>
        <w:pStyle w:val="af5"/>
        <w:numPr>
          <w:ilvl w:val="0"/>
          <w:numId w:val="37"/>
        </w:numPr>
      </w:pPr>
      <w:r>
        <w:rPr>
          <w:rFonts w:hint="eastAsia"/>
        </w:rPr>
        <w:t>在国务院专利行政部门“专利代理管理系统”中变为异常状态的；</w:t>
      </w:r>
    </w:p>
    <w:p w:rsidR="00B63BBF" w:rsidRDefault="002927B8">
      <w:pPr>
        <w:pStyle w:val="af5"/>
        <w:rPr>
          <w:rFonts w:ascii="Times New Roman"/>
          <w:sz w:val="22"/>
          <w:szCs w:val="22"/>
        </w:rPr>
      </w:pPr>
      <w:r>
        <w:rPr>
          <w:rFonts w:hint="eastAsia"/>
        </w:rPr>
        <w:t>各级专利行政管理部门公布该专利代理机构存在违法违规行为的。</w:t>
      </w:r>
    </w:p>
    <w:p w:rsidR="00B63BBF" w:rsidRDefault="002927B8">
      <w:pPr>
        <w:pStyle w:val="affc"/>
        <w:spacing w:before="312" w:after="312"/>
      </w:pPr>
      <w:bookmarkStart w:id="73" w:name="_Toc5176"/>
      <w:bookmarkStart w:id="74" w:name="_Toc163326977"/>
      <w:r>
        <w:rPr>
          <w:rFonts w:hint="eastAsia"/>
        </w:rPr>
        <w:t>预审案件受理</w:t>
      </w:r>
      <w:bookmarkEnd w:id="73"/>
      <w:bookmarkEnd w:id="74"/>
    </w:p>
    <w:p w:rsidR="00B63BBF" w:rsidRDefault="002927B8">
      <w:pPr>
        <w:pStyle w:val="affd"/>
        <w:spacing w:before="156" w:after="156"/>
      </w:pPr>
      <w:bookmarkStart w:id="75" w:name="_Toc163326978"/>
      <w:bookmarkStart w:id="76" w:name="_Toc13795"/>
      <w:r>
        <w:rPr>
          <w:rFonts w:hint="eastAsia"/>
        </w:rPr>
        <w:t>受理条件</w:t>
      </w:r>
      <w:bookmarkEnd w:id="75"/>
      <w:bookmarkEnd w:id="76"/>
      <w:r>
        <w:rPr>
          <w:rFonts w:hint="eastAsia"/>
        </w:rPr>
        <w:t xml:space="preserve"> </w:t>
      </w:r>
    </w:p>
    <w:p w:rsidR="00B63BBF" w:rsidRDefault="002927B8">
      <w:pPr>
        <w:pStyle w:val="affffe"/>
        <w:ind w:firstLine="420"/>
      </w:pPr>
      <w:r>
        <w:rPr>
          <w:rFonts w:hint="eastAsia"/>
        </w:rPr>
        <w:t>受理条件应包括以下内容：</w:t>
      </w:r>
      <w:r>
        <w:rPr>
          <w:rFonts w:hint="eastAsia"/>
        </w:rPr>
        <w:t xml:space="preserve"> </w:t>
      </w:r>
    </w:p>
    <w:p w:rsidR="00B63BBF" w:rsidRDefault="002927B8">
      <w:pPr>
        <w:pStyle w:val="af5"/>
        <w:numPr>
          <w:ilvl w:val="0"/>
          <w:numId w:val="38"/>
        </w:numPr>
      </w:pPr>
      <w:r>
        <w:rPr>
          <w:rFonts w:hint="eastAsia"/>
        </w:rPr>
        <w:t>申请主体（共同申请情形下指第一申请主体）为在该保护中心备案成功的企事业单位；</w:t>
      </w:r>
      <w:r>
        <w:rPr>
          <w:rFonts w:hint="eastAsia"/>
        </w:rPr>
        <w:t xml:space="preserve"> </w:t>
      </w:r>
    </w:p>
    <w:p w:rsidR="00B63BBF" w:rsidRDefault="002927B8">
      <w:pPr>
        <w:pStyle w:val="af5"/>
      </w:pPr>
      <w:r>
        <w:rPr>
          <w:rFonts w:hint="eastAsia"/>
        </w:rPr>
        <w:t>案件所属分类号为保护中心被批准开展专利申请预审业务的分类号；</w:t>
      </w:r>
      <w:r>
        <w:rPr>
          <w:rFonts w:hint="eastAsia"/>
        </w:rPr>
        <w:t xml:space="preserve"> </w:t>
      </w:r>
    </w:p>
    <w:p w:rsidR="00B63BBF" w:rsidRDefault="002927B8">
      <w:pPr>
        <w:pStyle w:val="af5"/>
      </w:pPr>
      <w:r>
        <w:rPr>
          <w:rFonts w:hint="eastAsia"/>
        </w:rPr>
        <w:t>案件符合保护中心其他相关规定。</w:t>
      </w:r>
    </w:p>
    <w:p w:rsidR="00B63BBF" w:rsidRDefault="002927B8">
      <w:pPr>
        <w:pStyle w:val="affd"/>
        <w:spacing w:before="156" w:after="156"/>
      </w:pPr>
      <w:bookmarkStart w:id="77" w:name="_Toc163326979"/>
      <w:bookmarkStart w:id="78" w:name="_Toc13135"/>
      <w:r>
        <w:rPr>
          <w:rFonts w:hint="eastAsia"/>
        </w:rPr>
        <w:t>受理材料</w:t>
      </w:r>
      <w:bookmarkEnd w:id="77"/>
      <w:bookmarkEnd w:id="78"/>
      <w:r>
        <w:rPr>
          <w:rFonts w:hint="eastAsia"/>
        </w:rPr>
        <w:t xml:space="preserve"> </w:t>
      </w:r>
    </w:p>
    <w:p w:rsidR="00B63BBF" w:rsidRDefault="002927B8">
      <w:pPr>
        <w:ind w:firstLine="420"/>
        <w:rPr>
          <w:rFonts w:ascii="宋体" w:hAnsi="宋体"/>
        </w:rPr>
      </w:pPr>
      <w:r>
        <w:rPr>
          <w:rFonts w:ascii="宋体" w:hAnsi="宋体" w:hint="eastAsia"/>
        </w:rPr>
        <w:t>受理材料应包括以下内容：</w:t>
      </w:r>
      <w:r>
        <w:rPr>
          <w:rFonts w:ascii="宋体" w:hAnsi="宋体" w:hint="eastAsia"/>
        </w:rPr>
        <w:t xml:space="preserve"> </w:t>
      </w:r>
    </w:p>
    <w:p w:rsidR="00B63BBF" w:rsidRDefault="002927B8">
      <w:pPr>
        <w:pStyle w:val="af5"/>
        <w:numPr>
          <w:ilvl w:val="0"/>
          <w:numId w:val="39"/>
        </w:numPr>
      </w:pPr>
      <w:r>
        <w:rPr>
          <w:rFonts w:hint="eastAsia"/>
        </w:rPr>
        <w:t>专利法中规定的申请专利应提交的申请文件；</w:t>
      </w:r>
      <w:r>
        <w:rPr>
          <w:rFonts w:hint="eastAsia"/>
        </w:rPr>
        <w:t xml:space="preserve"> </w:t>
      </w:r>
    </w:p>
    <w:p w:rsidR="00B63BBF" w:rsidRDefault="002927B8">
      <w:pPr>
        <w:pStyle w:val="af5"/>
      </w:pPr>
      <w:r>
        <w:rPr>
          <w:rFonts w:hint="eastAsia"/>
        </w:rPr>
        <w:t>加盖公章的申请预审服务承诺书，承诺书内容应按照附录</w:t>
      </w:r>
      <w:r>
        <w:rPr>
          <w:rFonts w:hint="eastAsia"/>
        </w:rPr>
        <w:t>A</w:t>
      </w:r>
      <w:r>
        <w:t>.1</w:t>
      </w:r>
      <w:r>
        <w:rPr>
          <w:rFonts w:hint="eastAsia"/>
        </w:rPr>
        <w:t>列出；</w:t>
      </w:r>
      <w:r>
        <w:rPr>
          <w:rFonts w:hint="eastAsia"/>
        </w:rPr>
        <w:t xml:space="preserve"> </w:t>
      </w:r>
    </w:p>
    <w:p w:rsidR="00B63BBF" w:rsidRDefault="002927B8">
      <w:pPr>
        <w:pStyle w:val="af5"/>
      </w:pPr>
      <w:r>
        <w:rPr>
          <w:rFonts w:hint="eastAsia"/>
        </w:rPr>
        <w:t>发明</w:t>
      </w:r>
      <w:r>
        <w:rPr>
          <w:rFonts w:hint="eastAsia"/>
        </w:rPr>
        <w:t>/</w:t>
      </w:r>
      <w:r>
        <w:rPr>
          <w:rFonts w:hint="eastAsia"/>
        </w:rPr>
        <w:t>实用新型自检表</w:t>
      </w:r>
      <w:r>
        <w:rPr>
          <w:rFonts w:hint="eastAsia"/>
          <w:color w:val="000000" w:themeColor="text1"/>
        </w:rPr>
        <w:t>（参见表</w:t>
      </w:r>
      <w:r>
        <w:rPr>
          <w:rFonts w:hint="eastAsia"/>
          <w:color w:val="000000" w:themeColor="text1"/>
        </w:rPr>
        <w:t xml:space="preserve"> </w:t>
      </w:r>
      <w:r>
        <w:rPr>
          <w:color w:val="000000" w:themeColor="text1"/>
        </w:rPr>
        <w:t>B</w:t>
      </w:r>
      <w:r>
        <w:rPr>
          <w:rFonts w:hint="eastAsia"/>
          <w:color w:val="000000" w:themeColor="text1"/>
        </w:rPr>
        <w:t>.1</w:t>
      </w:r>
      <w:r>
        <w:rPr>
          <w:rFonts w:hint="eastAsia"/>
          <w:color w:val="000000" w:themeColor="text1"/>
        </w:rPr>
        <w:t>）</w:t>
      </w:r>
      <w:r>
        <w:rPr>
          <w:rFonts w:hint="eastAsia"/>
        </w:rPr>
        <w:t>或外观设计自检表（（参见表</w:t>
      </w:r>
      <w:r>
        <w:rPr>
          <w:rFonts w:hint="eastAsia"/>
        </w:rPr>
        <w:t xml:space="preserve"> </w:t>
      </w:r>
      <w:r>
        <w:t>B</w:t>
      </w:r>
      <w:r>
        <w:rPr>
          <w:rFonts w:hint="eastAsia"/>
        </w:rPr>
        <w:t>.</w:t>
      </w:r>
      <w:r>
        <w:t>2</w:t>
      </w:r>
      <w:r>
        <w:rPr>
          <w:rFonts w:hint="eastAsia"/>
        </w:rPr>
        <w:t>））；</w:t>
      </w:r>
      <w:r>
        <w:rPr>
          <w:rFonts w:hint="eastAsia"/>
        </w:rPr>
        <w:t xml:space="preserve"> </w:t>
      </w:r>
    </w:p>
    <w:p w:rsidR="00B63BBF" w:rsidRDefault="002927B8">
      <w:pPr>
        <w:pStyle w:val="af5"/>
      </w:pPr>
      <w:r>
        <w:rPr>
          <w:rFonts w:hint="eastAsia"/>
        </w:rPr>
        <w:t>已备案申请主体（应作为第一申请人）与未备案申请主体作为共同专利申请人提出预审</w:t>
      </w:r>
      <w:r>
        <w:rPr>
          <w:rFonts w:hint="eastAsia"/>
        </w:rPr>
        <w:t>服务</w:t>
      </w:r>
      <w:r>
        <w:rPr>
          <w:rFonts w:hint="eastAsia"/>
        </w:rPr>
        <w:t xml:space="preserve"> </w:t>
      </w:r>
      <w:r>
        <w:rPr>
          <w:rFonts w:hint="eastAsia"/>
        </w:rPr>
        <w:t>申请，应提交共同研发合同等说明材料；</w:t>
      </w:r>
      <w:r>
        <w:rPr>
          <w:rFonts w:hint="eastAsia"/>
        </w:rPr>
        <w:t xml:space="preserve"> </w:t>
      </w:r>
    </w:p>
    <w:p w:rsidR="00B63BBF" w:rsidRDefault="002927B8">
      <w:pPr>
        <w:pStyle w:val="af5"/>
      </w:pPr>
      <w:r>
        <w:rPr>
          <w:rFonts w:hint="eastAsia"/>
        </w:rPr>
        <w:t>保护中心要求提交的其他材料。</w:t>
      </w:r>
      <w:r>
        <w:rPr>
          <w:rFonts w:hint="eastAsia"/>
          <w:color w:val="000000"/>
        </w:rPr>
        <w:t xml:space="preserve"> </w:t>
      </w:r>
    </w:p>
    <w:p w:rsidR="00B63BBF" w:rsidRDefault="002927B8">
      <w:pPr>
        <w:pStyle w:val="affd"/>
        <w:spacing w:before="156" w:after="156"/>
      </w:pPr>
      <w:bookmarkStart w:id="79" w:name="_Toc1975"/>
      <w:bookmarkStart w:id="80" w:name="_Toc163326980"/>
      <w:r>
        <w:rPr>
          <w:rFonts w:hint="eastAsia"/>
        </w:rPr>
        <w:t>受理结论</w:t>
      </w:r>
      <w:bookmarkEnd w:id="79"/>
      <w:bookmarkEnd w:id="80"/>
    </w:p>
    <w:p w:rsidR="00B63BBF" w:rsidRDefault="002927B8">
      <w:pPr>
        <w:pStyle w:val="affffffff9"/>
        <w:numPr>
          <w:ilvl w:val="0"/>
          <w:numId w:val="0"/>
        </w:numPr>
        <w:ind w:firstLineChars="200" w:firstLine="420"/>
      </w:pPr>
      <w:r>
        <w:rPr>
          <w:rFonts w:hint="eastAsia"/>
        </w:rPr>
        <w:lastRenderedPageBreak/>
        <w:t>符合受理条件的案件，预审员应发出专利申请预审请求予以受理通知书</w:t>
      </w:r>
      <w:r>
        <w:rPr>
          <w:rFonts w:hint="eastAsia"/>
        </w:rPr>
        <w:t>(</w:t>
      </w:r>
      <w:r>
        <w:t>参见表</w:t>
      </w:r>
      <w:r>
        <w:rPr>
          <w:rFonts w:hint="eastAsia"/>
        </w:rPr>
        <w:t>C</w:t>
      </w:r>
      <w:r>
        <w:t>.1)</w:t>
      </w:r>
      <w:r>
        <w:rPr>
          <w:rFonts w:hint="eastAsia"/>
        </w:rPr>
        <w:t>。对不满足受理条件的案件，预审员应发出专利申请预审请求不予受理通知书</w:t>
      </w:r>
      <w:r>
        <w:rPr>
          <w:rFonts w:hint="eastAsia"/>
        </w:rPr>
        <w:t>(</w:t>
      </w:r>
      <w:r>
        <w:rPr>
          <w:rFonts w:hint="eastAsia"/>
        </w:rPr>
        <w:t>参见表</w:t>
      </w:r>
      <w:r>
        <w:rPr>
          <w:rFonts w:hint="eastAsia"/>
        </w:rPr>
        <w:t>C.</w:t>
      </w:r>
      <w:r>
        <w:t>2</w:t>
      </w:r>
      <w:r>
        <w:rPr>
          <w:rFonts w:hint="eastAsia"/>
        </w:rPr>
        <w:t>)</w:t>
      </w:r>
      <w:r>
        <w:rPr>
          <w:rFonts w:hint="eastAsia"/>
        </w:rPr>
        <w:t>。</w:t>
      </w:r>
    </w:p>
    <w:p w:rsidR="00B63BBF" w:rsidRDefault="002927B8">
      <w:pPr>
        <w:pStyle w:val="affd"/>
        <w:spacing w:before="156" w:after="156"/>
      </w:pPr>
      <w:bookmarkStart w:id="81" w:name="_Toc163326981"/>
      <w:bookmarkStart w:id="82" w:name="_Toc2220"/>
      <w:r>
        <w:rPr>
          <w:rFonts w:hint="eastAsia"/>
        </w:rPr>
        <w:t>不予受理情形</w:t>
      </w:r>
      <w:bookmarkEnd w:id="81"/>
      <w:bookmarkEnd w:id="82"/>
    </w:p>
    <w:p w:rsidR="00B63BBF" w:rsidRDefault="002927B8">
      <w:pPr>
        <w:pStyle w:val="affffe"/>
        <w:ind w:firstLine="420"/>
      </w:pPr>
      <w:r>
        <w:rPr>
          <w:rFonts w:hint="eastAsia"/>
        </w:rPr>
        <w:t>不予受理情形包括以下内容：</w:t>
      </w:r>
      <w:r>
        <w:rPr>
          <w:rFonts w:hint="eastAsia"/>
        </w:rPr>
        <w:t xml:space="preserve"> </w:t>
      </w:r>
    </w:p>
    <w:p w:rsidR="00B63BBF" w:rsidRDefault="002927B8">
      <w:pPr>
        <w:pStyle w:val="af5"/>
        <w:numPr>
          <w:ilvl w:val="0"/>
          <w:numId w:val="40"/>
        </w:numPr>
      </w:pPr>
      <w:r>
        <w:rPr>
          <w:rFonts w:hint="eastAsia"/>
        </w:rPr>
        <w:t>按照专利合作条约（</w:t>
      </w:r>
      <w:r>
        <w:rPr>
          <w:rFonts w:hint="eastAsia"/>
        </w:rPr>
        <w:t>PCT</w:t>
      </w:r>
      <w:r>
        <w:rPr>
          <w:rFonts w:hint="eastAsia"/>
        </w:rPr>
        <w:t>）提出的专利国际申请；</w:t>
      </w:r>
      <w:r>
        <w:rPr>
          <w:rFonts w:hint="eastAsia"/>
        </w:rPr>
        <w:t xml:space="preserve"> </w:t>
      </w:r>
    </w:p>
    <w:p w:rsidR="00B63BBF" w:rsidRDefault="002927B8">
      <w:pPr>
        <w:pStyle w:val="af5"/>
      </w:pPr>
      <w:r>
        <w:rPr>
          <w:rFonts w:hint="eastAsia"/>
        </w:rPr>
        <w:t>进入中国国家阶段的</w:t>
      </w:r>
      <w:r>
        <w:rPr>
          <w:rFonts w:hint="eastAsia"/>
        </w:rPr>
        <w:t>PCT</w:t>
      </w:r>
      <w:r>
        <w:rPr>
          <w:rFonts w:hint="eastAsia"/>
        </w:rPr>
        <w:t>专利国际申请；</w:t>
      </w:r>
      <w:r>
        <w:rPr>
          <w:rFonts w:hint="eastAsia"/>
        </w:rPr>
        <w:t xml:space="preserve"> </w:t>
      </w:r>
    </w:p>
    <w:p w:rsidR="00B63BBF" w:rsidRDefault="002927B8">
      <w:pPr>
        <w:pStyle w:val="af5"/>
      </w:pPr>
      <w:r>
        <w:rPr>
          <w:rFonts w:hint="eastAsia"/>
        </w:rPr>
        <w:t>同一申请人同日对同样的发明创造所申请的实用新型专利和发明专利；</w:t>
      </w:r>
    </w:p>
    <w:p w:rsidR="00B63BBF" w:rsidRDefault="002927B8">
      <w:pPr>
        <w:pStyle w:val="af5"/>
      </w:pPr>
      <w:r>
        <w:rPr>
          <w:rFonts w:hint="eastAsia"/>
        </w:rPr>
        <w:t>分案申请；</w:t>
      </w:r>
      <w:r>
        <w:rPr>
          <w:rFonts w:hint="eastAsia"/>
        </w:rPr>
        <w:t xml:space="preserve"> </w:t>
      </w:r>
    </w:p>
    <w:p w:rsidR="00B63BBF" w:rsidRDefault="002927B8">
      <w:pPr>
        <w:pStyle w:val="af5"/>
      </w:pPr>
      <w:r>
        <w:rPr>
          <w:rFonts w:hint="eastAsia"/>
        </w:rPr>
        <w:t>根据《专利法实施细则》第七条所规定的应进行保密审查的申请；</w:t>
      </w:r>
      <w:r>
        <w:rPr>
          <w:rFonts w:hint="eastAsia"/>
        </w:rPr>
        <w:t xml:space="preserve"> </w:t>
      </w:r>
    </w:p>
    <w:p w:rsidR="00B63BBF" w:rsidRDefault="002927B8">
      <w:pPr>
        <w:pStyle w:val="af5"/>
      </w:pPr>
      <w:r>
        <w:rPr>
          <w:rFonts w:hint="eastAsia"/>
        </w:rPr>
        <w:t>不以保护创新为目的的专利申请；</w:t>
      </w:r>
      <w:r>
        <w:rPr>
          <w:rFonts w:hint="eastAsia"/>
        </w:rPr>
        <w:t xml:space="preserve"> </w:t>
      </w:r>
    </w:p>
    <w:p w:rsidR="00B63BBF" w:rsidRDefault="002927B8">
      <w:pPr>
        <w:pStyle w:val="af5"/>
      </w:pPr>
      <w:r>
        <w:rPr>
          <w:rFonts w:hint="eastAsia"/>
        </w:rPr>
        <w:t>其他不予受理的情形。</w:t>
      </w:r>
    </w:p>
    <w:p w:rsidR="00B63BBF" w:rsidRDefault="002927B8">
      <w:pPr>
        <w:pStyle w:val="affc"/>
        <w:spacing w:before="312" w:after="312"/>
      </w:pPr>
      <w:bookmarkStart w:id="83" w:name="_Toc163326982"/>
      <w:bookmarkStart w:id="84" w:name="_Toc7857"/>
      <w:r>
        <w:rPr>
          <w:rFonts w:hint="eastAsia"/>
        </w:rPr>
        <w:t>案件预审阶段</w:t>
      </w:r>
      <w:bookmarkEnd w:id="83"/>
      <w:bookmarkEnd w:id="84"/>
    </w:p>
    <w:p w:rsidR="00B63BBF" w:rsidRDefault="002927B8">
      <w:pPr>
        <w:pStyle w:val="affd"/>
        <w:spacing w:before="156" w:after="156"/>
      </w:pPr>
      <w:bookmarkStart w:id="85" w:name="_Toc6051"/>
      <w:bookmarkStart w:id="86" w:name="_Toc163326983"/>
      <w:r>
        <w:rPr>
          <w:rFonts w:hint="eastAsia"/>
        </w:rPr>
        <w:t>预审查过程</w:t>
      </w:r>
      <w:bookmarkEnd w:id="85"/>
      <w:bookmarkEnd w:id="86"/>
    </w:p>
    <w:p w:rsidR="00B63BBF" w:rsidRDefault="002927B8">
      <w:pPr>
        <w:pStyle w:val="affffe"/>
        <w:ind w:firstLine="420"/>
      </w:pPr>
      <w:r>
        <w:rPr>
          <w:rFonts w:hint="eastAsia"/>
        </w:rPr>
        <w:t>保护中心审查案件过程至少包括以下步骤：</w:t>
      </w:r>
      <w:r>
        <w:rPr>
          <w:rFonts w:hint="eastAsia"/>
        </w:rPr>
        <w:t xml:space="preserve"> </w:t>
      </w:r>
    </w:p>
    <w:p w:rsidR="00B63BBF" w:rsidRDefault="002927B8">
      <w:pPr>
        <w:pStyle w:val="af5"/>
        <w:numPr>
          <w:ilvl w:val="0"/>
          <w:numId w:val="41"/>
        </w:numPr>
      </w:pPr>
      <w:r>
        <w:rPr>
          <w:rFonts w:hint="eastAsia"/>
        </w:rPr>
        <w:t>技术领域核查；</w:t>
      </w:r>
      <w:r>
        <w:rPr>
          <w:rFonts w:hint="eastAsia"/>
        </w:rPr>
        <w:t xml:space="preserve"> </w:t>
      </w:r>
    </w:p>
    <w:p w:rsidR="00B63BBF" w:rsidRDefault="002927B8">
      <w:pPr>
        <w:pStyle w:val="af5"/>
      </w:pPr>
      <w:r>
        <w:rPr>
          <w:rFonts w:hint="eastAsia"/>
        </w:rPr>
        <w:t>非正常申请核查；</w:t>
      </w:r>
      <w:r>
        <w:rPr>
          <w:rFonts w:hint="eastAsia"/>
        </w:rPr>
        <w:t xml:space="preserve"> </w:t>
      </w:r>
    </w:p>
    <w:p w:rsidR="00B63BBF" w:rsidRDefault="002927B8">
      <w:pPr>
        <w:pStyle w:val="af5"/>
      </w:pPr>
      <w:r>
        <w:rPr>
          <w:rFonts w:hint="eastAsia"/>
        </w:rPr>
        <w:t>形式问题审查；</w:t>
      </w:r>
      <w:r>
        <w:rPr>
          <w:rFonts w:hint="eastAsia"/>
        </w:rPr>
        <w:t xml:space="preserve"> </w:t>
      </w:r>
    </w:p>
    <w:p w:rsidR="00B63BBF" w:rsidRDefault="002927B8">
      <w:pPr>
        <w:pStyle w:val="af5"/>
      </w:pPr>
      <w:r>
        <w:rPr>
          <w:rFonts w:hint="eastAsia"/>
        </w:rPr>
        <w:t>实质性缺陷审查；</w:t>
      </w:r>
      <w:r>
        <w:rPr>
          <w:rFonts w:hint="eastAsia"/>
        </w:rPr>
        <w:t xml:space="preserve"> </w:t>
      </w:r>
    </w:p>
    <w:p w:rsidR="00B63BBF" w:rsidRDefault="002927B8">
      <w:pPr>
        <w:pStyle w:val="af5"/>
      </w:pPr>
      <w:r>
        <w:rPr>
          <w:rFonts w:hint="eastAsia"/>
        </w:rPr>
        <w:t>案件互检</w:t>
      </w:r>
    </w:p>
    <w:p w:rsidR="00B63BBF" w:rsidRDefault="002927B8">
      <w:pPr>
        <w:pStyle w:val="af5"/>
      </w:pPr>
      <w:r>
        <w:rPr>
          <w:rFonts w:hint="eastAsia"/>
        </w:rPr>
        <w:t>案件质检</w:t>
      </w:r>
    </w:p>
    <w:p w:rsidR="00B63BBF" w:rsidRDefault="002927B8">
      <w:pPr>
        <w:pStyle w:val="af5"/>
      </w:pPr>
      <w:r>
        <w:rPr>
          <w:rFonts w:hint="eastAsia"/>
        </w:rPr>
        <w:t>出具预审意见。</w:t>
      </w:r>
    </w:p>
    <w:p w:rsidR="00B63BBF" w:rsidRDefault="002927B8">
      <w:pPr>
        <w:pStyle w:val="affd"/>
        <w:spacing w:before="156" w:after="156"/>
      </w:pPr>
      <w:bookmarkStart w:id="87" w:name="_Toc163326984"/>
      <w:bookmarkStart w:id="88" w:name="_Toc10944"/>
      <w:r>
        <w:rPr>
          <w:rFonts w:hint="eastAsia"/>
        </w:rPr>
        <w:t>预审意见</w:t>
      </w:r>
      <w:bookmarkEnd w:id="87"/>
      <w:bookmarkEnd w:id="88"/>
    </w:p>
    <w:p w:rsidR="00B63BBF" w:rsidRDefault="002927B8">
      <w:pPr>
        <w:pStyle w:val="affffffffa"/>
      </w:pPr>
      <w:r>
        <w:rPr>
          <w:rFonts w:hint="eastAsia"/>
        </w:rPr>
        <w:t>预审员对于应返回修改的发明、实用新型案件应发出发明</w:t>
      </w:r>
      <w:r>
        <w:rPr>
          <w:rFonts w:hint="eastAsia"/>
        </w:rPr>
        <w:t>/</w:t>
      </w:r>
      <w:r>
        <w:rPr>
          <w:rFonts w:hint="eastAsia"/>
        </w:rPr>
        <w:t>实用新型专利预审意见通知书</w:t>
      </w:r>
      <w:r>
        <w:rPr>
          <w:rFonts w:hint="eastAsia"/>
        </w:rPr>
        <w:t>(</w:t>
      </w:r>
      <w:r>
        <w:t>参见表</w:t>
      </w:r>
      <w:r>
        <w:rPr>
          <w:rFonts w:hint="eastAsia"/>
        </w:rPr>
        <w:t>C</w:t>
      </w:r>
      <w:r>
        <w:t>.3)</w:t>
      </w:r>
      <w:r>
        <w:rPr>
          <w:rFonts w:hint="eastAsia"/>
        </w:rPr>
        <w:t>；预审员对于应返回修改的外观设计专利案件应发出外观设计专利预审意见通知书</w:t>
      </w:r>
      <w:r>
        <w:rPr>
          <w:rFonts w:hint="eastAsia"/>
        </w:rPr>
        <w:t>(</w:t>
      </w:r>
      <w:r>
        <w:t>参见表</w:t>
      </w:r>
      <w:r>
        <w:rPr>
          <w:rFonts w:hint="eastAsia"/>
        </w:rPr>
        <w:t>C</w:t>
      </w:r>
      <w:r>
        <w:t>.4)</w:t>
      </w:r>
      <w:r>
        <w:rPr>
          <w:rFonts w:hint="eastAsia"/>
        </w:rPr>
        <w:t>。</w:t>
      </w:r>
      <w:r>
        <w:rPr>
          <w:rFonts w:hint="eastAsia"/>
        </w:rPr>
        <w:t xml:space="preserve"> </w:t>
      </w:r>
    </w:p>
    <w:p w:rsidR="00B63BBF" w:rsidRDefault="002927B8">
      <w:pPr>
        <w:pStyle w:val="affffffffa"/>
      </w:pPr>
      <w:r>
        <w:rPr>
          <w:rFonts w:hint="eastAsia"/>
        </w:rPr>
        <w:t>申请主体应积极配</w:t>
      </w:r>
      <w:r>
        <w:rPr>
          <w:rFonts w:hint="eastAsia"/>
        </w:rPr>
        <w:t>合预审员，在指定时间内针对预审意见通知书中指出的缺陷修改专利申请文件，撰写答复意见。</w:t>
      </w:r>
    </w:p>
    <w:p w:rsidR="00B63BBF" w:rsidRDefault="002927B8">
      <w:pPr>
        <w:pStyle w:val="affd"/>
        <w:spacing w:before="156" w:after="156"/>
      </w:pPr>
      <w:bookmarkStart w:id="89" w:name="_Toc163326985"/>
      <w:bookmarkStart w:id="90" w:name="_Toc10943"/>
      <w:r>
        <w:rPr>
          <w:rFonts w:hint="eastAsia"/>
        </w:rPr>
        <w:t>案件互检</w:t>
      </w:r>
      <w:bookmarkEnd w:id="89"/>
      <w:bookmarkEnd w:id="90"/>
    </w:p>
    <w:p w:rsidR="00B63BBF" w:rsidRDefault="002927B8">
      <w:pPr>
        <w:pStyle w:val="affffffffa"/>
      </w:pPr>
      <w:r>
        <w:rPr>
          <w:rFonts w:hint="eastAsia"/>
        </w:rPr>
        <w:t>预审员对预审案件进行预先审查并填写</w:t>
      </w:r>
      <w:r>
        <w:rPr>
          <w:rFonts w:hint="eastAsia"/>
          <w:color w:val="000000" w:themeColor="text1"/>
        </w:rPr>
        <w:t>预审意见通知书</w:t>
      </w:r>
      <w:r>
        <w:rPr>
          <w:rFonts w:hint="eastAsia"/>
        </w:rPr>
        <w:t>后，应提交案件互检。互检员应当对预审员所提交的互检案件进行核查并填写互检意见。</w:t>
      </w:r>
    </w:p>
    <w:p w:rsidR="00B63BBF" w:rsidRDefault="002927B8">
      <w:pPr>
        <w:pStyle w:val="affffffffa"/>
      </w:pPr>
      <w:r>
        <w:rPr>
          <w:rFonts w:hint="eastAsia"/>
        </w:rPr>
        <w:t>互检员对预审员做出的预审意见通知书进行检查，对专利申请材料的形式缺陷以及明显实质性缺陷进行核查，视案件情况进一步进行检索，并给出相应意见，预审员根据意见进行修改完善。</w:t>
      </w:r>
    </w:p>
    <w:p w:rsidR="00B63BBF" w:rsidRDefault="002927B8">
      <w:pPr>
        <w:pStyle w:val="affd"/>
        <w:spacing w:before="156" w:after="156"/>
      </w:pPr>
      <w:bookmarkStart w:id="91" w:name="_Toc163326986"/>
      <w:bookmarkStart w:id="92" w:name="_Toc9518"/>
      <w:r>
        <w:rPr>
          <w:rFonts w:hint="eastAsia"/>
        </w:rPr>
        <w:t>案件质检</w:t>
      </w:r>
      <w:bookmarkEnd w:id="91"/>
      <w:bookmarkEnd w:id="92"/>
    </w:p>
    <w:p w:rsidR="00B63BBF" w:rsidRDefault="002927B8">
      <w:pPr>
        <w:pStyle w:val="affffe"/>
        <w:ind w:firstLine="420"/>
      </w:pPr>
      <w:r>
        <w:rPr>
          <w:rFonts w:hint="eastAsia"/>
        </w:rPr>
        <w:t>对于已完成互检的案件提交质检。预审</w:t>
      </w:r>
      <w:proofErr w:type="gramStart"/>
      <w:r>
        <w:rPr>
          <w:rFonts w:hint="eastAsia"/>
        </w:rPr>
        <w:t>员所在</w:t>
      </w:r>
      <w:proofErr w:type="gramEnd"/>
      <w:r>
        <w:rPr>
          <w:rFonts w:hint="eastAsia"/>
        </w:rPr>
        <w:t>的部门负责人或由部门负责人授权的质检员对预审员所提交的案件进行核查并填</w:t>
      </w:r>
      <w:r>
        <w:rPr>
          <w:rFonts w:hint="eastAsia"/>
        </w:rPr>
        <w:t>写质检意见。如经部门质检确认审查意见通知书有误，预审员应按照质检员意见进行修改，并将修改后的审查意见提交给互检员检查后再次提交质检。所有预审案件应在质检后出案。</w:t>
      </w:r>
    </w:p>
    <w:p w:rsidR="00B63BBF" w:rsidRDefault="002927B8">
      <w:pPr>
        <w:pStyle w:val="affd"/>
        <w:spacing w:before="156" w:after="156"/>
      </w:pPr>
      <w:bookmarkStart w:id="93" w:name="_Toc4943"/>
      <w:bookmarkStart w:id="94" w:name="_Toc163326987"/>
      <w:r>
        <w:rPr>
          <w:rFonts w:hint="eastAsia"/>
        </w:rPr>
        <w:lastRenderedPageBreak/>
        <w:t>预审查结论</w:t>
      </w:r>
      <w:bookmarkEnd w:id="93"/>
      <w:bookmarkEnd w:id="94"/>
    </w:p>
    <w:p w:rsidR="00B63BBF" w:rsidRDefault="002927B8">
      <w:pPr>
        <w:pStyle w:val="affffe"/>
        <w:ind w:firstLine="420"/>
      </w:pPr>
      <w:r>
        <w:rPr>
          <w:rFonts w:hint="eastAsia"/>
        </w:rPr>
        <w:t>预审员应自申请主体提交案件之日起</w:t>
      </w:r>
      <w:r>
        <w:rPr>
          <w:rFonts w:hint="eastAsia"/>
        </w:rPr>
        <w:t xml:space="preserve"> 7</w:t>
      </w:r>
      <w:r>
        <w:t xml:space="preserve"> </w:t>
      </w:r>
      <w:proofErr w:type="gramStart"/>
      <w:r>
        <w:rPr>
          <w:rFonts w:hint="eastAsia"/>
        </w:rPr>
        <w:t>个</w:t>
      </w:r>
      <w:proofErr w:type="gramEnd"/>
      <w:r>
        <w:rPr>
          <w:rFonts w:hint="eastAsia"/>
        </w:rPr>
        <w:t>工作日内</w:t>
      </w:r>
      <w:proofErr w:type="gramStart"/>
      <w:r>
        <w:rPr>
          <w:rFonts w:hint="eastAsia"/>
        </w:rPr>
        <w:t>作出</w:t>
      </w:r>
      <w:proofErr w:type="gramEnd"/>
      <w:r>
        <w:rPr>
          <w:rFonts w:hint="eastAsia"/>
        </w:rPr>
        <w:t>审查结论。对预审合格的案件，预审员应发出预审合格通知书</w:t>
      </w:r>
      <w:r>
        <w:rPr>
          <w:rFonts w:hint="eastAsia"/>
        </w:rPr>
        <w:t>(</w:t>
      </w:r>
      <w:r>
        <w:t>参见表</w:t>
      </w:r>
      <w:r>
        <w:rPr>
          <w:rFonts w:hint="eastAsia"/>
        </w:rPr>
        <w:t>C</w:t>
      </w:r>
      <w:r>
        <w:t>.5)</w:t>
      </w:r>
      <w:r>
        <w:rPr>
          <w:rFonts w:hint="eastAsia"/>
        </w:rPr>
        <w:t>。对于超过规定修改次数、期限仍不合格的案件，预审员应发出预审不合格通知书</w:t>
      </w:r>
      <w:r>
        <w:rPr>
          <w:rFonts w:hint="eastAsia"/>
        </w:rPr>
        <w:t>(</w:t>
      </w:r>
      <w:r>
        <w:t>参见表</w:t>
      </w:r>
      <w:r>
        <w:rPr>
          <w:rFonts w:hint="eastAsia"/>
        </w:rPr>
        <w:t>C</w:t>
      </w:r>
      <w:r>
        <w:t>.6)</w:t>
      </w:r>
      <w:r>
        <w:rPr>
          <w:rFonts w:hint="eastAsia"/>
        </w:rPr>
        <w:t>。对于超过规定的修改期限仍未提交答复意见的案件，预审员应发出视为撤回通知书</w:t>
      </w:r>
      <w:r>
        <w:rPr>
          <w:rFonts w:hint="eastAsia"/>
        </w:rPr>
        <w:t>(</w:t>
      </w:r>
      <w:r>
        <w:t>参见表</w:t>
      </w:r>
      <w:r>
        <w:rPr>
          <w:rFonts w:hint="eastAsia"/>
        </w:rPr>
        <w:t>C</w:t>
      </w:r>
      <w:r>
        <w:t>.7)</w:t>
      </w:r>
      <w:r>
        <w:rPr>
          <w:rFonts w:hint="eastAsia"/>
        </w:rPr>
        <w:t>。</w:t>
      </w:r>
    </w:p>
    <w:p w:rsidR="00B63BBF" w:rsidRDefault="002927B8">
      <w:pPr>
        <w:pStyle w:val="affc"/>
        <w:spacing w:before="312" w:after="312"/>
      </w:pPr>
      <w:bookmarkStart w:id="95" w:name="_Toc163326988"/>
      <w:bookmarkStart w:id="96" w:name="_Toc2705"/>
      <w:r>
        <w:rPr>
          <w:rFonts w:hint="eastAsia"/>
        </w:rPr>
        <w:t>案件复核阶段</w:t>
      </w:r>
      <w:bookmarkEnd w:id="95"/>
      <w:bookmarkEnd w:id="96"/>
    </w:p>
    <w:p w:rsidR="00B63BBF" w:rsidRDefault="002927B8">
      <w:pPr>
        <w:pStyle w:val="affd"/>
        <w:spacing w:before="156" w:after="156"/>
      </w:pPr>
      <w:bookmarkStart w:id="97" w:name="_Toc163326989"/>
      <w:bookmarkStart w:id="98" w:name="_Toc4616"/>
      <w:r>
        <w:rPr>
          <w:rFonts w:hint="eastAsia"/>
        </w:rPr>
        <w:t>材料提交</w:t>
      </w:r>
      <w:bookmarkEnd w:id="97"/>
      <w:bookmarkEnd w:id="98"/>
    </w:p>
    <w:p w:rsidR="00B63BBF" w:rsidRPr="006A1035" w:rsidRDefault="002927B8">
      <w:pPr>
        <w:pStyle w:val="affffe"/>
        <w:ind w:firstLine="420"/>
      </w:pPr>
      <w:r w:rsidRPr="006A1035">
        <w:rPr>
          <w:rFonts w:hint="eastAsia"/>
        </w:rPr>
        <w:t>申请主体</w:t>
      </w:r>
      <w:r w:rsidRPr="006A1035">
        <w:rPr>
          <w:rFonts w:hint="eastAsia"/>
        </w:rPr>
        <w:t>应在</w:t>
      </w:r>
      <w:r w:rsidRPr="006A1035">
        <w:rPr>
          <w:rFonts w:hint="eastAsia"/>
        </w:rPr>
        <w:t>收到预审合格通知书</w:t>
      </w:r>
      <w:r w:rsidRPr="006A1035">
        <w:rPr>
          <w:rFonts w:hint="eastAsia"/>
        </w:rPr>
        <w:t>的当日或次日，</w:t>
      </w:r>
      <w:r w:rsidRPr="006A1035">
        <w:rPr>
          <w:rFonts w:hint="eastAsia"/>
        </w:rPr>
        <w:t>向国务院专利行政部门提交与预审合格文件一致的专利申请文件</w:t>
      </w:r>
      <w:r w:rsidRPr="006A1035">
        <w:rPr>
          <w:rFonts w:hint="eastAsia"/>
        </w:rPr>
        <w:t>，</w:t>
      </w:r>
      <w:r w:rsidRPr="006A1035">
        <w:rPr>
          <w:rFonts w:hint="eastAsia"/>
        </w:rPr>
        <w:t>并向保护中心反馈申请号。</w:t>
      </w:r>
    </w:p>
    <w:p w:rsidR="00B63BBF" w:rsidRDefault="002927B8">
      <w:pPr>
        <w:pStyle w:val="affd"/>
        <w:spacing w:before="156" w:after="156"/>
      </w:pPr>
      <w:bookmarkStart w:id="99" w:name="_Toc163326990"/>
      <w:bookmarkStart w:id="100" w:name="_Toc23904"/>
      <w:r>
        <w:rPr>
          <w:rFonts w:hint="eastAsia"/>
        </w:rPr>
        <w:t>费用缴纳</w:t>
      </w:r>
      <w:bookmarkEnd w:id="99"/>
      <w:bookmarkEnd w:id="100"/>
    </w:p>
    <w:p w:rsidR="00B63BBF" w:rsidRPr="006A1035" w:rsidRDefault="002927B8">
      <w:pPr>
        <w:pStyle w:val="affffe"/>
        <w:ind w:firstLine="420"/>
      </w:pPr>
      <w:bookmarkStart w:id="101" w:name="_GoBack"/>
      <w:r w:rsidRPr="006A1035">
        <w:rPr>
          <w:rFonts w:hint="eastAsia"/>
        </w:rPr>
        <w:t>申请主体应在</w:t>
      </w:r>
      <w:r w:rsidRPr="006A1035">
        <w:rPr>
          <w:rFonts w:hint="eastAsia"/>
        </w:rPr>
        <w:t>申请日当日通过</w:t>
      </w:r>
      <w:r w:rsidRPr="006A1035">
        <w:rPr>
          <w:rFonts w:hint="eastAsia"/>
        </w:rPr>
        <w:t>中国专利电子申请网足额缴纳如下费用</w:t>
      </w:r>
      <w:r w:rsidRPr="006A1035">
        <w:rPr>
          <w:rFonts w:hint="eastAsia"/>
        </w:rPr>
        <w:t>，</w:t>
      </w:r>
      <w:r w:rsidRPr="006A1035">
        <w:rPr>
          <w:rFonts w:hint="eastAsia"/>
        </w:rPr>
        <w:t>并向保护中心反馈缴费凭证</w:t>
      </w:r>
      <w:r w:rsidRPr="006A1035">
        <w:rPr>
          <w:rFonts w:hint="eastAsia"/>
        </w:rPr>
        <w:t>：</w:t>
      </w:r>
      <w:r w:rsidRPr="006A1035">
        <w:rPr>
          <w:rFonts w:hint="eastAsia"/>
        </w:rPr>
        <w:t xml:space="preserve"> </w:t>
      </w:r>
    </w:p>
    <w:bookmarkEnd w:id="101"/>
    <w:p w:rsidR="00B63BBF" w:rsidRDefault="002927B8">
      <w:pPr>
        <w:pStyle w:val="af5"/>
        <w:numPr>
          <w:ilvl w:val="0"/>
          <w:numId w:val="42"/>
        </w:numPr>
      </w:pPr>
      <w:r>
        <w:rPr>
          <w:rFonts w:hint="eastAsia"/>
        </w:rPr>
        <w:t>发明应缴纳申请费、实质审查请求费和公布印刷费；实用新型、外观设计分别缴纳申请费；</w:t>
      </w:r>
      <w:r>
        <w:rPr>
          <w:rFonts w:hint="eastAsia"/>
        </w:rPr>
        <w:t xml:space="preserve"> </w:t>
      </w:r>
    </w:p>
    <w:p w:rsidR="00B63BBF" w:rsidRDefault="002927B8">
      <w:pPr>
        <w:pStyle w:val="af5"/>
      </w:pPr>
      <w:r>
        <w:rPr>
          <w:rFonts w:hint="eastAsia"/>
        </w:rPr>
        <w:t>国务院专利行政部门要求缴纳的其他费用。</w:t>
      </w:r>
    </w:p>
    <w:p w:rsidR="00B63BBF" w:rsidRDefault="002927B8">
      <w:pPr>
        <w:pStyle w:val="affd"/>
        <w:spacing w:before="156" w:after="156"/>
      </w:pPr>
      <w:bookmarkStart w:id="102" w:name="_Toc163326991"/>
      <w:bookmarkStart w:id="103" w:name="_Toc6609"/>
      <w:r>
        <w:rPr>
          <w:rFonts w:hint="eastAsia"/>
        </w:rPr>
        <w:t>一致性确认</w:t>
      </w:r>
      <w:bookmarkEnd w:id="102"/>
      <w:bookmarkEnd w:id="103"/>
    </w:p>
    <w:p w:rsidR="00B63BBF" w:rsidRDefault="002927B8">
      <w:pPr>
        <w:pStyle w:val="affffffffa"/>
      </w:pPr>
      <w:r>
        <w:rPr>
          <w:rFonts w:hint="eastAsia"/>
        </w:rPr>
        <w:t>预审员在收到申请主体反馈的案件申请号后应对申请主体向国务院专利行政部门提交的专利申请文件与预审合格文件的一致性进行确认。一致性确认通过且按时足额缴纳费用的</w:t>
      </w:r>
      <w:r>
        <w:rPr>
          <w:rFonts w:hint="eastAsia"/>
        </w:rPr>
        <w:t>，预审员应发出进入快速审查通知书</w:t>
      </w:r>
      <w:r>
        <w:rPr>
          <w:rFonts w:hint="eastAsia"/>
        </w:rPr>
        <w:t>(</w:t>
      </w:r>
      <w:r>
        <w:t>参见表</w:t>
      </w:r>
      <w:r>
        <w:rPr>
          <w:rFonts w:hint="eastAsia"/>
        </w:rPr>
        <w:t>C</w:t>
      </w:r>
      <w:r>
        <w:t>.8)</w:t>
      </w:r>
      <w:r>
        <w:rPr>
          <w:rFonts w:hint="eastAsia"/>
        </w:rPr>
        <w:t>，否则预审员应发出不予进入</w:t>
      </w:r>
      <w:r>
        <w:rPr>
          <w:rFonts w:hint="eastAsia"/>
          <w:color w:val="000000" w:themeColor="text1"/>
        </w:rPr>
        <w:t>快速审查通知书</w:t>
      </w:r>
      <w:r>
        <w:rPr>
          <w:rFonts w:hint="eastAsia"/>
        </w:rPr>
        <w:t>(</w:t>
      </w:r>
      <w:r>
        <w:t>参见表</w:t>
      </w:r>
      <w:r>
        <w:rPr>
          <w:rFonts w:hint="eastAsia"/>
        </w:rPr>
        <w:t>C</w:t>
      </w:r>
      <w:r>
        <w:t>.9)</w:t>
      </w:r>
      <w:r>
        <w:rPr>
          <w:rFonts w:hint="eastAsia"/>
          <w:color w:val="000000" w:themeColor="text1"/>
        </w:rPr>
        <w:t>。</w:t>
      </w:r>
    </w:p>
    <w:p w:rsidR="00B63BBF" w:rsidRDefault="002927B8">
      <w:pPr>
        <w:pStyle w:val="affffffffa"/>
      </w:pPr>
      <w:r>
        <w:rPr>
          <w:rFonts w:hint="eastAsia"/>
        </w:rPr>
        <w:t>对一致性确认通过的专利申请文件，专利申请预审</w:t>
      </w:r>
      <w:proofErr w:type="gramStart"/>
      <w:r>
        <w:rPr>
          <w:rFonts w:hint="eastAsia"/>
        </w:rPr>
        <w:t>查机构</w:t>
      </w:r>
      <w:proofErr w:type="gramEnd"/>
      <w:r>
        <w:rPr>
          <w:rFonts w:hint="eastAsia"/>
        </w:rPr>
        <w:t>在国务院专利行政部门业务系统中标识加快标记，正式进入加快审查程序。</w:t>
      </w:r>
    </w:p>
    <w:p w:rsidR="00B63BBF" w:rsidRDefault="002927B8">
      <w:pPr>
        <w:pStyle w:val="affc"/>
        <w:spacing w:before="312" w:after="312"/>
      </w:pPr>
      <w:bookmarkStart w:id="104" w:name="_Toc32261"/>
      <w:bookmarkStart w:id="105" w:name="_Toc163326992"/>
      <w:r>
        <w:rPr>
          <w:rFonts w:hint="eastAsia"/>
        </w:rPr>
        <w:t>质量管理</w:t>
      </w:r>
      <w:bookmarkEnd w:id="104"/>
      <w:bookmarkEnd w:id="105"/>
    </w:p>
    <w:p w:rsidR="00B63BBF" w:rsidRDefault="002927B8">
      <w:pPr>
        <w:pStyle w:val="affd"/>
        <w:spacing w:before="156" w:after="156"/>
      </w:pPr>
      <w:bookmarkStart w:id="106" w:name="_Toc26116"/>
      <w:bookmarkStart w:id="107" w:name="_Toc163326993"/>
      <w:r>
        <w:rPr>
          <w:rFonts w:hint="eastAsia"/>
        </w:rPr>
        <w:t>内部管理</w:t>
      </w:r>
      <w:bookmarkEnd w:id="106"/>
      <w:bookmarkEnd w:id="107"/>
    </w:p>
    <w:p w:rsidR="00B63BBF" w:rsidRDefault="002927B8">
      <w:pPr>
        <w:pStyle w:val="affffffffa"/>
      </w:pPr>
      <w:r>
        <w:rPr>
          <w:rFonts w:hint="eastAsia"/>
        </w:rPr>
        <w:t>保护中心应建立预审案件自检质量保障机制和互检</w:t>
      </w:r>
      <w:proofErr w:type="gramStart"/>
      <w:r>
        <w:rPr>
          <w:rFonts w:hint="eastAsia"/>
        </w:rPr>
        <w:t>组质量</w:t>
      </w:r>
      <w:proofErr w:type="gramEnd"/>
      <w:r>
        <w:rPr>
          <w:rFonts w:hint="eastAsia"/>
        </w:rPr>
        <w:t>保障机制，其中互检组可由具有相近技术领域和专业背景的预审员组成。</w:t>
      </w:r>
      <w:r>
        <w:rPr>
          <w:rFonts w:hint="eastAsia"/>
        </w:rPr>
        <w:t xml:space="preserve"> </w:t>
      </w:r>
    </w:p>
    <w:p w:rsidR="00B63BBF" w:rsidRDefault="002927B8">
      <w:pPr>
        <w:pStyle w:val="affffffffa"/>
      </w:pPr>
      <w:r>
        <w:rPr>
          <w:rFonts w:hint="eastAsia"/>
        </w:rPr>
        <w:t>保护中心可根据实际成立由预审部门骨干、部门负责人等组成的部门质量保障组，对案件进行质量抽检和预审合议，必要时可成立独立的质量保障部门。</w:t>
      </w:r>
    </w:p>
    <w:p w:rsidR="00B63BBF" w:rsidRDefault="002927B8">
      <w:pPr>
        <w:pStyle w:val="affd"/>
        <w:spacing w:before="156" w:after="156"/>
      </w:pPr>
      <w:bookmarkStart w:id="108" w:name="_Toc163326994"/>
      <w:bookmarkStart w:id="109" w:name="_Toc3234"/>
      <w:r>
        <w:rPr>
          <w:rFonts w:hint="eastAsia"/>
        </w:rPr>
        <w:t>外部管理</w:t>
      </w:r>
      <w:bookmarkEnd w:id="108"/>
      <w:bookmarkEnd w:id="109"/>
    </w:p>
    <w:p w:rsidR="00B63BBF" w:rsidRDefault="002927B8">
      <w:pPr>
        <w:pStyle w:val="affffffffa"/>
      </w:pPr>
      <w:r>
        <w:rPr>
          <w:rFonts w:hint="eastAsia"/>
        </w:rPr>
        <w:t>在</w:t>
      </w:r>
      <w:r>
        <w:rPr>
          <w:rFonts w:hint="eastAsia"/>
        </w:rPr>
        <w:t>满足保密要求的前提下，保护中心之间可以建立重大疑难案件交流机制。</w:t>
      </w:r>
      <w:r>
        <w:rPr>
          <w:rFonts w:hint="eastAsia"/>
        </w:rPr>
        <w:t xml:space="preserve"> </w:t>
      </w:r>
    </w:p>
    <w:p w:rsidR="00B63BBF" w:rsidRDefault="002927B8">
      <w:pPr>
        <w:pStyle w:val="affffffffa"/>
      </w:pPr>
      <w:r>
        <w:rPr>
          <w:rFonts w:hint="eastAsia"/>
        </w:rPr>
        <w:t>在满足保密要求的前提下，保护中心可以就专业性或技术性要求较高的案件向相关领域专家咨询。</w:t>
      </w:r>
    </w:p>
    <w:p w:rsidR="00B63BBF" w:rsidRDefault="002927B8">
      <w:pPr>
        <w:pStyle w:val="affc"/>
        <w:spacing w:before="312" w:after="312"/>
      </w:pPr>
      <w:bookmarkStart w:id="110" w:name="_Toc26537"/>
      <w:bookmarkStart w:id="111" w:name="_Toc163326995"/>
      <w:r>
        <w:rPr>
          <w:rFonts w:hint="eastAsia"/>
        </w:rPr>
        <w:t>保密管理</w:t>
      </w:r>
      <w:bookmarkEnd w:id="110"/>
      <w:bookmarkEnd w:id="111"/>
    </w:p>
    <w:p w:rsidR="00B63BBF" w:rsidRDefault="002927B8">
      <w:pPr>
        <w:pStyle w:val="affffffff7"/>
      </w:pPr>
      <w:r>
        <w:rPr>
          <w:rFonts w:hint="eastAsia"/>
        </w:rPr>
        <w:t>保护中心应具备符合保密要求的场所和配套的软硬件设备设施。</w:t>
      </w:r>
      <w:r>
        <w:rPr>
          <w:rFonts w:hint="eastAsia"/>
        </w:rPr>
        <w:t xml:space="preserve"> </w:t>
      </w:r>
    </w:p>
    <w:p w:rsidR="00B63BBF" w:rsidRDefault="002927B8">
      <w:pPr>
        <w:pStyle w:val="affffffff7"/>
      </w:pPr>
      <w:r>
        <w:rPr>
          <w:rFonts w:hint="eastAsia"/>
        </w:rPr>
        <w:lastRenderedPageBreak/>
        <w:t>保护中心应建立至少包括保密范围、保密措施、保密责任和保密期限等内容的保密制度，并定期对保密制度执行情况进行核查。</w:t>
      </w:r>
      <w:r>
        <w:rPr>
          <w:rFonts w:hint="eastAsia"/>
        </w:rPr>
        <w:t xml:space="preserve"> </w:t>
      </w:r>
    </w:p>
    <w:p w:rsidR="00B63BBF" w:rsidRDefault="002927B8">
      <w:pPr>
        <w:pStyle w:val="affffffff7"/>
      </w:pPr>
      <w:r>
        <w:rPr>
          <w:rFonts w:hint="eastAsia"/>
        </w:rPr>
        <w:t>保护中心应建立健全档案管理制度体系。</w:t>
      </w:r>
    </w:p>
    <w:p w:rsidR="00B63BBF" w:rsidRDefault="00B63BBF">
      <w:pPr>
        <w:pStyle w:val="affffffff7"/>
        <w:numPr>
          <w:ilvl w:val="0"/>
          <w:numId w:val="0"/>
        </w:numPr>
      </w:pPr>
    </w:p>
    <w:p w:rsidR="00B63BBF" w:rsidRDefault="00B63BBF">
      <w:pPr>
        <w:pStyle w:val="affffffff7"/>
        <w:numPr>
          <w:ilvl w:val="0"/>
          <w:numId w:val="0"/>
        </w:numPr>
        <w:sectPr w:rsidR="00B63BBF">
          <w:pgSz w:w="11906" w:h="16838"/>
          <w:pgMar w:top="1928" w:right="1134" w:bottom="1134" w:left="1134" w:header="1418" w:footer="1134" w:gutter="284"/>
          <w:pgNumType w:start="1"/>
          <w:cols w:space="425"/>
          <w:formProt w:val="0"/>
          <w:docGrid w:type="lines" w:linePitch="312"/>
        </w:sectPr>
      </w:pPr>
    </w:p>
    <w:p w:rsidR="00B63BBF" w:rsidRDefault="00B63BBF">
      <w:pPr>
        <w:pStyle w:val="af8"/>
        <w:rPr>
          <w:vanish w:val="0"/>
        </w:rPr>
      </w:pPr>
      <w:bookmarkStart w:id="112" w:name="BookMark5"/>
      <w:bookmarkEnd w:id="23"/>
    </w:p>
    <w:p w:rsidR="00B63BBF" w:rsidRDefault="00B63BBF">
      <w:pPr>
        <w:pStyle w:val="afe"/>
        <w:rPr>
          <w:vanish w:val="0"/>
        </w:rPr>
      </w:pPr>
    </w:p>
    <w:p w:rsidR="00B63BBF" w:rsidRDefault="002927B8">
      <w:pPr>
        <w:pStyle w:val="aff3"/>
        <w:spacing w:after="156"/>
      </w:pPr>
      <w:bookmarkStart w:id="113" w:name="_Toc27109"/>
      <w:r>
        <w:br/>
      </w:r>
      <w:bookmarkStart w:id="114" w:name="_Toc163326996"/>
      <w:r>
        <w:rPr>
          <w:rFonts w:hint="eastAsia"/>
        </w:rPr>
        <w:t>（规范性）</w:t>
      </w:r>
      <w:r>
        <w:br/>
      </w:r>
      <w:r>
        <w:rPr>
          <w:rFonts w:hint="eastAsia"/>
        </w:rPr>
        <w:t>专利申请预审服务承诺书</w:t>
      </w:r>
      <w:bookmarkEnd w:id="113"/>
      <w:bookmarkEnd w:id="114"/>
    </w:p>
    <w:p w:rsidR="00B63BBF" w:rsidRDefault="002927B8">
      <w:pPr>
        <w:pStyle w:val="affffe"/>
        <w:ind w:firstLine="420"/>
      </w:pPr>
      <w:r>
        <w:rPr>
          <w:rFonts w:hint="eastAsia"/>
        </w:rPr>
        <w:t>专利申请预审服务承诺书内容应按照附录</w:t>
      </w:r>
      <w:r>
        <w:rPr>
          <w:rFonts w:hint="eastAsia"/>
        </w:rPr>
        <w:t>A</w:t>
      </w:r>
      <w:r>
        <w:t>.1</w:t>
      </w:r>
      <w:r>
        <w:t>列出</w:t>
      </w:r>
      <w:r>
        <w:rPr>
          <w:rFonts w:hint="eastAsia"/>
        </w:rPr>
        <w:t>。</w:t>
      </w:r>
    </w:p>
    <w:p w:rsidR="00B63BBF" w:rsidRDefault="002927B8">
      <w:pPr>
        <w:pStyle w:val="aff4"/>
        <w:spacing w:before="156" w:after="156"/>
      </w:pPr>
      <w:bookmarkStart w:id="115" w:name="_Toc26985"/>
      <w:r>
        <w:rPr>
          <w:rFonts w:hint="eastAsia"/>
        </w:rPr>
        <w:t>承诺书（试行）。</w:t>
      </w:r>
      <w:bookmarkEnd w:id="115"/>
    </w:p>
    <w:p w:rsidR="00B63BBF" w:rsidRDefault="002927B8">
      <w:pPr>
        <w:pStyle w:val="afffa"/>
        <w:spacing w:before="211"/>
        <w:jc w:val="center"/>
        <w:outlineLvl w:val="1"/>
        <w:rPr>
          <w:rFonts w:ascii="Arial"/>
        </w:rPr>
      </w:pPr>
      <w:r>
        <w:rPr>
          <w:rFonts w:hint="eastAsia"/>
          <w:b/>
          <w:bCs/>
          <w:spacing w:val="-6"/>
          <w:sz w:val="28"/>
          <w:szCs w:val="28"/>
        </w:rPr>
        <w:t>承诺书（试行）</w:t>
      </w:r>
    </w:p>
    <w:p w:rsidR="00B63BBF" w:rsidRDefault="002927B8">
      <w:pPr>
        <w:pStyle w:val="afffa"/>
        <w:spacing w:before="100" w:line="622" w:lineRule="exact"/>
        <w:ind w:firstLine="426"/>
        <w:rPr>
          <w:rFonts w:ascii="宋体"/>
          <w:b/>
          <w:bCs/>
          <w:spacing w:val="6"/>
          <w:position w:val="23"/>
          <w:sz w:val="20"/>
          <w:szCs w:val="20"/>
        </w:rPr>
      </w:pPr>
      <w:r>
        <w:rPr>
          <w:rFonts w:hint="eastAsia"/>
          <w:b/>
          <w:bCs/>
          <w:spacing w:val="6"/>
          <w:position w:val="23"/>
          <w:sz w:val="20"/>
          <w:szCs w:val="20"/>
        </w:rPr>
        <w:t>申请人现将名称为</w:t>
      </w:r>
      <w:r>
        <w:rPr>
          <w:rFonts w:hint="eastAsia"/>
          <w:b/>
          <w:bCs/>
          <w:spacing w:val="6"/>
          <w:position w:val="23"/>
          <w:sz w:val="20"/>
          <w:szCs w:val="20"/>
          <w:u w:val="single"/>
        </w:rPr>
        <w:t xml:space="preserve">         </w:t>
      </w:r>
      <w:r>
        <w:rPr>
          <w:rFonts w:hint="eastAsia"/>
          <w:b/>
          <w:bCs/>
          <w:spacing w:val="6"/>
          <w:position w:val="23"/>
          <w:sz w:val="20"/>
          <w:szCs w:val="20"/>
        </w:rPr>
        <w:t>的专利申请提交，请求获得</w:t>
      </w:r>
      <w:r>
        <w:rPr>
          <w:rFonts w:hint="eastAsia"/>
          <w:b/>
          <w:bCs/>
          <w:spacing w:val="6"/>
          <w:position w:val="23"/>
          <w:sz w:val="20"/>
          <w:szCs w:val="20"/>
        </w:rPr>
        <w:t>XXX</w:t>
      </w:r>
      <w:r>
        <w:rPr>
          <w:rFonts w:hint="eastAsia"/>
          <w:b/>
          <w:bCs/>
          <w:spacing w:val="6"/>
          <w:position w:val="23"/>
          <w:sz w:val="20"/>
          <w:szCs w:val="20"/>
        </w:rPr>
        <w:t>的快速审查预审服务。</w:t>
      </w:r>
      <w:r>
        <w:rPr>
          <w:rFonts w:hint="eastAsia"/>
          <w:b/>
          <w:bCs/>
          <w:spacing w:val="6"/>
          <w:position w:val="23"/>
          <w:sz w:val="20"/>
          <w:szCs w:val="20"/>
        </w:rPr>
        <w:t xml:space="preserve"> </w:t>
      </w:r>
      <w:r>
        <w:rPr>
          <w:rFonts w:hint="eastAsia"/>
          <w:b/>
          <w:bCs/>
          <w:spacing w:val="6"/>
          <w:position w:val="23"/>
          <w:sz w:val="20"/>
          <w:szCs w:val="20"/>
        </w:rPr>
        <w:t>申请人自愿遵守如下事项：</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一、申请人承诺将通过电子客户端或交互式平台提交符合格式要求</w:t>
      </w:r>
      <w:r>
        <w:rPr>
          <w:rFonts w:hint="eastAsia"/>
          <w:spacing w:val="3"/>
          <w:sz w:val="20"/>
          <w:szCs w:val="20"/>
        </w:rPr>
        <w:t>(XML</w:t>
      </w:r>
      <w:r>
        <w:rPr>
          <w:rFonts w:hint="eastAsia"/>
          <w:spacing w:val="3"/>
          <w:sz w:val="20"/>
          <w:szCs w:val="20"/>
        </w:rPr>
        <w:t>格式</w:t>
      </w:r>
      <w:r>
        <w:rPr>
          <w:rFonts w:hint="eastAsia"/>
          <w:spacing w:val="3"/>
          <w:sz w:val="20"/>
          <w:szCs w:val="20"/>
        </w:rPr>
        <w:t>)</w:t>
      </w:r>
      <w:r>
        <w:rPr>
          <w:rFonts w:hint="eastAsia"/>
          <w:spacing w:val="3"/>
          <w:sz w:val="20"/>
          <w:szCs w:val="20"/>
        </w:rPr>
        <w:t>的申请文件。</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二、申请人承诺在申请日或次日完成下列费用的网上足额缴费：申请费（含附加费）、公布印刷费（仅限发明专利申请）、优先权要求费（如实际发生）、实质审查费（仅限发明专利申请）。</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三、对于发明专利申请，申请人承诺在请求书中选择“请求早日公布该专利申请”，在提交专利申请的同时提交实质审查请求书，以及申请日前与发明有关的参考资料。</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四、申请人承诺将保证申请文件的质量，在提交申请时</w:t>
      </w:r>
      <w:r>
        <w:rPr>
          <w:rFonts w:hint="eastAsia"/>
          <w:spacing w:val="3"/>
          <w:sz w:val="20"/>
          <w:szCs w:val="20"/>
        </w:rPr>
        <w:t>,</w:t>
      </w:r>
      <w:r>
        <w:rPr>
          <w:rFonts w:hint="eastAsia"/>
          <w:spacing w:val="3"/>
          <w:sz w:val="20"/>
          <w:szCs w:val="20"/>
        </w:rPr>
        <w:t>尽可能使申请文件符合《专利法实施细则》第五十条规定的初步审查的要求。</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五、申请人承诺对于根据《专利法实施细则》第二十七条的规定应对生物材料提交保藏的专利申请，在申请时提交保藏单位出具的保藏证明和存活证明。对于根据《专利法》第二十四条和《专利法实施细则》第三十三条第三款的应提交证明文件的情形，相关证明文件将在申请</w:t>
      </w:r>
      <w:r>
        <w:rPr>
          <w:rFonts w:hint="eastAsia"/>
          <w:spacing w:val="3"/>
          <w:sz w:val="20"/>
          <w:szCs w:val="20"/>
        </w:rPr>
        <w:t>日一并提交。根据《专利法》第二十九条的规定要求优先权，如果按照有关的规定应提交在先申请文件副本，申请人将在提交申请时一并提交。</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六、申请人承诺不提交《专利法》第九条第一款所规定的同一申请人同日对同样的发明创造的另一实用新型专利或发明专利、分案申请和根据《专利法实施细则》第七条所规定的应进行保密审查的申请。</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七、申请人承诺对同一专利申请不进行重复提交。</w:t>
      </w:r>
    </w:p>
    <w:p w:rsidR="00B63BBF" w:rsidRDefault="002927B8">
      <w:pPr>
        <w:pStyle w:val="afffa"/>
        <w:spacing w:before="247" w:line="369" w:lineRule="auto"/>
        <w:ind w:left="20" w:right="1" w:firstLine="412"/>
        <w:rPr>
          <w:spacing w:val="3"/>
          <w:sz w:val="20"/>
          <w:szCs w:val="20"/>
        </w:rPr>
      </w:pPr>
      <w:r>
        <w:rPr>
          <w:rFonts w:hint="eastAsia"/>
          <w:spacing w:val="3"/>
          <w:sz w:val="20"/>
          <w:szCs w:val="20"/>
        </w:rPr>
        <w:lastRenderedPageBreak/>
        <w:t>八、申请人承诺提交的专利申请不涉及国家知识产权局《规范申请专利行为的规定（</w:t>
      </w:r>
      <w:r>
        <w:rPr>
          <w:rFonts w:hint="eastAsia"/>
          <w:spacing w:val="3"/>
          <w:sz w:val="20"/>
          <w:szCs w:val="20"/>
        </w:rPr>
        <w:t>2023</w:t>
      </w:r>
      <w:r>
        <w:rPr>
          <w:rFonts w:hint="eastAsia"/>
          <w:spacing w:val="3"/>
          <w:sz w:val="20"/>
          <w:szCs w:val="20"/>
        </w:rPr>
        <w:t>）》（国家知识产权</w:t>
      </w:r>
      <w:proofErr w:type="gramStart"/>
      <w:r>
        <w:rPr>
          <w:rFonts w:hint="eastAsia"/>
          <w:spacing w:val="3"/>
          <w:sz w:val="20"/>
          <w:szCs w:val="20"/>
        </w:rPr>
        <w:t>局令第</w:t>
      </w:r>
      <w:proofErr w:type="gramEnd"/>
      <w:r>
        <w:rPr>
          <w:rFonts w:hint="eastAsia"/>
          <w:spacing w:val="3"/>
          <w:sz w:val="20"/>
          <w:szCs w:val="20"/>
        </w:rPr>
        <w:t xml:space="preserve"> 77</w:t>
      </w:r>
      <w:r>
        <w:rPr>
          <w:spacing w:val="3"/>
          <w:sz w:val="20"/>
          <w:szCs w:val="20"/>
        </w:rPr>
        <w:t xml:space="preserve"> </w:t>
      </w:r>
      <w:r>
        <w:rPr>
          <w:rFonts w:hint="eastAsia"/>
          <w:spacing w:val="3"/>
          <w:sz w:val="20"/>
          <w:szCs w:val="20"/>
        </w:rPr>
        <w:t>号）所规定的非正常申请专利的行为。</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九、对于</w:t>
      </w:r>
      <w:r>
        <w:rPr>
          <w:rFonts w:hint="eastAsia"/>
          <w:spacing w:val="3"/>
          <w:sz w:val="20"/>
          <w:szCs w:val="20"/>
        </w:rPr>
        <w:t>发明专利申请，针对专利局发出第一、二次审查意见通知书，申请人承诺分别在</w:t>
      </w:r>
      <w:r>
        <w:rPr>
          <w:rFonts w:hint="eastAsia"/>
          <w:spacing w:val="3"/>
          <w:sz w:val="20"/>
          <w:szCs w:val="20"/>
        </w:rPr>
        <w:t xml:space="preserve"> 10</w:t>
      </w:r>
      <w:r>
        <w:rPr>
          <w:spacing w:val="3"/>
          <w:sz w:val="20"/>
          <w:szCs w:val="20"/>
        </w:rPr>
        <w:t xml:space="preserve"> </w:t>
      </w:r>
      <w:proofErr w:type="gramStart"/>
      <w:r>
        <w:rPr>
          <w:rFonts w:hint="eastAsia"/>
          <w:spacing w:val="3"/>
          <w:sz w:val="20"/>
          <w:szCs w:val="20"/>
        </w:rPr>
        <w:t>个</w:t>
      </w:r>
      <w:proofErr w:type="gramEnd"/>
      <w:r>
        <w:rPr>
          <w:rFonts w:hint="eastAsia"/>
          <w:spacing w:val="3"/>
          <w:sz w:val="20"/>
          <w:szCs w:val="20"/>
        </w:rPr>
        <w:t>、</w:t>
      </w:r>
      <w:r>
        <w:rPr>
          <w:rFonts w:hint="eastAsia"/>
          <w:spacing w:val="3"/>
          <w:sz w:val="20"/>
          <w:szCs w:val="20"/>
        </w:rPr>
        <w:t>5</w:t>
      </w:r>
      <w:r>
        <w:rPr>
          <w:rFonts w:hint="eastAsia"/>
          <w:spacing w:val="3"/>
          <w:sz w:val="20"/>
          <w:szCs w:val="20"/>
        </w:rPr>
        <w:t>个工作日内提交答复意见。</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十、对于实用新型专利申请，针对专利局发出审查意见通知书，申请人承诺在</w:t>
      </w:r>
      <w:r>
        <w:rPr>
          <w:rFonts w:hint="eastAsia"/>
          <w:spacing w:val="3"/>
          <w:sz w:val="20"/>
          <w:szCs w:val="20"/>
        </w:rPr>
        <w:t xml:space="preserve"> 5</w:t>
      </w:r>
      <w:r>
        <w:rPr>
          <w:spacing w:val="3"/>
          <w:sz w:val="20"/>
          <w:szCs w:val="20"/>
        </w:rPr>
        <w:t xml:space="preserve"> </w:t>
      </w:r>
      <w:proofErr w:type="gramStart"/>
      <w:r>
        <w:rPr>
          <w:rFonts w:hint="eastAsia"/>
          <w:spacing w:val="3"/>
          <w:sz w:val="20"/>
          <w:szCs w:val="20"/>
        </w:rPr>
        <w:t>个</w:t>
      </w:r>
      <w:proofErr w:type="gramEnd"/>
      <w:r>
        <w:rPr>
          <w:rFonts w:hint="eastAsia"/>
          <w:spacing w:val="3"/>
          <w:sz w:val="20"/>
          <w:szCs w:val="20"/>
        </w:rPr>
        <w:t>工作日内提交答复意见。</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十一、在审查过程中，申请人自愿放弃《专利法实施细则》第五十七条第一款和第二款所规定的对申请进行主动修改的权利。</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十二、在专利申请授权公告前，申请人自愿放弃提出著录项目变更请求的权利。</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十三、对于审查员提出的电话讨论或当面讨论的约请，申请人将积极予以配合。</w:t>
      </w:r>
    </w:p>
    <w:p w:rsidR="00B63BBF" w:rsidRDefault="002927B8">
      <w:pPr>
        <w:pStyle w:val="afffa"/>
        <w:spacing w:before="247" w:line="369" w:lineRule="auto"/>
        <w:ind w:left="20" w:right="1" w:firstLine="412"/>
        <w:rPr>
          <w:spacing w:val="3"/>
          <w:sz w:val="20"/>
          <w:szCs w:val="20"/>
        </w:rPr>
      </w:pPr>
      <w:r>
        <w:rPr>
          <w:rFonts w:hint="eastAsia"/>
          <w:spacing w:val="3"/>
          <w:sz w:val="20"/>
          <w:szCs w:val="20"/>
        </w:rPr>
        <w:t>十四、申请人知悉并自愿承担有关的法律风险，包括</w:t>
      </w:r>
      <w:r>
        <w:rPr>
          <w:rFonts w:hint="eastAsia"/>
          <w:spacing w:val="3"/>
          <w:sz w:val="20"/>
          <w:szCs w:val="20"/>
        </w:rPr>
        <w:t>例如抵触申请带来的专利权不稳定性。对于在申请时和审查过程中放弃的权益和机会，申请人将不会在后续法律程序中主张享有。</w:t>
      </w:r>
    </w:p>
    <w:p w:rsidR="00B63BBF" w:rsidRDefault="002927B8">
      <w:pPr>
        <w:spacing w:line="252" w:lineRule="auto"/>
        <w:ind w:firstLine="400"/>
        <w:rPr>
          <w:rFonts w:ascii="Arial"/>
          <w:sz w:val="20"/>
          <w:szCs w:val="20"/>
        </w:rPr>
      </w:pPr>
      <w:r>
        <w:rPr>
          <w:rFonts w:ascii="Arial"/>
          <w:sz w:val="20"/>
          <w:szCs w:val="20"/>
        </w:rPr>
        <w:t xml:space="preserve"> </w:t>
      </w:r>
    </w:p>
    <w:p w:rsidR="00B63BBF" w:rsidRDefault="002927B8">
      <w:pPr>
        <w:spacing w:line="254" w:lineRule="auto"/>
        <w:ind w:firstLine="400"/>
        <w:rPr>
          <w:rFonts w:ascii="Arial"/>
          <w:sz w:val="20"/>
          <w:szCs w:val="20"/>
        </w:rPr>
      </w:pPr>
      <w:r>
        <w:rPr>
          <w:rFonts w:ascii="Arial"/>
          <w:sz w:val="20"/>
          <w:szCs w:val="20"/>
        </w:rPr>
        <w:t xml:space="preserve"> </w:t>
      </w:r>
    </w:p>
    <w:p w:rsidR="00B63BBF" w:rsidRDefault="002927B8">
      <w:pPr>
        <w:spacing w:line="254" w:lineRule="auto"/>
        <w:ind w:firstLine="400"/>
        <w:rPr>
          <w:rFonts w:ascii="Arial"/>
          <w:sz w:val="20"/>
          <w:szCs w:val="20"/>
        </w:rPr>
      </w:pPr>
      <w:r>
        <w:rPr>
          <w:rFonts w:ascii="Arial"/>
          <w:sz w:val="20"/>
          <w:szCs w:val="20"/>
        </w:rPr>
        <w:t xml:space="preserve"> </w:t>
      </w:r>
    </w:p>
    <w:p w:rsidR="00B63BBF" w:rsidRDefault="002927B8">
      <w:pPr>
        <w:pStyle w:val="afffa"/>
        <w:spacing w:before="101" w:line="624" w:lineRule="exact"/>
        <w:ind w:left="4736" w:firstLine="396"/>
        <w:rPr>
          <w:rFonts w:ascii="宋体"/>
          <w:sz w:val="20"/>
          <w:szCs w:val="20"/>
        </w:rPr>
      </w:pPr>
      <w:r>
        <w:rPr>
          <w:rFonts w:hint="eastAsia"/>
          <w:spacing w:val="-1"/>
          <w:position w:val="23"/>
          <w:sz w:val="20"/>
          <w:szCs w:val="20"/>
        </w:rPr>
        <w:t>申请人（签字或盖章</w:t>
      </w:r>
      <w:r>
        <w:rPr>
          <w:rFonts w:hint="eastAsia"/>
          <w:position w:val="23"/>
          <w:sz w:val="20"/>
          <w:szCs w:val="20"/>
        </w:rPr>
        <w:t>）：</w:t>
      </w:r>
    </w:p>
    <w:p w:rsidR="00B63BBF" w:rsidRDefault="002927B8">
      <w:pPr>
        <w:pStyle w:val="afffa"/>
        <w:spacing w:before="2"/>
        <w:ind w:firstLineChars="3100" w:firstLine="5208"/>
        <w:rPr>
          <w:spacing w:val="-16"/>
          <w:sz w:val="20"/>
          <w:szCs w:val="20"/>
        </w:rPr>
        <w:sectPr w:rsidR="00B63BBF">
          <w:pgSz w:w="11906" w:h="16838"/>
          <w:pgMar w:top="1928" w:right="1134" w:bottom="1134" w:left="1134" w:header="1418" w:footer="1134" w:gutter="284"/>
          <w:cols w:space="425"/>
          <w:formProt w:val="0"/>
          <w:docGrid w:type="lines" w:linePitch="312"/>
        </w:sectPr>
      </w:pPr>
      <w:r>
        <w:rPr>
          <w:rFonts w:hint="eastAsia"/>
          <w:spacing w:val="-16"/>
          <w:sz w:val="20"/>
          <w:szCs w:val="20"/>
        </w:rPr>
        <w:t>时</w:t>
      </w:r>
      <w:r>
        <w:rPr>
          <w:rFonts w:hint="eastAsia"/>
          <w:spacing w:val="43"/>
          <w:sz w:val="20"/>
          <w:szCs w:val="20"/>
        </w:rPr>
        <w:t xml:space="preserve"> </w:t>
      </w:r>
      <w:r>
        <w:rPr>
          <w:rFonts w:hint="eastAsia"/>
          <w:spacing w:val="-16"/>
          <w:sz w:val="20"/>
          <w:szCs w:val="20"/>
        </w:rPr>
        <w:t>间</w:t>
      </w:r>
      <w:r>
        <w:rPr>
          <w:rFonts w:hint="eastAsia"/>
          <w:spacing w:val="7"/>
          <w:sz w:val="20"/>
          <w:szCs w:val="20"/>
        </w:rPr>
        <w:t xml:space="preserve"> </w:t>
      </w:r>
      <w:r>
        <w:rPr>
          <w:rFonts w:hint="eastAsia"/>
          <w:spacing w:val="-16"/>
          <w:sz w:val="20"/>
          <w:szCs w:val="20"/>
        </w:rPr>
        <w:t>：</w:t>
      </w:r>
    </w:p>
    <w:p w:rsidR="00B63BBF" w:rsidRDefault="00B63BBF">
      <w:pPr>
        <w:pStyle w:val="af8"/>
        <w:rPr>
          <w:vanish w:val="0"/>
        </w:rPr>
      </w:pPr>
    </w:p>
    <w:p w:rsidR="00B63BBF" w:rsidRDefault="00B63BBF">
      <w:pPr>
        <w:pStyle w:val="afe"/>
        <w:rPr>
          <w:vanish w:val="0"/>
        </w:rPr>
      </w:pPr>
    </w:p>
    <w:p w:rsidR="00B63BBF" w:rsidRDefault="002927B8">
      <w:pPr>
        <w:pStyle w:val="aff3"/>
        <w:spacing w:after="156"/>
      </w:pPr>
      <w:bookmarkStart w:id="116" w:name="_Toc22436"/>
      <w:r>
        <w:br/>
      </w:r>
      <w:r>
        <w:rPr>
          <w:rFonts w:hint="eastAsia"/>
        </w:rPr>
        <w:t>（资料性）</w:t>
      </w:r>
      <w:r>
        <w:br/>
      </w:r>
      <w:r>
        <w:rPr>
          <w:rFonts w:hint="eastAsia"/>
        </w:rPr>
        <w:t>案件自检项目</w:t>
      </w:r>
      <w:bookmarkEnd w:id="116"/>
    </w:p>
    <w:p w:rsidR="00B63BBF" w:rsidRDefault="002927B8">
      <w:pPr>
        <w:ind w:firstLine="440"/>
        <w:rPr>
          <w:sz w:val="22"/>
          <w:szCs w:val="22"/>
        </w:rPr>
      </w:pPr>
      <w:r>
        <w:rPr>
          <w:rFonts w:ascii="宋体" w:hAnsi="宋体" w:hint="eastAsia"/>
        </w:rPr>
        <w:t>表</w:t>
      </w:r>
      <w:r>
        <w:t>B</w:t>
      </w:r>
      <w:r>
        <w:rPr>
          <w:rFonts w:hint="eastAsia"/>
        </w:rPr>
        <w:t>.1</w:t>
      </w:r>
      <w:r>
        <w:rPr>
          <w:rFonts w:ascii="宋体" w:hAnsi="宋体" w:hint="eastAsia"/>
        </w:rPr>
        <w:t>给出了发明</w:t>
      </w:r>
      <w:r>
        <w:rPr>
          <w:rFonts w:hint="eastAsia"/>
        </w:rPr>
        <w:t>/</w:t>
      </w:r>
      <w:r>
        <w:rPr>
          <w:rFonts w:ascii="宋体" w:hAnsi="宋体" w:hint="eastAsia"/>
        </w:rPr>
        <w:t>实用新型案件的自检项目内容。表</w:t>
      </w:r>
      <w:r>
        <w:t>B</w:t>
      </w:r>
      <w:r>
        <w:rPr>
          <w:rFonts w:hint="eastAsia"/>
        </w:rPr>
        <w:t>.2</w:t>
      </w:r>
      <w:r>
        <w:rPr>
          <w:rFonts w:ascii="宋体" w:hAnsi="宋体" w:hint="eastAsia"/>
        </w:rPr>
        <w:t>给出了外观设计案件的自检项目内容。</w:t>
      </w:r>
    </w:p>
    <w:p w:rsidR="00B63BBF" w:rsidRDefault="002927B8">
      <w:pPr>
        <w:pStyle w:val="aff"/>
        <w:spacing w:before="156" w:after="156"/>
      </w:pPr>
      <w:r>
        <w:rPr>
          <w:rFonts w:hint="eastAsia"/>
        </w:rPr>
        <w:t>发明</w:t>
      </w:r>
      <w:r>
        <w:rPr>
          <w:rFonts w:hint="eastAsia"/>
        </w:rPr>
        <w:t>/</w:t>
      </w:r>
      <w:r>
        <w:rPr>
          <w:rFonts w:hint="eastAsia"/>
        </w:rPr>
        <w:t>实用新型案件的自检项目内容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925"/>
        <w:gridCol w:w="2087"/>
        <w:gridCol w:w="4080"/>
        <w:gridCol w:w="1252"/>
      </w:tblGrid>
      <w:tr w:rsidR="00B63BBF">
        <w:trPr>
          <w:trHeight w:val="440"/>
          <w:jc w:val="center"/>
        </w:trPr>
        <w:tc>
          <w:tcPr>
            <w:tcW w:w="5000" w:type="pct"/>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ind w:firstLine="482"/>
              <w:jc w:val="center"/>
              <w:rPr>
                <w:rFonts w:ascii="仿宋" w:eastAsia="仿宋" w:hAnsi="仿宋"/>
                <w:kern w:val="0"/>
                <w:sz w:val="24"/>
                <w:szCs w:val="24"/>
              </w:rPr>
            </w:pPr>
            <w:r>
              <w:rPr>
                <w:rFonts w:ascii="仿宋" w:eastAsia="仿宋" w:hAnsi="仿宋" w:hint="eastAsia"/>
                <w:b/>
                <w:kern w:val="0"/>
                <w:sz w:val="24"/>
                <w:szCs w:val="24"/>
              </w:rPr>
              <w:t>申请文件基本信息</w:t>
            </w:r>
          </w:p>
        </w:tc>
      </w:tr>
      <w:tr w:rsidR="00B63BBF">
        <w:trPr>
          <w:trHeight w:val="340"/>
          <w:jc w:val="center"/>
        </w:trPr>
        <w:tc>
          <w:tcPr>
            <w:tcW w:w="2147"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ind w:firstLine="480"/>
              <w:jc w:val="center"/>
              <w:rPr>
                <w:rFonts w:ascii="仿宋" w:eastAsia="仿宋" w:hAnsi="仿宋"/>
                <w:kern w:val="0"/>
                <w:sz w:val="24"/>
                <w:szCs w:val="24"/>
              </w:rPr>
            </w:pPr>
            <w:r>
              <w:rPr>
                <w:rFonts w:ascii="仿宋" w:eastAsia="仿宋" w:hAnsi="仿宋" w:hint="eastAsia"/>
                <w:kern w:val="0"/>
                <w:sz w:val="24"/>
                <w:szCs w:val="24"/>
              </w:rPr>
              <w:t>专利申请名称</w:t>
            </w:r>
          </w:p>
        </w:tc>
        <w:tc>
          <w:tcPr>
            <w:tcW w:w="2852"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63BBF" w:rsidRDefault="00B63BBF">
            <w:pPr>
              <w:autoSpaceDE w:val="0"/>
              <w:spacing w:line="360" w:lineRule="exact"/>
              <w:jc w:val="center"/>
              <w:rPr>
                <w:rFonts w:ascii="仿宋" w:eastAsia="仿宋" w:hAnsi="仿宋"/>
                <w:kern w:val="0"/>
                <w:sz w:val="24"/>
                <w:szCs w:val="24"/>
              </w:rPr>
            </w:pPr>
          </w:p>
        </w:tc>
      </w:tr>
      <w:tr w:rsidR="00B63BBF">
        <w:trPr>
          <w:trHeight w:val="340"/>
          <w:jc w:val="center"/>
        </w:trPr>
        <w:tc>
          <w:tcPr>
            <w:tcW w:w="2147"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ind w:firstLine="480"/>
              <w:jc w:val="center"/>
              <w:rPr>
                <w:rFonts w:ascii="仿宋" w:eastAsia="仿宋" w:hAnsi="仿宋"/>
                <w:kern w:val="0"/>
                <w:sz w:val="24"/>
                <w:szCs w:val="24"/>
              </w:rPr>
            </w:pPr>
            <w:r>
              <w:rPr>
                <w:rFonts w:ascii="仿宋" w:eastAsia="仿宋" w:hAnsi="仿宋" w:hint="eastAsia"/>
                <w:kern w:val="0"/>
                <w:sz w:val="24"/>
                <w:szCs w:val="24"/>
              </w:rPr>
              <w:t>技术产业领域</w:t>
            </w:r>
          </w:p>
        </w:tc>
        <w:tc>
          <w:tcPr>
            <w:tcW w:w="2852"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B63BBF" w:rsidRDefault="002927B8">
            <w:pPr>
              <w:autoSpaceDE w:val="0"/>
              <w:spacing w:line="360" w:lineRule="exact"/>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新一代信息技术</w:t>
            </w:r>
            <w:r>
              <w:rPr>
                <w:rFonts w:ascii="仿宋" w:eastAsia="仿宋" w:hAnsi="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现代化农业</w:t>
            </w:r>
          </w:p>
        </w:tc>
      </w:tr>
      <w:tr w:rsidR="00B63BBF">
        <w:trPr>
          <w:trHeight w:val="340"/>
          <w:jc w:val="center"/>
        </w:trPr>
        <w:tc>
          <w:tcPr>
            <w:tcW w:w="2147"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ind w:firstLine="480"/>
              <w:jc w:val="center"/>
              <w:rPr>
                <w:rFonts w:ascii="仿宋" w:eastAsia="仿宋" w:hAnsi="仿宋"/>
                <w:kern w:val="0"/>
                <w:sz w:val="24"/>
                <w:szCs w:val="24"/>
              </w:rPr>
            </w:pPr>
            <w:r>
              <w:rPr>
                <w:rFonts w:ascii="仿宋" w:eastAsia="仿宋" w:hAnsi="仿宋" w:hint="eastAsia"/>
                <w:kern w:val="0"/>
                <w:sz w:val="24"/>
                <w:szCs w:val="24"/>
              </w:rPr>
              <w:t>是否涉及国防利益或涉及</w:t>
            </w:r>
          </w:p>
          <w:p w:rsidR="00B63BBF" w:rsidRDefault="002927B8">
            <w:pPr>
              <w:autoSpaceDE w:val="0"/>
              <w:spacing w:line="360" w:lineRule="exact"/>
              <w:ind w:firstLine="480"/>
              <w:jc w:val="center"/>
              <w:rPr>
                <w:rFonts w:ascii="仿宋" w:eastAsia="仿宋" w:hAnsi="仿宋"/>
                <w:kern w:val="0"/>
                <w:sz w:val="24"/>
                <w:szCs w:val="24"/>
              </w:rPr>
            </w:pPr>
            <w:r>
              <w:rPr>
                <w:rFonts w:ascii="仿宋" w:eastAsia="仿宋" w:hAnsi="仿宋" w:hint="eastAsia"/>
                <w:kern w:val="0"/>
                <w:sz w:val="24"/>
                <w:szCs w:val="24"/>
              </w:rPr>
              <w:t>国家安全、重大利益需要保密</w:t>
            </w:r>
          </w:p>
        </w:tc>
        <w:tc>
          <w:tcPr>
            <w:tcW w:w="2852"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340"/>
          <w:jc w:val="center"/>
        </w:trPr>
        <w:tc>
          <w:tcPr>
            <w:tcW w:w="2147"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ind w:firstLine="480"/>
              <w:jc w:val="center"/>
              <w:rPr>
                <w:rFonts w:ascii="仿宋" w:eastAsia="仿宋" w:hAnsi="仿宋"/>
                <w:kern w:val="0"/>
                <w:sz w:val="24"/>
                <w:szCs w:val="24"/>
              </w:rPr>
            </w:pPr>
            <w:r>
              <w:rPr>
                <w:rFonts w:ascii="仿宋" w:eastAsia="仿宋" w:hAnsi="仿宋" w:hint="eastAsia"/>
                <w:kern w:val="0"/>
                <w:sz w:val="24"/>
                <w:szCs w:val="24"/>
              </w:rPr>
              <w:t>是否为分案申请</w:t>
            </w:r>
          </w:p>
        </w:tc>
        <w:tc>
          <w:tcPr>
            <w:tcW w:w="2852"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340"/>
          <w:jc w:val="center"/>
        </w:trPr>
        <w:tc>
          <w:tcPr>
            <w:tcW w:w="2147"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ind w:firstLine="480"/>
              <w:jc w:val="center"/>
              <w:rPr>
                <w:rFonts w:ascii="仿宋" w:eastAsia="仿宋" w:hAnsi="仿宋"/>
                <w:kern w:val="0"/>
                <w:sz w:val="24"/>
                <w:szCs w:val="24"/>
              </w:rPr>
            </w:pPr>
            <w:r>
              <w:rPr>
                <w:rFonts w:ascii="仿宋" w:eastAsia="仿宋" w:hAnsi="仿宋" w:hint="eastAsia"/>
                <w:kern w:val="0"/>
                <w:sz w:val="24"/>
                <w:szCs w:val="24"/>
              </w:rPr>
              <w:t>是否为同日申请</w:t>
            </w:r>
          </w:p>
        </w:tc>
        <w:tc>
          <w:tcPr>
            <w:tcW w:w="2852"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340"/>
          <w:jc w:val="center"/>
        </w:trPr>
        <w:tc>
          <w:tcPr>
            <w:tcW w:w="2147"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ind w:firstLine="480"/>
              <w:jc w:val="center"/>
              <w:rPr>
                <w:rFonts w:ascii="仿宋" w:eastAsia="仿宋" w:hAnsi="仿宋"/>
                <w:kern w:val="0"/>
                <w:sz w:val="24"/>
                <w:szCs w:val="24"/>
              </w:rPr>
            </w:pPr>
            <w:r>
              <w:rPr>
                <w:rFonts w:ascii="仿宋" w:eastAsia="仿宋" w:hAnsi="仿宋" w:hint="eastAsia"/>
                <w:kern w:val="0"/>
                <w:sz w:val="24"/>
                <w:szCs w:val="24"/>
              </w:rPr>
              <w:t>是否为专利国际申请或进入中国国家阶段的</w:t>
            </w:r>
            <w:r>
              <w:rPr>
                <w:rFonts w:ascii="仿宋" w:eastAsia="仿宋" w:hAnsi="仿宋" w:hint="eastAsia"/>
                <w:kern w:val="0"/>
                <w:sz w:val="24"/>
                <w:szCs w:val="24"/>
              </w:rPr>
              <w:t>PCT</w:t>
            </w:r>
            <w:r>
              <w:rPr>
                <w:rFonts w:ascii="仿宋" w:eastAsia="仿宋" w:hAnsi="仿宋" w:hint="eastAsia"/>
                <w:kern w:val="0"/>
                <w:sz w:val="24"/>
                <w:szCs w:val="24"/>
              </w:rPr>
              <w:t>国际申请</w:t>
            </w:r>
          </w:p>
        </w:tc>
        <w:tc>
          <w:tcPr>
            <w:tcW w:w="2852"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340"/>
          <w:jc w:val="center"/>
        </w:trPr>
        <w:tc>
          <w:tcPr>
            <w:tcW w:w="2147"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ind w:firstLine="480"/>
              <w:jc w:val="center"/>
              <w:rPr>
                <w:rFonts w:ascii="仿宋" w:eastAsia="仿宋" w:hAnsi="仿宋"/>
                <w:kern w:val="0"/>
                <w:sz w:val="24"/>
                <w:szCs w:val="24"/>
              </w:rPr>
            </w:pPr>
            <w:r>
              <w:rPr>
                <w:rFonts w:ascii="仿宋" w:eastAsia="仿宋" w:hAnsi="仿宋" w:hint="eastAsia"/>
                <w:kern w:val="0"/>
                <w:sz w:val="24"/>
                <w:szCs w:val="24"/>
              </w:rPr>
              <w:t>是否属于非正常申请</w:t>
            </w:r>
          </w:p>
        </w:tc>
        <w:tc>
          <w:tcPr>
            <w:tcW w:w="2852"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340"/>
          <w:jc w:val="center"/>
        </w:trPr>
        <w:tc>
          <w:tcPr>
            <w:tcW w:w="2147"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rPr>
                <w:rFonts w:ascii="仿宋" w:eastAsia="仿宋" w:hAnsi="仿宋"/>
                <w:kern w:val="0"/>
                <w:sz w:val="24"/>
                <w:szCs w:val="24"/>
              </w:rPr>
            </w:pPr>
            <w:r>
              <w:rPr>
                <w:rFonts w:ascii="仿宋" w:eastAsia="仿宋" w:hAnsi="仿宋" w:hint="eastAsia"/>
                <w:kern w:val="0"/>
                <w:sz w:val="24"/>
                <w:szCs w:val="24"/>
              </w:rPr>
              <w:t>是否已向国家知识产权局提交过该申请</w:t>
            </w:r>
          </w:p>
        </w:tc>
        <w:tc>
          <w:tcPr>
            <w:tcW w:w="2852"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515"/>
          <w:jc w:val="center"/>
        </w:trPr>
        <w:tc>
          <w:tcPr>
            <w:tcW w:w="5000" w:type="pct"/>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60" w:lineRule="exact"/>
              <w:jc w:val="center"/>
              <w:rPr>
                <w:rFonts w:ascii="仿宋" w:eastAsia="仿宋" w:hAnsi="仿宋"/>
                <w:b/>
                <w:kern w:val="0"/>
                <w:sz w:val="24"/>
                <w:szCs w:val="24"/>
              </w:rPr>
            </w:pPr>
            <w:r>
              <w:rPr>
                <w:rFonts w:ascii="仿宋" w:eastAsia="仿宋" w:hAnsi="仿宋" w:hint="eastAsia"/>
                <w:b/>
                <w:kern w:val="0"/>
                <w:sz w:val="24"/>
                <w:szCs w:val="24"/>
              </w:rPr>
              <w:t>自查内容</w:t>
            </w:r>
          </w:p>
        </w:tc>
      </w:tr>
      <w:tr w:rsidR="00B63BBF">
        <w:trPr>
          <w:trHeight w:val="564"/>
          <w:jc w:val="center"/>
        </w:trPr>
        <w:tc>
          <w:tcPr>
            <w:tcW w:w="103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sz w:val="24"/>
                <w:szCs w:val="24"/>
              </w:rPr>
            </w:pPr>
            <w:r>
              <w:rPr>
                <w:rFonts w:ascii="仿宋" w:eastAsia="仿宋" w:hAnsi="仿宋" w:hint="eastAsia"/>
                <w:kern w:val="0"/>
                <w:sz w:val="24"/>
                <w:szCs w:val="24"/>
              </w:rPr>
              <w:t>类型</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sz w:val="24"/>
                <w:szCs w:val="24"/>
              </w:rPr>
            </w:pPr>
            <w:r>
              <w:rPr>
                <w:rFonts w:ascii="仿宋" w:eastAsia="仿宋" w:hAnsi="仿宋" w:hint="eastAsia"/>
                <w:kern w:val="0"/>
                <w:sz w:val="24"/>
                <w:szCs w:val="24"/>
              </w:rPr>
              <w:t>自查项目</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kern w:val="0"/>
                <w:sz w:val="24"/>
                <w:szCs w:val="24"/>
              </w:rPr>
            </w:pPr>
            <w:r>
              <w:rPr>
                <w:rFonts w:ascii="仿宋" w:eastAsia="仿宋" w:hAnsi="仿宋" w:hint="eastAsia"/>
                <w:kern w:val="0"/>
                <w:sz w:val="24"/>
                <w:szCs w:val="24"/>
              </w:rPr>
              <w:t>自查结果</w:t>
            </w:r>
          </w:p>
          <w:p w:rsidR="00B63BBF" w:rsidRDefault="002927B8">
            <w:pPr>
              <w:widowControl/>
              <w:jc w:val="center"/>
              <w:textAlignment w:val="center"/>
              <w:rPr>
                <w:rFonts w:ascii="仿宋" w:eastAsia="仿宋" w:hAnsi="仿宋"/>
                <w:sz w:val="24"/>
                <w:szCs w:val="24"/>
              </w:rPr>
            </w:pPr>
            <w:r>
              <w:rPr>
                <w:rFonts w:ascii="仿宋" w:eastAsia="仿宋" w:hAnsi="仿宋" w:hint="eastAsia"/>
                <w:kern w:val="0"/>
                <w:sz w:val="24"/>
                <w:szCs w:val="24"/>
              </w:rPr>
              <w:t>(</w:t>
            </w:r>
            <w:r>
              <w:rPr>
                <w:rFonts w:ascii="仿宋" w:eastAsia="仿宋" w:hAnsi="仿宋" w:hint="eastAsia"/>
                <w:kern w:val="0"/>
                <w:sz w:val="24"/>
                <w:szCs w:val="24"/>
              </w:rPr>
              <w:t>符合填√</w:t>
            </w:r>
            <w:r>
              <w:rPr>
                <w:rFonts w:ascii="仿宋" w:eastAsia="仿宋" w:hAnsi="仿宋" w:hint="eastAsia"/>
                <w:kern w:val="0"/>
                <w:sz w:val="24"/>
                <w:szCs w:val="24"/>
              </w:rPr>
              <w:t>)</w:t>
            </w:r>
          </w:p>
        </w:tc>
      </w:tr>
      <w:tr w:rsidR="00B63BBF">
        <w:trPr>
          <w:trHeight w:val="1079"/>
          <w:jc w:val="center"/>
        </w:trPr>
        <w:tc>
          <w:tcPr>
            <w:tcW w:w="1030" w:type="pct"/>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kern w:val="0"/>
                <w:sz w:val="24"/>
                <w:szCs w:val="24"/>
              </w:rPr>
            </w:pPr>
            <w:r>
              <w:rPr>
                <w:rFonts w:ascii="仿宋" w:eastAsia="仿宋" w:hAnsi="仿宋" w:hint="eastAsia"/>
                <w:kern w:val="0"/>
                <w:sz w:val="24"/>
                <w:szCs w:val="24"/>
              </w:rPr>
              <w:t>审查文本</w:t>
            </w:r>
          </w:p>
          <w:p w:rsidR="00B63BBF" w:rsidRDefault="002927B8">
            <w:pPr>
              <w:widowControl/>
              <w:jc w:val="center"/>
              <w:textAlignment w:val="center"/>
              <w:rPr>
                <w:rFonts w:ascii="仿宋" w:eastAsia="仿宋" w:hAnsi="仿宋"/>
                <w:sz w:val="24"/>
                <w:szCs w:val="24"/>
              </w:rPr>
            </w:pPr>
            <w:r>
              <w:rPr>
                <w:rFonts w:ascii="仿宋" w:eastAsia="仿宋" w:hAnsi="仿宋" w:hint="eastAsia"/>
                <w:kern w:val="0"/>
                <w:sz w:val="24"/>
                <w:szCs w:val="24"/>
              </w:rPr>
              <w:t>的完整性</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rPr>
            </w:pPr>
            <w:r>
              <w:rPr>
                <w:rFonts w:ascii="仿宋" w:eastAsia="仿宋" w:hAnsi="仿宋" w:hint="eastAsia"/>
                <w:kern w:val="0"/>
                <w:sz w:val="24"/>
                <w:szCs w:val="24"/>
              </w:rPr>
              <w:t>1</w:t>
            </w:r>
            <w:r>
              <w:rPr>
                <w:rFonts w:ascii="仿宋" w:eastAsia="仿宋" w:hAnsi="仿宋" w:hint="eastAsia"/>
                <w:kern w:val="0"/>
                <w:sz w:val="24"/>
                <w:szCs w:val="24"/>
              </w:rPr>
              <w:t>、</w:t>
            </w:r>
            <w:r>
              <w:rPr>
                <w:rStyle w:val="15"/>
                <w:rFonts w:ascii="仿宋" w:eastAsia="仿宋" w:hAnsi="仿宋" w:hint="default"/>
              </w:rPr>
              <w:t>CPC</w:t>
            </w:r>
            <w:r>
              <w:rPr>
                <w:rStyle w:val="15"/>
                <w:rFonts w:ascii="仿宋" w:eastAsia="仿宋" w:hAnsi="仿宋" w:hint="default"/>
              </w:rPr>
              <w:t>包：权利要求书、说明书、说明书附图</w:t>
            </w:r>
            <w:r>
              <w:rPr>
                <w:rStyle w:val="15"/>
                <w:rFonts w:ascii="仿宋" w:eastAsia="仿宋" w:hAnsi="仿宋" w:hint="default"/>
              </w:rPr>
              <w:t>(</w:t>
            </w:r>
            <w:r>
              <w:rPr>
                <w:rStyle w:val="15"/>
                <w:rFonts w:ascii="仿宋" w:eastAsia="仿宋" w:hAnsi="仿宋" w:hint="default"/>
              </w:rPr>
              <w:t>实用新型必须有，发明可视情况</w:t>
            </w:r>
            <w:r>
              <w:rPr>
                <w:rStyle w:val="15"/>
                <w:rFonts w:ascii="仿宋" w:eastAsia="仿宋" w:hAnsi="仿宋" w:hint="default"/>
              </w:rPr>
              <w:t>)</w:t>
            </w:r>
            <w:r>
              <w:rPr>
                <w:rStyle w:val="15"/>
                <w:rFonts w:ascii="仿宋" w:eastAsia="仿宋" w:hAnsi="仿宋" w:hint="default"/>
              </w:rPr>
              <w:t>、摘要</w:t>
            </w:r>
            <w:r>
              <w:rPr>
                <w:rStyle w:val="16"/>
                <w:rFonts w:ascii="仿宋" w:eastAsia="仿宋" w:hAnsi="仿宋" w:hint="default"/>
              </w:rPr>
              <w:t>及摘要附图、</w:t>
            </w:r>
            <w:r>
              <w:rPr>
                <w:rStyle w:val="15"/>
                <w:rFonts w:ascii="仿宋" w:eastAsia="仿宋" w:hAnsi="仿宋" w:hint="default"/>
              </w:rPr>
              <w:t>请求书、实质审查请求书（</w:t>
            </w:r>
            <w:r>
              <w:rPr>
                <w:rStyle w:val="16"/>
                <w:rFonts w:ascii="仿宋" w:eastAsia="仿宋" w:hAnsi="仿宋" w:hint="default"/>
              </w:rPr>
              <w:t>仅限发明）</w:t>
            </w:r>
            <w:r>
              <w:rPr>
                <w:rStyle w:val="15"/>
                <w:rFonts w:ascii="仿宋" w:eastAsia="仿宋" w:hAnsi="仿宋" w:hint="default"/>
              </w:rPr>
              <w:t>、专利代理委托书（如有）；</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rPr>
            </w:pPr>
          </w:p>
        </w:tc>
      </w:tr>
      <w:tr w:rsidR="00B63BBF">
        <w:trPr>
          <w:trHeight w:val="9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Fonts w:ascii="仿宋" w:eastAsia="仿宋" w:hAnsi="仿宋"/>
                <w:kern w:val="0"/>
                <w:sz w:val="24"/>
                <w:szCs w:val="24"/>
              </w:rPr>
            </w:pPr>
            <w:r>
              <w:rPr>
                <w:rFonts w:ascii="仿宋" w:eastAsia="仿宋" w:hAnsi="仿宋" w:hint="eastAsia"/>
                <w:kern w:val="0"/>
                <w:sz w:val="24"/>
                <w:szCs w:val="24"/>
              </w:rPr>
              <w:t>2</w:t>
            </w:r>
            <w:r>
              <w:rPr>
                <w:rFonts w:ascii="仿宋" w:eastAsia="仿宋" w:hAnsi="仿宋" w:hint="eastAsia"/>
                <w:kern w:val="0"/>
                <w:sz w:val="24"/>
                <w:szCs w:val="24"/>
              </w:rPr>
              <w:t>、</w:t>
            </w:r>
            <w:r>
              <w:rPr>
                <w:rStyle w:val="15"/>
                <w:rFonts w:ascii="仿宋" w:eastAsia="仿宋" w:hAnsi="仿宋" w:hint="default"/>
              </w:rPr>
              <w:t>承诺书</w:t>
            </w:r>
            <w:r>
              <w:rPr>
                <w:rStyle w:val="15"/>
                <w:rFonts w:ascii="仿宋" w:eastAsia="仿宋" w:hAnsi="仿宋" w:hint="default"/>
              </w:rPr>
              <w:t>(</w:t>
            </w:r>
            <w:r>
              <w:rPr>
                <w:rStyle w:val="15"/>
                <w:rFonts w:ascii="仿宋" w:eastAsia="仿宋" w:hAnsi="仿宋" w:hint="default"/>
              </w:rPr>
              <w:t>申请人、代理机构均盖章</w:t>
            </w:r>
            <w:r>
              <w:rPr>
                <w:rStyle w:val="15"/>
                <w:rFonts w:ascii="仿宋" w:eastAsia="仿宋" w:hAnsi="仿宋" w:hint="default"/>
              </w:rPr>
              <w:t>)</w:t>
            </w:r>
            <w:r>
              <w:rPr>
                <w:rStyle w:val="15"/>
                <w:rFonts w:ascii="仿宋" w:eastAsia="仿宋" w:hAnsi="仿宋" w:hint="default"/>
              </w:rPr>
              <w:t>；</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rFonts w:ascii="仿宋" w:eastAsia="仿宋" w:hAnsi="仿宋"/>
                <w:kern w:val="0"/>
                <w:sz w:val="24"/>
                <w:szCs w:val="24"/>
              </w:rPr>
            </w:pPr>
          </w:p>
        </w:tc>
      </w:tr>
      <w:tr w:rsidR="00B63BBF">
        <w:trPr>
          <w:trHeight w:val="404"/>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Fonts w:ascii="仿宋" w:eastAsia="仿宋" w:hAnsi="仿宋"/>
                <w:kern w:val="0"/>
                <w:sz w:val="24"/>
                <w:szCs w:val="24"/>
              </w:rPr>
            </w:pPr>
            <w:r>
              <w:rPr>
                <w:rFonts w:ascii="仿宋" w:eastAsia="仿宋" w:hAnsi="仿宋" w:hint="eastAsia"/>
                <w:kern w:val="0"/>
                <w:sz w:val="24"/>
                <w:szCs w:val="24"/>
              </w:rPr>
              <w:t>3</w:t>
            </w:r>
            <w:r>
              <w:rPr>
                <w:rFonts w:ascii="仿宋" w:eastAsia="仿宋" w:hAnsi="仿宋" w:hint="eastAsia"/>
                <w:kern w:val="0"/>
                <w:sz w:val="24"/>
                <w:szCs w:val="24"/>
              </w:rPr>
              <w:t>、</w:t>
            </w:r>
            <w:r>
              <w:rPr>
                <w:rStyle w:val="15"/>
                <w:rFonts w:ascii="仿宋" w:eastAsia="仿宋" w:hAnsi="仿宋" w:hint="default"/>
              </w:rPr>
              <w:t>其他文件：</w:t>
            </w:r>
            <w:r>
              <w:rPr>
                <w:rFonts w:ascii="仿宋" w:eastAsia="仿宋" w:hAnsi="仿宋" w:hint="eastAsia"/>
                <w:kern w:val="0"/>
                <w:sz w:val="24"/>
                <w:szCs w:val="24"/>
              </w:rPr>
              <w:t>自查表、在先申请文件副本（如要求优先权）等。</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rFonts w:ascii="仿宋" w:eastAsia="仿宋" w:hAnsi="仿宋"/>
                <w:kern w:val="0"/>
                <w:sz w:val="24"/>
                <w:szCs w:val="24"/>
              </w:rPr>
            </w:pPr>
          </w:p>
        </w:tc>
      </w:tr>
      <w:tr w:rsidR="00B63BBF">
        <w:trPr>
          <w:trHeight w:val="773"/>
          <w:jc w:val="center"/>
        </w:trPr>
        <w:tc>
          <w:tcPr>
            <w:tcW w:w="1030" w:type="pct"/>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40" w:lineRule="exact"/>
              <w:jc w:val="center"/>
              <w:rPr>
                <w:rFonts w:ascii="仿宋" w:eastAsia="仿宋" w:hAnsi="仿宋"/>
                <w:kern w:val="0"/>
                <w:sz w:val="24"/>
                <w:szCs w:val="24"/>
              </w:rPr>
            </w:pPr>
            <w:r>
              <w:rPr>
                <w:rFonts w:ascii="仿宋" w:eastAsia="仿宋" w:hAnsi="仿宋" w:hint="eastAsia"/>
                <w:kern w:val="0"/>
                <w:sz w:val="24"/>
                <w:szCs w:val="24"/>
              </w:rPr>
              <w:t>所有申请</w:t>
            </w:r>
          </w:p>
          <w:p w:rsidR="00B63BBF" w:rsidRDefault="002927B8">
            <w:pPr>
              <w:autoSpaceDE w:val="0"/>
              <w:spacing w:line="340" w:lineRule="exact"/>
              <w:jc w:val="center"/>
              <w:rPr>
                <w:rFonts w:ascii="仿宋" w:eastAsia="仿宋" w:hAnsi="仿宋"/>
                <w:kern w:val="0"/>
                <w:sz w:val="24"/>
                <w:szCs w:val="24"/>
              </w:rPr>
            </w:pPr>
            <w:r>
              <w:rPr>
                <w:rFonts w:ascii="仿宋" w:eastAsia="仿宋" w:hAnsi="仿宋" w:hint="eastAsia"/>
                <w:kern w:val="0"/>
                <w:sz w:val="24"/>
                <w:szCs w:val="24"/>
              </w:rPr>
              <w:t>文件</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rPr>
                <w:rStyle w:val="15"/>
                <w:rFonts w:ascii="仿宋" w:eastAsia="仿宋" w:hAnsi="仿宋" w:hint="default"/>
              </w:rPr>
            </w:pPr>
            <w:r>
              <w:rPr>
                <w:rStyle w:val="15"/>
                <w:rFonts w:ascii="仿宋" w:eastAsia="仿宋" w:hAnsi="仿宋" w:hint="default"/>
              </w:rPr>
              <w:t>1</w:t>
            </w:r>
            <w:r>
              <w:rPr>
                <w:rStyle w:val="15"/>
                <w:rFonts w:ascii="仿宋" w:eastAsia="仿宋" w:hAnsi="仿宋" w:hint="default"/>
              </w:rPr>
              <w:t>、所有申请文件中不应有错别字、标点符号错误、语句不通顺、语句重复、乱码等问题，说明书、权利要求书和说明书摘要的文字应当整齐清晰，不得涂改，行间不得加字。说明书附图、说明书摘要附图的线条（如轮廓线、点划线、剖面线、中心线、</w:t>
            </w:r>
            <w:proofErr w:type="gramStart"/>
            <w:r>
              <w:rPr>
                <w:rStyle w:val="15"/>
                <w:rFonts w:ascii="仿宋" w:eastAsia="仿宋" w:hAnsi="仿宋" w:hint="default"/>
              </w:rPr>
              <w:t>标引线</w:t>
            </w:r>
            <w:proofErr w:type="gramEnd"/>
            <w:r>
              <w:rPr>
                <w:rStyle w:val="15"/>
                <w:rFonts w:ascii="仿宋" w:eastAsia="仿宋" w:hAnsi="仿宋" w:hint="default"/>
              </w:rPr>
              <w:t>等）应当清晰可辨。文字</w:t>
            </w:r>
            <w:r>
              <w:rPr>
                <w:rStyle w:val="15"/>
                <w:rFonts w:ascii="仿宋" w:eastAsia="仿宋" w:hAnsi="仿宋" w:hint="default"/>
              </w:rPr>
              <w:lastRenderedPageBreak/>
              <w:t>和线条应当是黑色，并且足够深，背景干净，以能够满足复印、扫描的要求为准。文字和附图的版心四周不应有框线。各种文件的页码应当分别连续编写。</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autoSpaceDE w:val="0"/>
              <w:spacing w:line="340" w:lineRule="exact"/>
              <w:rPr>
                <w:kern w:val="0"/>
              </w:rPr>
            </w:pPr>
          </w:p>
        </w:tc>
      </w:tr>
      <w:tr w:rsidR="00B63BBF">
        <w:trPr>
          <w:trHeight w:val="1195"/>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2</w:t>
            </w:r>
            <w:r>
              <w:rPr>
                <w:rStyle w:val="15"/>
                <w:rFonts w:ascii="仿宋" w:eastAsia="仿宋" w:hAnsi="仿宋" w:hint="default"/>
              </w:rPr>
              <w:t>、所有申请文件中专利申请名称</w:t>
            </w:r>
            <w:r>
              <w:rPr>
                <w:rStyle w:val="15"/>
                <w:rFonts w:ascii="仿宋" w:eastAsia="仿宋" w:hAnsi="仿宋" w:hint="default"/>
              </w:rPr>
              <w:t>(</w:t>
            </w:r>
            <w:r>
              <w:rPr>
                <w:rStyle w:val="15"/>
                <w:rFonts w:ascii="仿宋" w:eastAsia="仿宋" w:hAnsi="仿宋" w:hint="default"/>
              </w:rPr>
              <w:t>包括角标格式</w:t>
            </w:r>
            <w:r>
              <w:rPr>
                <w:rStyle w:val="15"/>
                <w:rFonts w:ascii="仿宋" w:eastAsia="仿宋" w:hAnsi="仿宋" w:hint="default"/>
              </w:rPr>
              <w:t>)</w:t>
            </w:r>
            <w:r>
              <w:rPr>
                <w:rStyle w:val="15"/>
                <w:rFonts w:ascii="仿宋" w:eastAsia="仿宋" w:hAnsi="仿宋" w:hint="default"/>
              </w:rPr>
              <w:t>、申请人、委托人、代理机构和代理人均保持一致，其签名或盖章应当一致且正确；代理人电话需填写区号</w:t>
            </w:r>
            <w:r>
              <w:rPr>
                <w:rStyle w:val="15"/>
                <w:rFonts w:ascii="仿宋" w:eastAsia="仿宋" w:hAnsi="仿宋" w:hint="default"/>
              </w:rPr>
              <w:t>;</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autoSpaceDE w:val="0"/>
              <w:spacing w:line="340" w:lineRule="exact"/>
              <w:rPr>
                <w:kern w:val="0"/>
                <w:sz w:val="24"/>
                <w:szCs w:val="24"/>
              </w:rPr>
            </w:pPr>
          </w:p>
        </w:tc>
      </w:tr>
      <w:tr w:rsidR="00B63BBF">
        <w:trPr>
          <w:trHeight w:val="34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rPr>
                <w:rStyle w:val="15"/>
                <w:rFonts w:ascii="仿宋" w:eastAsia="仿宋" w:hAnsi="仿宋" w:hint="default"/>
              </w:rPr>
            </w:pPr>
            <w:r>
              <w:rPr>
                <w:rStyle w:val="15"/>
                <w:rFonts w:ascii="仿宋" w:eastAsia="仿宋" w:hAnsi="仿宋" w:hint="default"/>
              </w:rPr>
              <w:t>3</w:t>
            </w:r>
            <w:r>
              <w:rPr>
                <w:rStyle w:val="15"/>
                <w:rFonts w:ascii="仿宋" w:eastAsia="仿宋" w:hAnsi="仿宋" w:hint="default"/>
              </w:rPr>
              <w:t>、所有申请文件中</w:t>
            </w:r>
            <w:proofErr w:type="gramStart"/>
            <w:r>
              <w:rPr>
                <w:rStyle w:val="15"/>
                <w:rFonts w:ascii="仿宋" w:eastAsia="仿宋" w:hAnsi="仿宋" w:hint="default"/>
              </w:rPr>
              <w:t>不</w:t>
            </w:r>
            <w:proofErr w:type="gramEnd"/>
            <w:r>
              <w:rPr>
                <w:rStyle w:val="15"/>
                <w:rFonts w:ascii="仿宋" w:eastAsia="仿宋" w:hAnsi="仿宋" w:hint="default"/>
              </w:rPr>
              <w:t>含有违反法律、社会公德或者妨害公共利益的内容，无敏感词或敏感内容，不得使用人名、地名、商标、型号或者商品名称等，不得使用商业宣传性用语，</w:t>
            </w:r>
            <w:proofErr w:type="gramStart"/>
            <w:r>
              <w:rPr>
                <w:rStyle w:val="15"/>
                <w:rFonts w:ascii="仿宋" w:eastAsia="仿宋" w:hAnsi="仿宋" w:hint="default"/>
              </w:rPr>
              <w:t>不</w:t>
            </w:r>
            <w:proofErr w:type="gramEnd"/>
            <w:r>
              <w:rPr>
                <w:rStyle w:val="15"/>
                <w:rFonts w:ascii="仿宋" w:eastAsia="仿宋" w:hAnsi="仿宋" w:hint="default"/>
              </w:rPr>
              <w:t>含有与本申请无关的文字内容；</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autoSpaceDE w:val="0"/>
              <w:spacing w:line="340" w:lineRule="exact"/>
              <w:rPr>
                <w:kern w:val="0"/>
              </w:rPr>
            </w:pPr>
          </w:p>
        </w:tc>
      </w:tr>
      <w:tr w:rsidR="00B63BBF">
        <w:trPr>
          <w:trHeight w:val="9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rPr>
                <w:rStyle w:val="15"/>
                <w:rFonts w:ascii="仿宋" w:eastAsia="仿宋" w:hAnsi="仿宋" w:hint="default"/>
              </w:rPr>
            </w:pPr>
            <w:r>
              <w:rPr>
                <w:rStyle w:val="15"/>
                <w:rFonts w:ascii="仿宋" w:eastAsia="仿宋" w:hAnsi="仿宋" w:hint="default"/>
              </w:rPr>
              <w:t>4</w:t>
            </w:r>
            <w:r>
              <w:rPr>
                <w:rStyle w:val="15"/>
                <w:rFonts w:ascii="仿宋" w:eastAsia="仿宋" w:hAnsi="仿宋" w:hint="default"/>
              </w:rPr>
              <w:t>、所有申请文件中含有公式的，公式中的相关符号都有明确的释义、书写清晰；所有申请文件中的符号与技术术语应当前后一致；</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autoSpaceDE w:val="0"/>
              <w:spacing w:line="340" w:lineRule="exact"/>
              <w:rPr>
                <w:kern w:val="0"/>
              </w:rPr>
            </w:pPr>
          </w:p>
        </w:tc>
      </w:tr>
      <w:tr w:rsidR="00B63BBF">
        <w:trPr>
          <w:trHeight w:val="34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rPr>
                <w:rStyle w:val="15"/>
                <w:rFonts w:ascii="仿宋" w:eastAsia="仿宋" w:hAnsi="仿宋" w:hint="default"/>
              </w:rPr>
            </w:pPr>
            <w:r>
              <w:rPr>
                <w:rStyle w:val="15"/>
                <w:rFonts w:ascii="仿宋" w:eastAsia="仿宋" w:hAnsi="仿宋" w:hint="default"/>
              </w:rPr>
              <w:t>5</w:t>
            </w:r>
            <w:r>
              <w:rPr>
                <w:rStyle w:val="15"/>
                <w:rFonts w:ascii="仿宋" w:eastAsia="仿宋" w:hAnsi="仿宋" w:hint="default"/>
              </w:rPr>
              <w:t>、所有申请文件应当使用中文，不得出现繁体字；</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autoSpaceDE w:val="0"/>
              <w:spacing w:line="340" w:lineRule="exact"/>
              <w:rPr>
                <w:kern w:val="0"/>
              </w:rPr>
            </w:pPr>
          </w:p>
        </w:tc>
      </w:tr>
      <w:tr w:rsidR="00B63BBF">
        <w:trPr>
          <w:trHeight w:val="34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rPr>
                <w:rStyle w:val="15"/>
                <w:rFonts w:ascii="仿宋" w:eastAsia="仿宋" w:hAnsi="仿宋" w:hint="default"/>
              </w:rPr>
            </w:pPr>
            <w:r>
              <w:rPr>
                <w:rStyle w:val="15"/>
                <w:rFonts w:ascii="仿宋" w:eastAsia="仿宋" w:hAnsi="仿宋" w:hint="default"/>
              </w:rPr>
              <w:t>6</w:t>
            </w:r>
            <w:r>
              <w:rPr>
                <w:rStyle w:val="15"/>
                <w:rFonts w:ascii="仿宋" w:eastAsia="仿宋" w:hAnsi="仿宋" w:hint="default"/>
              </w:rPr>
              <w:t>、所有申请文件中不得出现多余字符，如下划线、换行符。</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autoSpaceDE w:val="0"/>
              <w:spacing w:line="340" w:lineRule="exact"/>
              <w:rPr>
                <w:kern w:val="0"/>
              </w:rPr>
            </w:pPr>
          </w:p>
        </w:tc>
      </w:tr>
      <w:tr w:rsidR="00B63BBF">
        <w:trPr>
          <w:trHeight w:val="828"/>
          <w:jc w:val="center"/>
        </w:trPr>
        <w:tc>
          <w:tcPr>
            <w:tcW w:w="103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autoSpaceDE w:val="0"/>
              <w:spacing w:line="340" w:lineRule="exact"/>
              <w:jc w:val="center"/>
              <w:rPr>
                <w:rFonts w:ascii="仿宋" w:eastAsia="仿宋" w:hAnsi="仿宋"/>
                <w:kern w:val="0"/>
                <w:sz w:val="24"/>
                <w:szCs w:val="24"/>
              </w:rPr>
            </w:pPr>
            <w:r>
              <w:rPr>
                <w:rFonts w:ascii="仿宋" w:eastAsia="仿宋" w:hAnsi="仿宋" w:hint="eastAsia"/>
                <w:kern w:val="0"/>
                <w:sz w:val="24"/>
                <w:szCs w:val="24"/>
              </w:rPr>
              <w:t>承诺书</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w:t>
            </w:r>
            <w:r>
              <w:rPr>
                <w:rStyle w:val="15"/>
                <w:rFonts w:ascii="仿宋" w:eastAsia="仿宋" w:hAnsi="仿宋" w:hint="default"/>
              </w:rPr>
              <w:t>、承诺书首页专利申请名称处、末页落款处均须同时清楚、真实地加盖所有申请人公章。</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autoSpaceDE w:val="0"/>
              <w:spacing w:line="340" w:lineRule="exact"/>
              <w:rPr>
                <w:kern w:val="0"/>
                <w:sz w:val="24"/>
                <w:szCs w:val="24"/>
              </w:rPr>
            </w:pPr>
          </w:p>
        </w:tc>
      </w:tr>
      <w:tr w:rsidR="00B63BBF">
        <w:trPr>
          <w:trHeight w:val="340"/>
          <w:jc w:val="center"/>
        </w:trPr>
        <w:tc>
          <w:tcPr>
            <w:tcW w:w="1030" w:type="pct"/>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kern w:val="0"/>
                <w:sz w:val="24"/>
                <w:szCs w:val="24"/>
              </w:rPr>
            </w:pPr>
            <w:r>
              <w:rPr>
                <w:rFonts w:ascii="仿宋" w:eastAsia="仿宋" w:hAnsi="仿宋" w:hint="eastAsia"/>
                <w:kern w:val="0"/>
                <w:sz w:val="24"/>
                <w:szCs w:val="24"/>
              </w:rPr>
              <w:t>专利请求书</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w:t>
            </w:r>
            <w:r>
              <w:rPr>
                <w:rStyle w:val="15"/>
                <w:rFonts w:ascii="仿宋" w:eastAsia="仿宋" w:hAnsi="仿宋" w:hint="default"/>
              </w:rPr>
              <w:t>、第</w:t>
            </w:r>
            <w:r>
              <w:rPr>
                <w:rStyle w:val="15"/>
                <w:rFonts w:ascii="仿宋" w:eastAsia="仿宋" w:hAnsi="仿宋" w:hint="default"/>
              </w:rPr>
              <w:t>5</w:t>
            </w:r>
            <w:r>
              <w:rPr>
                <w:rStyle w:val="15"/>
                <w:rFonts w:ascii="仿宋" w:eastAsia="仿宋" w:hAnsi="仿宋" w:hint="default"/>
              </w:rPr>
              <w:t>栏：发明人应为个人，不得填写单位或者集体；以及人工智能名称，多个发明人依序正确填写、不应重复填写</w:t>
            </w:r>
            <w:r>
              <w:rPr>
                <w:rStyle w:val="15"/>
                <w:rFonts w:ascii="仿宋" w:eastAsia="仿宋" w:hAnsi="仿宋" w:hint="default"/>
              </w:rPr>
              <w:t>(</w:t>
            </w:r>
            <w:proofErr w:type="gramStart"/>
            <w:r>
              <w:rPr>
                <w:rStyle w:val="15"/>
                <w:rFonts w:ascii="仿宋" w:eastAsia="仿宋" w:hAnsi="仿宋" w:hint="default"/>
              </w:rPr>
              <w:t>重名需</w:t>
            </w:r>
            <w:proofErr w:type="gramEnd"/>
            <w:r>
              <w:rPr>
                <w:rStyle w:val="15"/>
                <w:rFonts w:ascii="仿宋" w:eastAsia="仿宋" w:hAnsi="仿宋" w:hint="default"/>
              </w:rPr>
              <w:t>提供身份证复印件</w:t>
            </w:r>
            <w:r>
              <w:rPr>
                <w:rStyle w:val="15"/>
                <w:rFonts w:ascii="仿宋" w:eastAsia="仿宋" w:hAnsi="仿宋" w:hint="default"/>
              </w:rPr>
              <w:t>)</w:t>
            </w:r>
            <w:r>
              <w:rPr>
                <w:rStyle w:val="15"/>
                <w:rFonts w:ascii="仿宋" w:eastAsia="仿宋" w:hAnsi="仿宋" w:hint="default"/>
              </w:rPr>
              <w:t>；发明人为外国人的，姓和名之间用圆点分开，可使用外文缩写字母；</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jc w:val="left"/>
              <w:textAlignment w:val="center"/>
              <w:rPr>
                <w:kern w:val="0"/>
                <w:sz w:val="24"/>
                <w:szCs w:val="24"/>
              </w:rPr>
            </w:pPr>
          </w:p>
        </w:tc>
      </w:tr>
      <w:tr w:rsidR="00B63BBF">
        <w:trPr>
          <w:trHeight w:val="34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2</w:t>
            </w:r>
            <w:r>
              <w:rPr>
                <w:rStyle w:val="15"/>
                <w:rFonts w:ascii="仿宋" w:eastAsia="仿宋" w:hAnsi="仿宋" w:hint="default"/>
              </w:rPr>
              <w:t>、第</w:t>
            </w:r>
            <w:r>
              <w:rPr>
                <w:rStyle w:val="15"/>
                <w:rFonts w:ascii="仿宋" w:eastAsia="仿宋" w:hAnsi="仿宋" w:hint="default"/>
              </w:rPr>
              <w:t>5</w:t>
            </w:r>
            <w:r>
              <w:rPr>
                <w:rStyle w:val="15"/>
                <w:rFonts w:ascii="仿宋" w:eastAsia="仿宋" w:hAnsi="仿宋" w:hint="default"/>
              </w:rPr>
              <w:t>栏：第一发明人国籍为中国的，身份证号码正确、与第</w:t>
            </w:r>
            <w:r>
              <w:rPr>
                <w:rStyle w:val="15"/>
                <w:rFonts w:ascii="仿宋" w:eastAsia="仿宋" w:hAnsi="仿宋" w:hint="default"/>
              </w:rPr>
              <w:t>5</w:t>
            </w:r>
            <w:r>
              <w:rPr>
                <w:rStyle w:val="15"/>
                <w:rFonts w:ascii="仿宋" w:eastAsia="仿宋" w:hAnsi="仿宋" w:hint="default"/>
              </w:rPr>
              <w:t>栏发明人</w:t>
            </w:r>
            <w:r>
              <w:rPr>
                <w:rStyle w:val="15"/>
                <w:rFonts w:ascii="仿宋" w:eastAsia="仿宋" w:hAnsi="仿宋" w:hint="default"/>
              </w:rPr>
              <w:t>1</w:t>
            </w:r>
            <w:r>
              <w:rPr>
                <w:rStyle w:val="15"/>
                <w:rFonts w:ascii="仿宋" w:eastAsia="仿宋" w:hAnsi="仿宋" w:hint="default"/>
              </w:rPr>
              <w:t>的姓名匹配；外籍及港澳台地区发明人无需填写身份证号码；</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jc w:val="left"/>
              <w:textAlignment w:val="center"/>
              <w:rPr>
                <w:rStyle w:val="15"/>
                <w:rFonts w:ascii="仿宋" w:eastAsia="仿宋" w:hAnsi="仿宋" w:hint="default"/>
              </w:rPr>
            </w:pPr>
          </w:p>
        </w:tc>
      </w:tr>
      <w:tr w:rsidR="00B63BBF">
        <w:trPr>
          <w:trHeight w:val="34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3</w:t>
            </w:r>
            <w:r>
              <w:rPr>
                <w:rStyle w:val="15"/>
                <w:rFonts w:ascii="仿宋" w:eastAsia="仿宋" w:hAnsi="仿宋" w:hint="default"/>
              </w:rPr>
              <w:t>、第</w:t>
            </w:r>
            <w:r>
              <w:rPr>
                <w:rStyle w:val="15"/>
                <w:rFonts w:ascii="仿宋" w:eastAsia="仿宋" w:hAnsi="仿宋" w:hint="default"/>
              </w:rPr>
              <w:t>6</w:t>
            </w:r>
            <w:r>
              <w:rPr>
                <w:rStyle w:val="15"/>
                <w:rFonts w:ascii="仿宋" w:eastAsia="仿宋" w:hAnsi="仿宋" w:hint="default"/>
              </w:rPr>
              <w:t>栏：申请人是中国单位或者个人的，应当填写其名称或者姓名、地址、邮政编码、统一社会信用代码或者身份证件号码。</w:t>
            </w:r>
            <w:r>
              <w:rPr>
                <w:rStyle w:val="15"/>
                <w:rFonts w:ascii="仿宋" w:eastAsia="仿宋" w:hAnsi="仿宋" w:hint="default"/>
              </w:rPr>
              <w:t xml:space="preserve"> </w:t>
            </w:r>
            <w:r>
              <w:rPr>
                <w:rStyle w:val="15"/>
                <w:rFonts w:ascii="仿宋" w:eastAsia="仿宋" w:hAnsi="仿宋" w:hint="default"/>
              </w:rPr>
              <w:t>申请人是个人的，应当使用本人真实姓名，不得使用笔名或者</w:t>
            </w:r>
            <w:r>
              <w:rPr>
                <w:rStyle w:val="15"/>
                <w:rFonts w:ascii="仿宋" w:eastAsia="仿宋" w:hAnsi="仿宋" w:hint="default"/>
              </w:rPr>
              <w:t xml:space="preserve"> </w:t>
            </w:r>
            <w:r>
              <w:rPr>
                <w:rStyle w:val="15"/>
                <w:rFonts w:ascii="仿宋" w:eastAsia="仿宋" w:hAnsi="仿宋" w:hint="default"/>
              </w:rPr>
              <w:t>其他非正式的姓名。申请人是单位的，应当使用正式全称，不得使用缩写或者简称。请求书中填写的单位名称应当与所使用的公章上的单位名称一致；申请人有两个以上的，应当由全体申请人签字或者盖章。</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rStyle w:val="15"/>
                <w:rFonts w:ascii="仿宋" w:eastAsia="仿宋" w:hAnsi="仿宋" w:hint="default"/>
              </w:rPr>
            </w:pPr>
          </w:p>
        </w:tc>
      </w:tr>
      <w:tr w:rsidR="00B63BBF">
        <w:trPr>
          <w:trHeight w:val="999"/>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4</w:t>
            </w:r>
            <w:r>
              <w:rPr>
                <w:rStyle w:val="15"/>
                <w:rFonts w:ascii="仿宋" w:eastAsia="仿宋" w:hAnsi="仿宋" w:hint="default"/>
              </w:rPr>
              <w:t>、第</w:t>
            </w:r>
            <w:r>
              <w:rPr>
                <w:rStyle w:val="15"/>
                <w:rFonts w:ascii="仿宋" w:eastAsia="仿宋" w:hAnsi="仿宋" w:hint="default"/>
              </w:rPr>
              <w:t>7</w:t>
            </w:r>
            <w:r>
              <w:rPr>
                <w:rStyle w:val="15"/>
                <w:rFonts w:ascii="仿宋" w:eastAsia="仿宋" w:hAnsi="仿宋" w:hint="default"/>
              </w:rPr>
              <w:t>栏：申请人是单位且未委托代理机构的应填写联系人，只能写一人，且为本单位工作人员（不能填写专利代理人）；申请人为个人且需他人代收信函的，可以填写联系人；</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597"/>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5</w:t>
            </w:r>
            <w:r>
              <w:rPr>
                <w:rStyle w:val="15"/>
                <w:rFonts w:ascii="仿宋" w:eastAsia="仿宋" w:hAnsi="仿宋" w:hint="default"/>
              </w:rPr>
              <w:t>、第</w:t>
            </w:r>
            <w:r>
              <w:rPr>
                <w:rStyle w:val="15"/>
                <w:rFonts w:ascii="仿宋" w:eastAsia="仿宋" w:hAnsi="仿宋" w:hint="default"/>
              </w:rPr>
              <w:t>9</w:t>
            </w:r>
            <w:r>
              <w:rPr>
                <w:rStyle w:val="15"/>
                <w:rFonts w:ascii="仿宋" w:eastAsia="仿宋" w:hAnsi="仿宋" w:hint="default"/>
              </w:rPr>
              <w:t>栏：专利代理机构的名称应当使用其在国家知识产权局登记的全称，并且要与加盖在申请文件中的专利代理机构公章上的名称一致，不得使用简称或者缩写。请求书中还应当填写国家知识产权局给予该专利代理机构的机构代码，专利代理师，是指获得专利代理师资格证书、在合法的专利代理机构执业的人员。在请求书中，专利代理</w:t>
            </w:r>
            <w:proofErr w:type="gramStart"/>
            <w:r>
              <w:rPr>
                <w:rStyle w:val="15"/>
                <w:rFonts w:ascii="仿宋" w:eastAsia="仿宋" w:hAnsi="仿宋" w:hint="default"/>
              </w:rPr>
              <w:t>师应当</w:t>
            </w:r>
            <w:proofErr w:type="gramEnd"/>
            <w:r>
              <w:rPr>
                <w:rStyle w:val="15"/>
                <w:rFonts w:ascii="仿宋" w:eastAsia="仿宋" w:hAnsi="仿宋" w:hint="default"/>
              </w:rPr>
              <w:t>使用其真实姓名，同时填写专利代理师资格证号码和联系电话。一件专利申请的专利代理</w:t>
            </w:r>
            <w:proofErr w:type="gramStart"/>
            <w:r>
              <w:rPr>
                <w:rStyle w:val="15"/>
                <w:rFonts w:ascii="仿宋" w:eastAsia="仿宋" w:hAnsi="仿宋" w:hint="default"/>
              </w:rPr>
              <w:t>师不得</w:t>
            </w:r>
            <w:proofErr w:type="gramEnd"/>
            <w:r>
              <w:rPr>
                <w:rStyle w:val="15"/>
                <w:rFonts w:ascii="仿宋" w:eastAsia="仿宋" w:hAnsi="仿宋" w:hint="default"/>
              </w:rPr>
              <w:t>超过两人。</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rStyle w:val="15"/>
                <w:rFonts w:ascii="仿宋" w:eastAsia="仿宋" w:hAnsi="仿宋" w:hint="default"/>
              </w:rPr>
            </w:pPr>
          </w:p>
        </w:tc>
      </w:tr>
      <w:tr w:rsidR="00B63BBF">
        <w:trPr>
          <w:trHeight w:val="485"/>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6</w:t>
            </w:r>
            <w:r>
              <w:rPr>
                <w:rStyle w:val="15"/>
                <w:rFonts w:ascii="仿宋" w:eastAsia="仿宋" w:hAnsi="仿宋" w:hint="default"/>
              </w:rPr>
              <w:t>、第</w:t>
            </w:r>
            <w:r>
              <w:rPr>
                <w:rStyle w:val="15"/>
                <w:rFonts w:ascii="仿宋" w:eastAsia="仿宋" w:hAnsi="仿宋" w:hint="default"/>
              </w:rPr>
              <w:t>17</w:t>
            </w:r>
            <w:r>
              <w:rPr>
                <w:rStyle w:val="15"/>
                <w:rFonts w:ascii="仿宋" w:eastAsia="仿宋" w:hAnsi="仿宋" w:hint="default"/>
              </w:rPr>
              <w:t>栏：发明专利</w:t>
            </w:r>
            <w:proofErr w:type="gramStart"/>
            <w:r>
              <w:rPr>
                <w:rStyle w:val="15"/>
                <w:rFonts w:ascii="仿宋" w:eastAsia="仿宋" w:hAnsi="仿宋" w:hint="default"/>
              </w:rPr>
              <w:t>应勾选请求</w:t>
            </w:r>
            <w:proofErr w:type="gramEnd"/>
            <w:r>
              <w:rPr>
                <w:rStyle w:val="15"/>
                <w:rFonts w:ascii="仿宋" w:eastAsia="仿宋" w:hAnsi="仿宋" w:hint="default"/>
              </w:rPr>
              <w:t>早日公布该专利申请；</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61"/>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7</w:t>
            </w:r>
            <w:r>
              <w:rPr>
                <w:rStyle w:val="15"/>
                <w:rFonts w:ascii="仿宋" w:eastAsia="仿宋" w:hAnsi="仿宋" w:hint="default"/>
              </w:rPr>
              <w:t>、若有附图，必须指定摘要附图，且摘要附图是说明书附图中的一幅；</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819"/>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8</w:t>
            </w:r>
            <w:r>
              <w:rPr>
                <w:rStyle w:val="15"/>
                <w:rFonts w:ascii="仿宋" w:eastAsia="仿宋" w:hAnsi="仿宋" w:hint="default"/>
              </w:rPr>
              <w:t>、请求书、权利要求书、说明书等的页数应填写正确，权利要求书的项数应填写正确；</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56"/>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9</w:t>
            </w:r>
            <w:r>
              <w:rPr>
                <w:rStyle w:val="15"/>
                <w:rFonts w:ascii="仿宋" w:eastAsia="仿宋" w:hAnsi="仿宋" w:hint="default"/>
              </w:rPr>
              <w:t>、若有菌株保藏，应填写保藏证明，并提交保藏和存活证明；若有核苷酸与氨基酸序列表，应勾选，并提交相应序列表。</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764"/>
          <w:jc w:val="center"/>
        </w:trPr>
        <w:tc>
          <w:tcPr>
            <w:tcW w:w="1030"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kern w:val="0"/>
                <w:sz w:val="24"/>
                <w:szCs w:val="24"/>
              </w:rPr>
            </w:pPr>
            <w:r>
              <w:rPr>
                <w:rFonts w:ascii="仿宋" w:eastAsia="仿宋" w:hAnsi="仿宋" w:hint="eastAsia"/>
                <w:kern w:val="0"/>
                <w:sz w:val="24"/>
                <w:szCs w:val="24"/>
              </w:rPr>
              <w:t>实质审查请求书</w:t>
            </w:r>
          </w:p>
          <w:p w:rsidR="00B63BBF" w:rsidRDefault="002927B8">
            <w:pPr>
              <w:widowControl/>
              <w:jc w:val="center"/>
              <w:textAlignment w:val="center"/>
              <w:rPr>
                <w:rFonts w:ascii="仿宋" w:eastAsia="仿宋" w:hAnsi="仿宋"/>
                <w:kern w:val="0"/>
                <w:sz w:val="24"/>
                <w:szCs w:val="24"/>
              </w:rPr>
            </w:pPr>
            <w:r>
              <w:rPr>
                <w:rFonts w:ascii="仿宋" w:eastAsia="仿宋" w:hAnsi="仿宋" w:hint="eastAsia"/>
                <w:kern w:val="0"/>
                <w:sz w:val="24"/>
                <w:szCs w:val="24"/>
              </w:rPr>
              <w:t>（仅限发明）</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w:t>
            </w:r>
            <w:r>
              <w:rPr>
                <w:rStyle w:val="15"/>
                <w:rFonts w:ascii="仿宋" w:eastAsia="仿宋" w:hAnsi="仿宋" w:hint="default"/>
              </w:rPr>
              <w:t>、应</w:t>
            </w:r>
            <w:proofErr w:type="gramStart"/>
            <w:r>
              <w:rPr>
                <w:rStyle w:val="15"/>
                <w:rFonts w:ascii="仿宋" w:eastAsia="仿宋" w:hAnsi="仿宋" w:hint="default"/>
              </w:rPr>
              <w:t>勾选放弃</w:t>
            </w:r>
            <w:proofErr w:type="gramEnd"/>
            <w:r>
              <w:rPr>
                <w:rStyle w:val="15"/>
                <w:rFonts w:ascii="仿宋" w:eastAsia="仿宋" w:hAnsi="仿宋" w:hint="default"/>
              </w:rPr>
              <w:t>主动修改的权利。</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584"/>
          <w:jc w:val="center"/>
        </w:trPr>
        <w:tc>
          <w:tcPr>
            <w:tcW w:w="1030" w:type="pct"/>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jc w:val="center"/>
              <w:rPr>
                <w:rFonts w:ascii="仿宋" w:eastAsia="仿宋" w:hAnsi="仿宋"/>
                <w:kern w:val="0"/>
                <w:sz w:val="24"/>
                <w:szCs w:val="24"/>
              </w:rPr>
            </w:pPr>
            <w:r>
              <w:rPr>
                <w:rFonts w:ascii="仿宋" w:eastAsia="仿宋" w:hAnsi="仿宋" w:hint="eastAsia"/>
                <w:kern w:val="0"/>
                <w:sz w:val="24"/>
                <w:szCs w:val="24"/>
              </w:rPr>
              <w:t>委托书</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w:t>
            </w:r>
            <w:r>
              <w:rPr>
                <w:rStyle w:val="15"/>
                <w:rFonts w:ascii="仿宋" w:eastAsia="仿宋" w:hAnsi="仿宋" w:hint="default"/>
              </w:rPr>
              <w:t>、正确填写委托权限；</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42"/>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2</w:t>
            </w:r>
            <w:r>
              <w:rPr>
                <w:rStyle w:val="15"/>
                <w:rFonts w:ascii="仿宋" w:eastAsia="仿宋" w:hAnsi="仿宋" w:hint="default"/>
              </w:rPr>
              <w:t>、总委托书编号填写正确；</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914"/>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kern w:val="0"/>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3</w:t>
            </w:r>
            <w:r>
              <w:rPr>
                <w:rStyle w:val="15"/>
                <w:rFonts w:ascii="仿宋" w:eastAsia="仿宋" w:hAnsi="仿宋" w:hint="default"/>
              </w:rPr>
              <w:t>、多个申请人时，电子形式委托书和扫描件的委托人均应包括全体申请人；委托双方当事人的签章须正确有效。</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447"/>
          <w:jc w:val="center"/>
        </w:trPr>
        <w:tc>
          <w:tcPr>
            <w:tcW w:w="1030" w:type="pct"/>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sz w:val="24"/>
                <w:szCs w:val="24"/>
              </w:rPr>
            </w:pPr>
            <w:r>
              <w:rPr>
                <w:rFonts w:ascii="仿宋" w:eastAsia="仿宋" w:hAnsi="仿宋" w:hint="eastAsia"/>
                <w:kern w:val="0"/>
                <w:sz w:val="24"/>
                <w:szCs w:val="24"/>
              </w:rPr>
              <w:t>权利要求书</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w:t>
            </w:r>
            <w:r>
              <w:rPr>
                <w:rStyle w:val="15"/>
                <w:rFonts w:ascii="仿宋" w:eastAsia="仿宋" w:hAnsi="仿宋" w:hint="default"/>
              </w:rPr>
              <w:t>、主题应属于授权的客体；</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467"/>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2</w:t>
            </w:r>
            <w:r>
              <w:rPr>
                <w:rStyle w:val="15"/>
                <w:rFonts w:ascii="仿宋" w:eastAsia="仿宋" w:hAnsi="仿宋" w:hint="default"/>
              </w:rPr>
              <w:t>、不存在明显单一性的问题；</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466"/>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3</w:t>
            </w:r>
            <w:r>
              <w:rPr>
                <w:rStyle w:val="15"/>
                <w:rFonts w:ascii="仿宋" w:eastAsia="仿宋" w:hAnsi="仿宋" w:hint="default"/>
              </w:rPr>
              <w:t>、权利要求用阿拉伯数字顺序编号；编号前不得冠以</w:t>
            </w:r>
            <w:r>
              <w:rPr>
                <w:rStyle w:val="15"/>
                <w:rFonts w:ascii="仿宋" w:eastAsia="仿宋" w:hAnsi="仿宋" w:hint="default"/>
              </w:rPr>
              <w:t>“</w:t>
            </w:r>
            <w:r>
              <w:rPr>
                <w:rStyle w:val="15"/>
                <w:rFonts w:ascii="仿宋" w:eastAsia="仿宋" w:hAnsi="仿宋" w:hint="default"/>
              </w:rPr>
              <w:t>权利要求</w:t>
            </w:r>
            <w:r>
              <w:rPr>
                <w:rStyle w:val="15"/>
                <w:rFonts w:ascii="仿宋" w:eastAsia="仿宋" w:hAnsi="仿宋" w:hint="default"/>
              </w:rPr>
              <w:t>”</w:t>
            </w:r>
            <w:r>
              <w:rPr>
                <w:rStyle w:val="15"/>
                <w:rFonts w:ascii="仿宋" w:eastAsia="仿宋" w:hAnsi="仿宋" w:hint="default"/>
              </w:rPr>
              <w:t>或者</w:t>
            </w:r>
            <w:r>
              <w:rPr>
                <w:rStyle w:val="15"/>
                <w:rFonts w:ascii="仿宋" w:eastAsia="仿宋" w:hAnsi="仿宋" w:hint="default"/>
              </w:rPr>
              <w:t>“</w:t>
            </w:r>
            <w:r>
              <w:rPr>
                <w:rStyle w:val="15"/>
                <w:rFonts w:ascii="仿宋" w:eastAsia="仿宋" w:hAnsi="仿宋" w:hint="default"/>
              </w:rPr>
              <w:t>权项</w:t>
            </w:r>
            <w:r>
              <w:rPr>
                <w:rStyle w:val="15"/>
                <w:rFonts w:ascii="仿宋" w:eastAsia="仿宋" w:hAnsi="仿宋" w:hint="default"/>
              </w:rPr>
              <w:t>”</w:t>
            </w:r>
            <w:r>
              <w:rPr>
                <w:rStyle w:val="15"/>
                <w:rFonts w:ascii="仿宋" w:eastAsia="仿宋" w:hAnsi="仿宋" w:hint="default"/>
              </w:rPr>
              <w:t>等词；权利要求书不得加标题；</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ind w:firstLine="480"/>
              <w:jc w:val="left"/>
              <w:textAlignment w:val="center"/>
              <w:rPr>
                <w:kern w:val="0"/>
                <w:sz w:val="24"/>
                <w:szCs w:val="24"/>
              </w:rPr>
            </w:pPr>
          </w:p>
        </w:tc>
      </w:tr>
      <w:tr w:rsidR="00B63BBF">
        <w:trPr>
          <w:trHeight w:val="1014"/>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4</w:t>
            </w:r>
            <w:r>
              <w:rPr>
                <w:rStyle w:val="15"/>
                <w:rFonts w:ascii="仿宋" w:eastAsia="仿宋" w:hAnsi="仿宋" w:hint="default"/>
              </w:rPr>
              <w:t>、权利要求中不应</w:t>
            </w:r>
            <w:proofErr w:type="gramStart"/>
            <w:r>
              <w:rPr>
                <w:rStyle w:val="15"/>
                <w:rFonts w:ascii="仿宋" w:eastAsia="仿宋" w:hAnsi="仿宋" w:hint="default"/>
              </w:rPr>
              <w:t>存在非择一</w:t>
            </w:r>
            <w:proofErr w:type="gramEnd"/>
            <w:r>
              <w:rPr>
                <w:rStyle w:val="15"/>
                <w:rFonts w:ascii="仿宋" w:eastAsia="仿宋" w:hAnsi="仿宋" w:hint="default"/>
              </w:rPr>
              <w:t>、多引多等引用关系的问题；不应出现技术特征缺乏引用基础的问题</w:t>
            </w:r>
            <w:r>
              <w:rPr>
                <w:rStyle w:val="15"/>
                <w:rFonts w:ascii="仿宋" w:eastAsia="仿宋" w:hAnsi="仿宋" w:hint="default"/>
              </w:rPr>
              <w:t>,</w:t>
            </w:r>
            <w:r>
              <w:rPr>
                <w:rStyle w:val="15"/>
                <w:rFonts w:ascii="仿宋" w:eastAsia="仿宋" w:hAnsi="仿宋" w:hint="default"/>
              </w:rPr>
              <w:t>例如</w:t>
            </w:r>
            <w:r>
              <w:rPr>
                <w:rStyle w:val="15"/>
                <w:rFonts w:ascii="仿宋" w:eastAsia="仿宋" w:hAnsi="仿宋" w:hint="default"/>
              </w:rPr>
              <w:t>“</w:t>
            </w:r>
            <w:r>
              <w:rPr>
                <w:rStyle w:val="15"/>
                <w:rFonts w:ascii="仿宋" w:eastAsia="仿宋" w:hAnsi="仿宋" w:hint="default"/>
              </w:rPr>
              <w:t>所述</w:t>
            </w:r>
            <w:r>
              <w:rPr>
                <w:rStyle w:val="15"/>
                <w:rFonts w:ascii="仿宋" w:eastAsia="仿宋" w:hAnsi="仿宋" w:hint="default"/>
              </w:rPr>
              <w:t>”</w:t>
            </w:r>
            <w:r>
              <w:rPr>
                <w:rStyle w:val="15"/>
                <w:rFonts w:ascii="仿宋" w:eastAsia="仿宋" w:hAnsi="仿宋" w:hint="default"/>
              </w:rPr>
              <w:t>没有引用基础的问题；从属权利要求的主题与其引用的独立权利要求一致；从属权利要求只能引用在前的权利要求；</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73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5</w:t>
            </w:r>
            <w:r>
              <w:rPr>
                <w:rStyle w:val="15"/>
                <w:rFonts w:ascii="仿宋" w:eastAsia="仿宋" w:hAnsi="仿宋" w:hint="default"/>
              </w:rPr>
              <w:t>、除绝对必要的外，不得使用</w:t>
            </w:r>
            <w:r>
              <w:rPr>
                <w:rStyle w:val="15"/>
                <w:rFonts w:ascii="仿宋" w:eastAsia="仿宋" w:hAnsi="仿宋" w:hint="default"/>
              </w:rPr>
              <w:t>“</w:t>
            </w:r>
            <w:r>
              <w:rPr>
                <w:rStyle w:val="15"/>
                <w:rFonts w:ascii="仿宋" w:eastAsia="仿宋" w:hAnsi="仿宋" w:hint="default"/>
              </w:rPr>
              <w:t>如说明书</w:t>
            </w:r>
            <w:r>
              <w:rPr>
                <w:rStyle w:val="15"/>
                <w:rFonts w:ascii="仿宋" w:eastAsia="仿宋" w:hAnsi="仿宋" w:hint="default"/>
              </w:rPr>
              <w:t>……</w:t>
            </w:r>
            <w:r>
              <w:rPr>
                <w:rStyle w:val="15"/>
                <w:rFonts w:ascii="仿宋" w:eastAsia="仿宋" w:hAnsi="仿宋" w:hint="default"/>
              </w:rPr>
              <w:t>部分所述</w:t>
            </w:r>
            <w:r>
              <w:rPr>
                <w:rStyle w:val="15"/>
                <w:rFonts w:ascii="仿宋" w:eastAsia="仿宋" w:hAnsi="仿宋" w:hint="default"/>
              </w:rPr>
              <w:t>”</w:t>
            </w:r>
            <w:r>
              <w:rPr>
                <w:rStyle w:val="15"/>
                <w:rFonts w:ascii="仿宋" w:eastAsia="仿宋" w:hAnsi="仿宋" w:hint="default"/>
              </w:rPr>
              <w:t>或者</w:t>
            </w:r>
            <w:r>
              <w:rPr>
                <w:rStyle w:val="15"/>
                <w:rFonts w:ascii="仿宋" w:eastAsia="仿宋" w:hAnsi="仿宋" w:hint="default"/>
              </w:rPr>
              <w:t>“</w:t>
            </w:r>
            <w:r>
              <w:rPr>
                <w:rStyle w:val="15"/>
                <w:rFonts w:ascii="仿宋" w:eastAsia="仿宋" w:hAnsi="仿宋" w:hint="default"/>
              </w:rPr>
              <w:t>如图</w:t>
            </w:r>
            <w:r>
              <w:rPr>
                <w:rStyle w:val="15"/>
                <w:rFonts w:ascii="仿宋" w:eastAsia="仿宋" w:hAnsi="仿宋" w:hint="default"/>
              </w:rPr>
              <w:t>……</w:t>
            </w:r>
            <w:r>
              <w:rPr>
                <w:rStyle w:val="15"/>
                <w:rFonts w:ascii="仿宋" w:eastAsia="仿宋" w:hAnsi="仿宋" w:hint="default"/>
              </w:rPr>
              <w:t>所示</w:t>
            </w:r>
            <w:r>
              <w:rPr>
                <w:rStyle w:val="15"/>
                <w:rFonts w:ascii="仿宋" w:eastAsia="仿宋" w:hAnsi="仿宋" w:hint="default"/>
              </w:rPr>
              <w:t>”</w:t>
            </w:r>
            <w:r>
              <w:rPr>
                <w:rStyle w:val="15"/>
                <w:rFonts w:ascii="仿宋" w:eastAsia="仿宋" w:hAnsi="仿宋" w:hint="default"/>
              </w:rPr>
              <w:t>的用语；</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1296"/>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6</w:t>
            </w:r>
            <w:r>
              <w:rPr>
                <w:rStyle w:val="15"/>
                <w:rFonts w:ascii="仿宋" w:eastAsia="仿宋" w:hAnsi="仿宋" w:hint="default"/>
              </w:rPr>
              <w:t>、不存在厚、薄、强、弱、高温、高压等含义不确定的词；不存在例如、优选、尤其是、必要时、可能、通常、约、接近、等、或类似物等导致权利要求不清楚的表述；不存在导致权利要求保护范围不清楚的括号；</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702"/>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7</w:t>
            </w:r>
            <w:r>
              <w:rPr>
                <w:rStyle w:val="15"/>
                <w:rFonts w:ascii="仿宋" w:eastAsia="仿宋" w:hAnsi="仿宋" w:hint="default"/>
              </w:rPr>
              <w:t>、权利要求中的附图标记应用括号</w:t>
            </w:r>
            <w:proofErr w:type="gramStart"/>
            <w:r>
              <w:rPr>
                <w:rStyle w:val="15"/>
                <w:rFonts w:ascii="仿宋" w:eastAsia="仿宋" w:hAnsi="仿宋" w:hint="default"/>
              </w:rPr>
              <w:t>括</w:t>
            </w:r>
            <w:proofErr w:type="gramEnd"/>
            <w:r>
              <w:rPr>
                <w:rStyle w:val="15"/>
                <w:rFonts w:ascii="仿宋" w:eastAsia="仿宋" w:hAnsi="仿宋" w:hint="default"/>
              </w:rPr>
              <w:t>起来放在相应的技术特征后面，附图标记应与说明书及附图的记载一致；</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447"/>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8</w:t>
            </w:r>
            <w:r>
              <w:rPr>
                <w:rStyle w:val="15"/>
                <w:rFonts w:ascii="仿宋" w:eastAsia="仿宋" w:hAnsi="仿宋" w:hint="default"/>
              </w:rPr>
              <w:t>、每项权利要求只有一个句号，在结尾处；</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447"/>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9</w:t>
            </w:r>
            <w:r>
              <w:rPr>
                <w:rStyle w:val="15"/>
                <w:rFonts w:ascii="仿宋" w:eastAsia="仿宋" w:hAnsi="仿宋" w:hint="default"/>
              </w:rPr>
              <w:t>、权利要求中的</w:t>
            </w:r>
            <w:proofErr w:type="gramStart"/>
            <w:r>
              <w:rPr>
                <w:rStyle w:val="15"/>
                <w:rFonts w:ascii="仿宋" w:eastAsia="仿宋" w:hAnsi="仿宋" w:hint="default"/>
              </w:rPr>
              <w:t>计量值需</w:t>
            </w:r>
            <w:proofErr w:type="gramEnd"/>
            <w:r>
              <w:rPr>
                <w:rStyle w:val="15"/>
                <w:rFonts w:ascii="仿宋" w:eastAsia="仿宋" w:hAnsi="仿宋" w:hint="default"/>
              </w:rPr>
              <w:t>标明计量单位；权利要求中不存在不具备已知的确切含义的商标或商品名称。</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447"/>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10</w:t>
            </w:r>
            <w:r>
              <w:rPr>
                <w:rStyle w:val="15"/>
                <w:rFonts w:ascii="仿宋" w:eastAsia="仿宋" w:hAnsi="仿宋" w:hint="default"/>
              </w:rPr>
              <w:t>、权利要求中可以有化学式或者数学式，必要时也可以有表格，但不得有插图；</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55"/>
          <w:jc w:val="center"/>
        </w:trPr>
        <w:tc>
          <w:tcPr>
            <w:tcW w:w="1030" w:type="pct"/>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sz w:val="24"/>
                <w:szCs w:val="24"/>
              </w:rPr>
            </w:pPr>
            <w:r>
              <w:rPr>
                <w:rFonts w:ascii="仿宋" w:eastAsia="仿宋" w:hAnsi="仿宋" w:hint="eastAsia"/>
                <w:kern w:val="0"/>
                <w:sz w:val="24"/>
                <w:szCs w:val="24"/>
              </w:rPr>
              <w:t>说明书</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w:t>
            </w:r>
            <w:r>
              <w:rPr>
                <w:rStyle w:val="15"/>
                <w:rFonts w:ascii="仿宋" w:eastAsia="仿宋" w:hAnsi="仿宋" w:hint="default"/>
              </w:rPr>
              <w:t>、说明书的发明名称符合撰写规定</w:t>
            </w:r>
            <w:r>
              <w:rPr>
                <w:rStyle w:val="15"/>
                <w:rFonts w:ascii="仿宋" w:eastAsia="仿宋" w:hAnsi="仿宋" w:hint="default"/>
              </w:rPr>
              <w:t>(</w:t>
            </w:r>
            <w:r>
              <w:rPr>
                <w:rStyle w:val="15"/>
                <w:rFonts w:ascii="仿宋" w:eastAsia="仿宋" w:hAnsi="仿宋" w:hint="default"/>
              </w:rPr>
              <w:t>一般不得超过</w:t>
            </w:r>
            <w:r>
              <w:rPr>
                <w:rStyle w:val="15"/>
                <w:rFonts w:ascii="仿宋" w:eastAsia="仿宋" w:hAnsi="仿宋" w:hint="default"/>
              </w:rPr>
              <w:t>25</w:t>
            </w:r>
            <w:r>
              <w:rPr>
                <w:rStyle w:val="15"/>
                <w:rFonts w:ascii="仿宋" w:eastAsia="仿宋" w:hAnsi="仿宋" w:hint="default"/>
              </w:rPr>
              <w:t>个字，必要时可不受此限，但也不得超过</w:t>
            </w:r>
            <w:r>
              <w:rPr>
                <w:rStyle w:val="15"/>
                <w:rFonts w:ascii="仿宋" w:eastAsia="仿宋" w:hAnsi="仿宋" w:hint="default"/>
              </w:rPr>
              <w:t xml:space="preserve"> 60 </w:t>
            </w:r>
            <w:proofErr w:type="gramStart"/>
            <w:r>
              <w:rPr>
                <w:rStyle w:val="15"/>
                <w:rFonts w:ascii="仿宋" w:eastAsia="仿宋" w:hAnsi="仿宋" w:hint="default"/>
              </w:rPr>
              <w:t>个</w:t>
            </w:r>
            <w:proofErr w:type="gramEnd"/>
            <w:r>
              <w:rPr>
                <w:rStyle w:val="15"/>
                <w:rFonts w:ascii="仿宋" w:eastAsia="仿宋" w:hAnsi="仿宋" w:hint="default"/>
              </w:rPr>
              <w:t>字。</w:t>
            </w:r>
            <w:r>
              <w:rPr>
                <w:rStyle w:val="15"/>
                <w:rFonts w:ascii="仿宋" w:eastAsia="仿宋" w:hAnsi="仿宋" w:hint="default"/>
              </w:rPr>
              <w:t>)</w:t>
            </w:r>
            <w:r>
              <w:rPr>
                <w:rStyle w:val="15"/>
                <w:rFonts w:ascii="仿宋" w:eastAsia="仿宋" w:hAnsi="仿宋" w:hint="default"/>
              </w:rPr>
              <w:t>；</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47"/>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2</w:t>
            </w:r>
            <w:r>
              <w:rPr>
                <w:rStyle w:val="15"/>
                <w:rFonts w:ascii="仿宋" w:eastAsia="仿宋" w:hAnsi="仿宋" w:hint="default"/>
              </w:rPr>
              <w:t>、说明书应包括技术领域、背景技术、发明或新型内容、附图说明（如有）、具体实施方式，且上述标题前不应有段号；</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392"/>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3</w:t>
            </w:r>
            <w:r>
              <w:rPr>
                <w:rStyle w:val="15"/>
                <w:rFonts w:ascii="仿宋" w:eastAsia="仿宋" w:hAnsi="仿宋" w:hint="default"/>
              </w:rPr>
              <w:t>、说明书文字部分不得有插图、</w:t>
            </w:r>
            <w:proofErr w:type="gramStart"/>
            <w:r>
              <w:rPr>
                <w:rStyle w:val="15"/>
                <w:rFonts w:ascii="仿宋" w:eastAsia="仿宋" w:hAnsi="仿宋" w:hint="default"/>
              </w:rPr>
              <w:t>含图表格</w:t>
            </w:r>
            <w:proofErr w:type="gramEnd"/>
            <w:r>
              <w:rPr>
                <w:rStyle w:val="15"/>
                <w:rFonts w:ascii="仿宋" w:eastAsia="仿宋" w:hAnsi="仿宋" w:hint="default"/>
              </w:rPr>
              <w:t>；</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34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4</w:t>
            </w:r>
            <w:r>
              <w:rPr>
                <w:rStyle w:val="15"/>
                <w:rFonts w:ascii="仿宋" w:eastAsia="仿宋" w:hAnsi="仿宋" w:hint="default"/>
              </w:rPr>
              <w:t>、发明名称应采用所属技术领域通用的技术术语，最好采用国际专利分类表中的技术术语，不得采用非技术术语；</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562"/>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5</w:t>
            </w:r>
            <w:r>
              <w:rPr>
                <w:rStyle w:val="15"/>
                <w:rFonts w:ascii="仿宋" w:eastAsia="仿宋" w:hAnsi="仿宋" w:hint="default"/>
              </w:rPr>
              <w:t>、不应出现包括有</w:t>
            </w:r>
            <w:r>
              <w:rPr>
                <w:rStyle w:val="15"/>
                <w:rFonts w:ascii="仿宋" w:eastAsia="仿宋" w:hAnsi="仿宋" w:hint="default"/>
              </w:rPr>
              <w:t>“</w:t>
            </w:r>
            <w:r>
              <w:rPr>
                <w:rStyle w:val="15"/>
                <w:rFonts w:ascii="仿宋" w:eastAsia="仿宋" w:hAnsi="仿宋" w:hint="default"/>
              </w:rPr>
              <w:t>如权利要求</w:t>
            </w:r>
            <w:r>
              <w:rPr>
                <w:rStyle w:val="15"/>
                <w:rFonts w:ascii="仿宋" w:eastAsia="仿宋" w:hAnsi="仿宋" w:hint="default"/>
              </w:rPr>
              <w:t>……</w:t>
            </w:r>
            <w:r>
              <w:rPr>
                <w:rStyle w:val="15"/>
                <w:rFonts w:ascii="仿宋" w:eastAsia="仿宋" w:hAnsi="仿宋" w:hint="default"/>
              </w:rPr>
              <w:t>所述</w:t>
            </w:r>
            <w:r>
              <w:rPr>
                <w:rStyle w:val="15"/>
                <w:rFonts w:ascii="仿宋" w:eastAsia="仿宋" w:hAnsi="仿宋" w:hint="default"/>
              </w:rPr>
              <w:t>…”</w:t>
            </w:r>
            <w:r>
              <w:rPr>
                <w:rStyle w:val="15"/>
                <w:rFonts w:ascii="仿宋" w:eastAsia="仿宋" w:hAnsi="仿宋" w:hint="default"/>
              </w:rPr>
              <w:t>和</w:t>
            </w:r>
            <w:r>
              <w:rPr>
                <w:rStyle w:val="15"/>
                <w:rFonts w:ascii="仿宋" w:eastAsia="仿宋" w:hAnsi="仿宋" w:hint="default"/>
              </w:rPr>
              <w:t>“</w:t>
            </w:r>
            <w:r>
              <w:rPr>
                <w:rStyle w:val="15"/>
                <w:rFonts w:ascii="仿宋" w:eastAsia="仿宋" w:hAnsi="仿宋" w:hint="default"/>
              </w:rPr>
              <w:t>其特征在于</w:t>
            </w:r>
            <w:r>
              <w:rPr>
                <w:rStyle w:val="15"/>
                <w:rFonts w:ascii="仿宋" w:eastAsia="仿宋" w:hAnsi="仿宋" w:hint="default"/>
              </w:rPr>
              <w:t>”</w:t>
            </w:r>
            <w:r>
              <w:rPr>
                <w:rStyle w:val="15"/>
                <w:rFonts w:ascii="仿宋" w:eastAsia="仿宋" w:hAnsi="仿宋" w:hint="default"/>
              </w:rPr>
              <w:t>的类似用语；</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427"/>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6</w:t>
            </w:r>
            <w:r>
              <w:rPr>
                <w:rStyle w:val="15"/>
                <w:rFonts w:ascii="仿宋" w:eastAsia="仿宋" w:hAnsi="仿宋" w:hint="default"/>
              </w:rPr>
              <w:t>、引证专利文件的，要写明专利文件的国别、公开号（或申请号），最好包括公开日期（或申请日期）；引证非专利文件的，要写明这些文件的标题和详细出处；</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1001"/>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7</w:t>
            </w:r>
            <w:r>
              <w:rPr>
                <w:rStyle w:val="15"/>
                <w:rFonts w:ascii="仿宋" w:eastAsia="仿宋" w:hAnsi="仿宋" w:hint="default"/>
              </w:rPr>
              <w:t>、说明书中不应出现</w:t>
            </w:r>
            <w:r>
              <w:rPr>
                <w:rStyle w:val="15"/>
                <w:rFonts w:ascii="仿宋" w:eastAsia="仿宋" w:hAnsi="仿宋" w:hint="default"/>
              </w:rPr>
              <w:t>“</w:t>
            </w:r>
            <w:r>
              <w:rPr>
                <w:rStyle w:val="15"/>
                <w:rFonts w:ascii="仿宋" w:eastAsia="仿宋" w:hAnsi="仿宋" w:hint="default"/>
              </w:rPr>
              <w:t>在此处键入</w:t>
            </w:r>
            <w:r>
              <w:rPr>
                <w:rStyle w:val="15"/>
                <w:rFonts w:ascii="仿宋" w:eastAsia="仿宋" w:hAnsi="仿宋" w:hint="default"/>
              </w:rPr>
              <w:t>”</w:t>
            </w:r>
            <w:r>
              <w:rPr>
                <w:rStyle w:val="15"/>
                <w:rFonts w:ascii="仿宋" w:eastAsia="仿宋" w:hAnsi="仿宋" w:hint="default"/>
              </w:rPr>
              <w:t>的字样；发明申请说明书中不应出现</w:t>
            </w:r>
            <w:r>
              <w:rPr>
                <w:rStyle w:val="15"/>
                <w:rFonts w:ascii="仿宋" w:eastAsia="仿宋" w:hAnsi="仿宋" w:hint="default"/>
              </w:rPr>
              <w:t>“</w:t>
            </w:r>
            <w:r>
              <w:rPr>
                <w:rStyle w:val="15"/>
                <w:rFonts w:ascii="仿宋" w:eastAsia="仿宋" w:hAnsi="仿宋" w:hint="default"/>
              </w:rPr>
              <w:t>本实用新型</w:t>
            </w:r>
            <w:r>
              <w:rPr>
                <w:rStyle w:val="15"/>
                <w:rFonts w:ascii="仿宋" w:eastAsia="仿宋" w:hAnsi="仿宋" w:hint="default"/>
              </w:rPr>
              <w:t>”</w:t>
            </w:r>
            <w:r>
              <w:rPr>
                <w:rStyle w:val="15"/>
                <w:rFonts w:ascii="仿宋" w:eastAsia="仿宋" w:hAnsi="仿宋" w:hint="default"/>
              </w:rPr>
              <w:t>、实用新型说明书中不应出现</w:t>
            </w:r>
            <w:r>
              <w:rPr>
                <w:rStyle w:val="15"/>
                <w:rFonts w:ascii="仿宋" w:eastAsia="仿宋" w:hAnsi="仿宋" w:hint="default"/>
              </w:rPr>
              <w:t>“</w:t>
            </w:r>
            <w:r>
              <w:rPr>
                <w:rStyle w:val="15"/>
                <w:rFonts w:ascii="仿宋" w:eastAsia="仿宋" w:hAnsi="仿宋" w:hint="default"/>
              </w:rPr>
              <w:t>本发明</w:t>
            </w:r>
            <w:r>
              <w:rPr>
                <w:rStyle w:val="15"/>
                <w:rFonts w:ascii="仿宋" w:eastAsia="仿宋" w:hAnsi="仿宋" w:hint="default"/>
              </w:rPr>
              <w:t>”</w:t>
            </w:r>
            <w:r>
              <w:rPr>
                <w:rStyle w:val="15"/>
                <w:rFonts w:ascii="仿宋" w:eastAsia="仿宋" w:hAnsi="仿宋" w:hint="default"/>
              </w:rPr>
              <w:t>的表述；</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1001"/>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8</w:t>
            </w:r>
            <w:r>
              <w:rPr>
                <w:rStyle w:val="15"/>
                <w:rFonts w:ascii="仿宋" w:eastAsia="仿宋" w:hAnsi="仿宋" w:hint="default"/>
              </w:rPr>
              <w:t>、说明书中发明名称应在说明书首页正文上方居中位置，与说明书正文之间应当空一行；发明名称前面不得冠以</w:t>
            </w:r>
            <w:r>
              <w:rPr>
                <w:rStyle w:val="15"/>
                <w:rFonts w:ascii="仿宋" w:eastAsia="仿宋" w:hAnsi="仿宋" w:hint="default"/>
              </w:rPr>
              <w:t>“</w:t>
            </w:r>
            <w:r>
              <w:rPr>
                <w:rStyle w:val="15"/>
                <w:rFonts w:ascii="仿宋" w:eastAsia="仿宋" w:hAnsi="仿宋" w:hint="default"/>
              </w:rPr>
              <w:t>发明名称</w:t>
            </w:r>
            <w:r>
              <w:rPr>
                <w:rStyle w:val="15"/>
                <w:rFonts w:ascii="仿宋" w:eastAsia="仿宋" w:hAnsi="仿宋" w:hint="default"/>
              </w:rPr>
              <w:t>”</w:t>
            </w:r>
            <w:r>
              <w:rPr>
                <w:rStyle w:val="15"/>
                <w:rFonts w:ascii="仿宋" w:eastAsia="仿宋" w:hAnsi="仿宋" w:hint="default"/>
              </w:rPr>
              <w:t>或者</w:t>
            </w:r>
            <w:r>
              <w:rPr>
                <w:rStyle w:val="15"/>
                <w:rFonts w:ascii="仿宋" w:eastAsia="仿宋" w:hAnsi="仿宋" w:hint="default"/>
              </w:rPr>
              <w:t>“</w:t>
            </w:r>
            <w:r>
              <w:rPr>
                <w:rStyle w:val="15"/>
                <w:rFonts w:ascii="仿宋" w:eastAsia="仿宋" w:hAnsi="仿宋" w:hint="default"/>
              </w:rPr>
              <w:t>名称</w:t>
            </w:r>
            <w:r>
              <w:rPr>
                <w:rStyle w:val="15"/>
                <w:rFonts w:ascii="仿宋" w:eastAsia="仿宋" w:hAnsi="仿宋" w:hint="default"/>
              </w:rPr>
              <w:t>”</w:t>
            </w:r>
            <w:r>
              <w:rPr>
                <w:rStyle w:val="15"/>
                <w:rFonts w:ascii="仿宋" w:eastAsia="仿宋" w:hAnsi="仿宋" w:hint="default"/>
              </w:rPr>
              <w:t>等字样；</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764"/>
          <w:jc w:val="center"/>
        </w:trPr>
        <w:tc>
          <w:tcPr>
            <w:tcW w:w="1030" w:type="pct"/>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sz w:val="24"/>
                <w:szCs w:val="24"/>
              </w:rPr>
            </w:pPr>
            <w:r>
              <w:rPr>
                <w:rFonts w:ascii="仿宋" w:eastAsia="仿宋" w:hAnsi="仿宋" w:hint="eastAsia"/>
                <w:kern w:val="0"/>
                <w:sz w:val="24"/>
                <w:szCs w:val="24"/>
              </w:rPr>
              <w:t>说明书附图</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w:t>
            </w:r>
            <w:r>
              <w:rPr>
                <w:rStyle w:val="15"/>
                <w:rFonts w:ascii="仿宋" w:eastAsia="仿宋" w:hAnsi="仿宋" w:hint="default"/>
              </w:rPr>
              <w:t>、有多幅附图的，应该用阿拉伯数字正确编号，并在编号前冠以</w:t>
            </w:r>
            <w:r>
              <w:rPr>
                <w:rStyle w:val="15"/>
                <w:rFonts w:ascii="仿宋" w:eastAsia="仿宋" w:hAnsi="仿宋" w:hint="default"/>
              </w:rPr>
              <w:t>“</w:t>
            </w:r>
            <w:r>
              <w:rPr>
                <w:rStyle w:val="15"/>
                <w:rFonts w:ascii="仿宋" w:eastAsia="仿宋" w:hAnsi="仿宋" w:hint="default"/>
              </w:rPr>
              <w:t>图</w:t>
            </w:r>
            <w:r>
              <w:rPr>
                <w:rStyle w:val="15"/>
                <w:rFonts w:ascii="仿宋" w:eastAsia="仿宋" w:hAnsi="仿宋" w:hint="default"/>
              </w:rPr>
              <w:t>”</w:t>
            </w:r>
            <w:r>
              <w:rPr>
                <w:rStyle w:val="15"/>
                <w:rFonts w:ascii="仿宋" w:eastAsia="仿宋" w:hAnsi="仿宋" w:hint="default"/>
              </w:rPr>
              <w:t>字，例如图</w:t>
            </w:r>
            <w:r>
              <w:rPr>
                <w:rStyle w:val="15"/>
                <w:rFonts w:ascii="仿宋" w:eastAsia="仿宋" w:hAnsi="仿宋" w:hint="default"/>
              </w:rPr>
              <w:t>1</w:t>
            </w:r>
            <w:r>
              <w:rPr>
                <w:rStyle w:val="15"/>
                <w:rFonts w:ascii="仿宋" w:eastAsia="仿宋" w:hAnsi="仿宋" w:hint="default"/>
              </w:rPr>
              <w:t>、图</w:t>
            </w:r>
            <w:r>
              <w:rPr>
                <w:rStyle w:val="15"/>
                <w:rFonts w:ascii="仿宋" w:eastAsia="仿宋" w:hAnsi="仿宋" w:hint="default"/>
              </w:rPr>
              <w:t>2</w:t>
            </w:r>
            <w:r>
              <w:rPr>
                <w:rStyle w:val="15"/>
                <w:rFonts w:ascii="仿宋" w:eastAsia="仿宋" w:hAnsi="仿宋" w:hint="default"/>
              </w:rPr>
              <w:t>；图号后不应有多余的文字注释；</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1358"/>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2</w:t>
            </w:r>
            <w:r>
              <w:rPr>
                <w:rStyle w:val="15"/>
                <w:rFonts w:ascii="仿宋" w:eastAsia="仿宋" w:hAnsi="仿宋" w:hint="default"/>
              </w:rPr>
              <w:t>、说明书中提及的附图标记应</w:t>
            </w:r>
            <w:proofErr w:type="gramStart"/>
            <w:r>
              <w:rPr>
                <w:rStyle w:val="15"/>
                <w:rFonts w:ascii="仿宋" w:eastAsia="仿宋" w:hAnsi="仿宋" w:hint="default"/>
              </w:rPr>
              <w:t>与附图</w:t>
            </w:r>
            <w:proofErr w:type="gramEnd"/>
            <w:r>
              <w:rPr>
                <w:rStyle w:val="15"/>
                <w:rFonts w:ascii="仿宋" w:eastAsia="仿宋" w:hAnsi="仿宋" w:hint="default"/>
              </w:rPr>
              <w:t>一致，说明书文字部分中未提及的附图标记不得在附图中出现，附图中未出现的附图标记也不得在说明书文字部分中提及，申请文件中表示同一组成部分的附图标记应当一致；</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381"/>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3</w:t>
            </w:r>
            <w:r>
              <w:rPr>
                <w:rStyle w:val="15"/>
                <w:rFonts w:ascii="仿宋" w:eastAsia="仿宋" w:hAnsi="仿宋" w:hint="default"/>
              </w:rPr>
              <w:t>、附图标记不应有括号；</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34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4</w:t>
            </w:r>
            <w:r>
              <w:rPr>
                <w:rStyle w:val="15"/>
                <w:rFonts w:ascii="仿宋" w:eastAsia="仿宋" w:hAnsi="仿宋" w:hint="default"/>
              </w:rPr>
              <w:t>、说明书附图、表格、图片格式中的文字不能有下划线、波浪线等标注；</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340"/>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5</w:t>
            </w:r>
            <w:r>
              <w:rPr>
                <w:rStyle w:val="15"/>
                <w:rFonts w:ascii="仿宋" w:eastAsia="仿宋" w:hAnsi="仿宋" w:hint="default"/>
              </w:rPr>
              <w:t>、附图说明应</w:t>
            </w:r>
            <w:proofErr w:type="gramStart"/>
            <w:r>
              <w:rPr>
                <w:rStyle w:val="15"/>
                <w:rFonts w:ascii="仿宋" w:eastAsia="仿宋" w:hAnsi="仿宋" w:hint="default"/>
              </w:rPr>
              <w:t>与附图</w:t>
            </w:r>
            <w:proofErr w:type="gramEnd"/>
            <w:r>
              <w:rPr>
                <w:rStyle w:val="15"/>
                <w:rFonts w:ascii="仿宋" w:eastAsia="仿宋" w:hAnsi="仿宋" w:hint="default"/>
              </w:rPr>
              <w:t>一致，不应出现缺图、缺表、</w:t>
            </w:r>
            <w:proofErr w:type="gramStart"/>
            <w:r>
              <w:rPr>
                <w:rStyle w:val="15"/>
                <w:rFonts w:ascii="仿宋" w:eastAsia="仿宋" w:hAnsi="仿宋" w:hint="default"/>
              </w:rPr>
              <w:t>缺附图</w:t>
            </w:r>
            <w:proofErr w:type="gramEnd"/>
            <w:r>
              <w:rPr>
                <w:rStyle w:val="15"/>
                <w:rFonts w:ascii="仿宋" w:eastAsia="仿宋" w:hAnsi="仿宋" w:hint="default"/>
              </w:rPr>
              <w:t>说明、多余附图、相同附图的情况；</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98"/>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6</w:t>
            </w:r>
            <w:r>
              <w:rPr>
                <w:rStyle w:val="15"/>
                <w:rFonts w:ascii="仿宋" w:eastAsia="仿宋" w:hAnsi="仿宋" w:hint="default"/>
              </w:rPr>
              <w:t>、附图中除必需的词语外，不得含有其他注释；附图的周围不得有与图无关的框线；</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98"/>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7</w:t>
            </w:r>
            <w:r>
              <w:rPr>
                <w:rStyle w:val="15"/>
                <w:rFonts w:ascii="仿宋" w:eastAsia="仿宋" w:hAnsi="仿宋" w:hint="default"/>
              </w:rPr>
              <w:t>、剖面图中的剖面</w:t>
            </w:r>
            <w:proofErr w:type="gramStart"/>
            <w:r>
              <w:rPr>
                <w:rStyle w:val="15"/>
                <w:rFonts w:ascii="仿宋" w:eastAsia="仿宋" w:hAnsi="仿宋" w:hint="default"/>
              </w:rPr>
              <w:t>线不得</w:t>
            </w:r>
            <w:proofErr w:type="gramEnd"/>
            <w:r>
              <w:rPr>
                <w:rStyle w:val="15"/>
                <w:rFonts w:ascii="仿宋" w:eastAsia="仿宋" w:hAnsi="仿宋" w:hint="default"/>
              </w:rPr>
              <w:t>妨碍附图标记线和主线条的清楚识别；剖视图应当标明剖视的方向和被剖视的图的布置；</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98"/>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8</w:t>
            </w:r>
            <w:r>
              <w:rPr>
                <w:rStyle w:val="15"/>
                <w:rFonts w:ascii="仿宋" w:eastAsia="仿宋" w:hAnsi="仿宋" w:hint="default"/>
              </w:rPr>
              <w:t>、几幅附图可以绘制在一张图纸上。一幅总体图可以绘制在几张图纸上，但应当保证每一张上的图都是独立的，而且当全部图纸组合起来构成一幅完整总体图时又不互相影响其清晰程度；</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98"/>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9</w:t>
            </w:r>
            <w:r>
              <w:rPr>
                <w:rStyle w:val="15"/>
                <w:rFonts w:ascii="仿宋" w:eastAsia="仿宋" w:hAnsi="仿宋" w:hint="default"/>
              </w:rPr>
              <w:t>、附图应当尽量竖向绘制在图纸上，彼此明显分开，当零件横向尺寸明显大于竖向尺寸必须水平布置时应当</w:t>
            </w:r>
            <w:proofErr w:type="gramStart"/>
            <w:r>
              <w:rPr>
                <w:rStyle w:val="15"/>
                <w:rFonts w:ascii="仿宋" w:eastAsia="仿宋" w:hAnsi="仿宋" w:hint="default"/>
              </w:rPr>
              <w:t>将附图</w:t>
            </w:r>
            <w:proofErr w:type="gramEnd"/>
            <w:r>
              <w:rPr>
                <w:rStyle w:val="15"/>
                <w:rFonts w:ascii="仿宋" w:eastAsia="仿宋" w:hAnsi="仿宋" w:hint="default"/>
              </w:rPr>
              <w:t>的顶部置于图纸的左边，一页图纸上有两幅以上的附图且有一幅已经水平布置时该页上其他附图也应当水平布置；</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98"/>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10</w:t>
            </w:r>
            <w:r>
              <w:rPr>
                <w:rStyle w:val="15"/>
                <w:rFonts w:ascii="仿宋" w:eastAsia="仿宋" w:hAnsi="仿宋" w:hint="default"/>
              </w:rPr>
              <w:t>、同</w:t>
            </w:r>
            <w:proofErr w:type="gramStart"/>
            <w:r>
              <w:rPr>
                <w:rStyle w:val="15"/>
                <w:rFonts w:ascii="仿宋" w:eastAsia="仿宋" w:hAnsi="仿宋" w:hint="default"/>
              </w:rPr>
              <w:t>一附图</w:t>
            </w:r>
            <w:proofErr w:type="gramEnd"/>
            <w:r>
              <w:rPr>
                <w:rStyle w:val="15"/>
                <w:rFonts w:ascii="仿宋" w:eastAsia="仿宋" w:hAnsi="仿宋" w:hint="default"/>
              </w:rPr>
              <w:t>中应当采用相同比例绘制，为使其中某一组成部分清楚显示，可以另外增加一幅局部放大图。</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83"/>
          <w:jc w:val="center"/>
        </w:trPr>
        <w:tc>
          <w:tcPr>
            <w:tcW w:w="1030" w:type="pct"/>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center"/>
              <w:textAlignment w:val="center"/>
              <w:rPr>
                <w:rFonts w:ascii="仿宋" w:eastAsia="仿宋" w:hAnsi="仿宋"/>
                <w:kern w:val="0"/>
                <w:sz w:val="24"/>
                <w:szCs w:val="24"/>
              </w:rPr>
            </w:pPr>
            <w:r>
              <w:rPr>
                <w:rFonts w:ascii="仿宋" w:eastAsia="仿宋" w:hAnsi="仿宋" w:hint="eastAsia"/>
                <w:kern w:val="0"/>
                <w:sz w:val="24"/>
                <w:szCs w:val="24"/>
              </w:rPr>
              <w:lastRenderedPageBreak/>
              <w:t>说明书摘要</w:t>
            </w:r>
          </w:p>
          <w:p w:rsidR="00B63BBF" w:rsidRDefault="002927B8">
            <w:pPr>
              <w:widowControl/>
              <w:jc w:val="center"/>
              <w:textAlignment w:val="center"/>
              <w:rPr>
                <w:rFonts w:ascii="仿宋" w:eastAsia="仿宋" w:hAnsi="仿宋"/>
                <w:sz w:val="24"/>
                <w:szCs w:val="24"/>
              </w:rPr>
            </w:pPr>
            <w:r>
              <w:rPr>
                <w:rFonts w:ascii="仿宋" w:eastAsia="仿宋" w:hAnsi="仿宋" w:hint="eastAsia"/>
                <w:kern w:val="0"/>
                <w:sz w:val="24"/>
                <w:szCs w:val="24"/>
              </w:rPr>
              <w:t>及附图</w:t>
            </w: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1</w:t>
            </w:r>
            <w:r>
              <w:rPr>
                <w:rStyle w:val="15"/>
                <w:rFonts w:ascii="仿宋" w:eastAsia="仿宋" w:hAnsi="仿宋" w:hint="default"/>
              </w:rPr>
              <w:t>、摘要字数不得超过</w:t>
            </w:r>
            <w:r>
              <w:rPr>
                <w:rStyle w:val="15"/>
                <w:rFonts w:ascii="仿宋" w:eastAsia="仿宋" w:hAnsi="仿宋" w:hint="default"/>
              </w:rPr>
              <w:t>300</w:t>
            </w:r>
            <w:r>
              <w:rPr>
                <w:rStyle w:val="15"/>
                <w:rFonts w:ascii="仿宋" w:eastAsia="仿宋" w:hAnsi="仿宋" w:hint="default"/>
              </w:rPr>
              <w:t>个字（包括标点符号）；文字部分不得使用标题，附图标记应当加括号；</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83"/>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2</w:t>
            </w:r>
            <w:r>
              <w:rPr>
                <w:rStyle w:val="15"/>
                <w:rFonts w:ascii="仿宋" w:eastAsia="仿宋" w:hAnsi="仿宋" w:hint="default"/>
              </w:rPr>
              <w:t>、应当写明发明或实用新型的名称、所属技术领域、所要解决的技术问题、解决该问题的技术方案的要点以及主要用途；</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r w:rsidR="00B63BBF">
        <w:trPr>
          <w:trHeight w:val="683"/>
          <w:jc w:val="center"/>
        </w:trPr>
        <w:tc>
          <w:tcPr>
            <w:tcW w:w="0" w:type="auto"/>
            <w:vMerge/>
            <w:tcBorders>
              <w:top w:val="nil"/>
              <w:left w:val="single" w:sz="4" w:space="0" w:color="auto"/>
              <w:bottom w:val="single" w:sz="4" w:space="0" w:color="auto"/>
              <w:right w:val="single" w:sz="4" w:space="0" w:color="auto"/>
            </w:tcBorders>
            <w:vAlign w:val="center"/>
          </w:tcPr>
          <w:p w:rsidR="00B63BBF" w:rsidRDefault="00B63BBF">
            <w:pPr>
              <w:widowControl/>
              <w:spacing w:line="240" w:lineRule="auto"/>
              <w:jc w:val="left"/>
              <w:rPr>
                <w:rFonts w:ascii="仿宋" w:eastAsia="仿宋" w:hAnsi="仿宋"/>
                <w:sz w:val="24"/>
                <w:szCs w:val="24"/>
              </w:rPr>
            </w:pPr>
          </w:p>
        </w:tc>
        <w:tc>
          <w:tcPr>
            <w:tcW w:w="3300" w:type="pct"/>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2927B8">
            <w:pPr>
              <w:widowControl/>
              <w:jc w:val="left"/>
              <w:textAlignment w:val="center"/>
              <w:rPr>
                <w:rStyle w:val="15"/>
                <w:rFonts w:ascii="仿宋" w:eastAsia="仿宋" w:hAnsi="仿宋" w:hint="default"/>
                <w:sz w:val="32"/>
                <w:szCs w:val="32"/>
              </w:rPr>
            </w:pPr>
            <w:r>
              <w:rPr>
                <w:rStyle w:val="15"/>
                <w:rFonts w:ascii="仿宋" w:eastAsia="仿宋" w:hAnsi="仿宋" w:hint="default"/>
              </w:rPr>
              <w:t>3</w:t>
            </w:r>
            <w:r>
              <w:rPr>
                <w:rStyle w:val="15"/>
                <w:rFonts w:ascii="仿宋" w:eastAsia="仿宋" w:hAnsi="仿宋" w:hint="default"/>
              </w:rPr>
              <w:t>、摘要附图的大小及清晰度应当保证在该图缩小到</w:t>
            </w:r>
            <w:r>
              <w:rPr>
                <w:rStyle w:val="15"/>
                <w:rFonts w:ascii="仿宋" w:eastAsia="仿宋" w:hAnsi="仿宋" w:hint="default"/>
              </w:rPr>
              <w:t xml:space="preserve"> 4 </w:t>
            </w:r>
            <w:r>
              <w:rPr>
                <w:rStyle w:val="15"/>
                <w:rFonts w:ascii="仿宋" w:eastAsia="仿宋" w:hAnsi="仿宋" w:hint="default"/>
              </w:rPr>
              <w:t>厘米</w:t>
            </w:r>
            <w:r>
              <w:rPr>
                <w:rStyle w:val="15"/>
                <w:rFonts w:ascii="仿宋" w:eastAsia="仿宋" w:hAnsi="仿宋" w:hint="default"/>
              </w:rPr>
              <w:t>×6</w:t>
            </w:r>
            <w:r>
              <w:rPr>
                <w:rStyle w:val="15"/>
                <w:rFonts w:ascii="仿宋" w:eastAsia="仿宋" w:hAnsi="仿宋" w:hint="default"/>
              </w:rPr>
              <w:t>厘米时，仍能清楚地分辨出图中的各个细节；</w:t>
            </w:r>
          </w:p>
        </w:tc>
        <w:tc>
          <w:tcPr>
            <w:tcW w:w="669" w:type="pc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63BBF" w:rsidRDefault="00B63BBF">
            <w:pPr>
              <w:widowControl/>
              <w:jc w:val="left"/>
              <w:textAlignment w:val="center"/>
              <w:rPr>
                <w:kern w:val="0"/>
                <w:sz w:val="24"/>
                <w:szCs w:val="24"/>
              </w:rPr>
            </w:pPr>
          </w:p>
        </w:tc>
      </w:tr>
    </w:tbl>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B63BBF">
      <w:pPr>
        <w:jc w:val="left"/>
      </w:pPr>
    </w:p>
    <w:p w:rsidR="00B63BBF" w:rsidRDefault="002927B8">
      <w:pPr>
        <w:pStyle w:val="aff"/>
        <w:spacing w:before="156" w:after="156"/>
        <w:rPr>
          <w:rFonts w:ascii="Times New Roman"/>
        </w:rPr>
      </w:pPr>
      <w:r>
        <w:rPr>
          <w:rFonts w:hint="eastAsia"/>
        </w:rPr>
        <w:lastRenderedPageBreak/>
        <w:t>外观设计案件的自检项目</w:t>
      </w:r>
    </w:p>
    <w:tbl>
      <w:tblPr>
        <w:tblW w:w="5735" w:type="pct"/>
        <w:tblInd w:w="-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18"/>
        <w:gridCol w:w="3964"/>
        <w:gridCol w:w="3985"/>
        <w:gridCol w:w="1451"/>
      </w:tblGrid>
      <w:tr w:rsidR="00B63BBF">
        <w:trPr>
          <w:trHeight w:val="368"/>
        </w:trPr>
        <w:tc>
          <w:tcPr>
            <w:tcW w:w="5000" w:type="pct"/>
            <w:gridSpan w:val="4"/>
            <w:tcMar>
              <w:top w:w="15" w:type="dxa"/>
              <w:left w:w="15" w:type="dxa"/>
              <w:bottom w:w="0" w:type="dxa"/>
              <w:right w:w="15" w:type="dxa"/>
            </w:tcMar>
          </w:tcPr>
          <w:p w:rsidR="00B63BBF" w:rsidRDefault="002927B8">
            <w:pPr>
              <w:ind w:rightChars="143" w:right="300"/>
              <w:jc w:val="left"/>
            </w:pPr>
            <w:r>
              <w:rPr>
                <w:rFonts w:hint="eastAsia"/>
              </w:rPr>
              <w:t>申请文件基本信息</w:t>
            </w:r>
          </w:p>
        </w:tc>
      </w:tr>
      <w:tr w:rsidR="00B63BBF">
        <w:trPr>
          <w:trHeight w:val="90"/>
        </w:trPr>
        <w:tc>
          <w:tcPr>
            <w:tcW w:w="2464" w:type="pct"/>
            <w:gridSpan w:val="2"/>
            <w:tcMar>
              <w:top w:w="15" w:type="dxa"/>
              <w:left w:w="15" w:type="dxa"/>
              <w:bottom w:w="0" w:type="dxa"/>
              <w:right w:w="15" w:type="dxa"/>
            </w:tcMar>
          </w:tcPr>
          <w:p w:rsidR="00B63BBF" w:rsidRDefault="002927B8">
            <w:pPr>
              <w:jc w:val="left"/>
            </w:pPr>
            <w:r>
              <w:rPr>
                <w:rFonts w:hint="eastAsia"/>
              </w:rPr>
              <w:t>专利申请名称</w:t>
            </w:r>
          </w:p>
        </w:tc>
        <w:tc>
          <w:tcPr>
            <w:tcW w:w="2536" w:type="pct"/>
            <w:gridSpan w:val="2"/>
            <w:tcMar>
              <w:top w:w="15" w:type="dxa"/>
              <w:left w:w="15" w:type="dxa"/>
              <w:bottom w:w="0" w:type="dxa"/>
              <w:right w:w="15" w:type="dxa"/>
            </w:tcMar>
          </w:tcPr>
          <w:p w:rsidR="00B63BBF" w:rsidRDefault="00B63BBF">
            <w:pPr>
              <w:autoSpaceDE w:val="0"/>
              <w:adjustRightInd/>
              <w:spacing w:line="360" w:lineRule="exact"/>
              <w:ind w:firstLineChars="200" w:firstLine="482"/>
              <w:jc w:val="center"/>
              <w:rPr>
                <w:rFonts w:ascii="仿宋" w:eastAsia="仿宋" w:hAnsi="仿宋"/>
                <w:b/>
                <w:kern w:val="0"/>
                <w:sz w:val="24"/>
                <w:szCs w:val="24"/>
              </w:rPr>
            </w:pPr>
          </w:p>
        </w:tc>
      </w:tr>
      <w:tr w:rsidR="00B63BBF">
        <w:trPr>
          <w:trHeight w:val="90"/>
        </w:trPr>
        <w:tc>
          <w:tcPr>
            <w:tcW w:w="2464" w:type="pct"/>
            <w:gridSpan w:val="2"/>
            <w:tcMar>
              <w:top w:w="15" w:type="dxa"/>
              <w:left w:w="15" w:type="dxa"/>
              <w:bottom w:w="0" w:type="dxa"/>
              <w:right w:w="15" w:type="dxa"/>
            </w:tcMar>
          </w:tcPr>
          <w:p w:rsidR="00B63BBF" w:rsidRDefault="002927B8">
            <w:pPr>
              <w:jc w:val="left"/>
            </w:pPr>
            <w:r>
              <w:rPr>
                <w:rFonts w:hint="eastAsia"/>
              </w:rPr>
              <w:t>产品设计领域</w:t>
            </w:r>
          </w:p>
        </w:tc>
        <w:tc>
          <w:tcPr>
            <w:tcW w:w="2536" w:type="pct"/>
            <w:gridSpan w:val="2"/>
            <w:tcMar>
              <w:top w:w="15" w:type="dxa"/>
              <w:left w:w="15" w:type="dxa"/>
              <w:bottom w:w="0" w:type="dxa"/>
              <w:right w:w="15" w:type="dxa"/>
            </w:tcMar>
          </w:tcPr>
          <w:p w:rsidR="00B63BBF" w:rsidRDefault="002927B8">
            <w:pPr>
              <w:autoSpaceDE w:val="0"/>
              <w:adjustRightInd/>
              <w:spacing w:line="360" w:lineRule="exact"/>
              <w:ind w:firstLineChars="200" w:firstLine="480"/>
              <w:rPr>
                <w:rFonts w:ascii="仿宋" w:eastAsia="仿宋" w:hAnsi="仿宋"/>
                <w:b/>
                <w:kern w:val="0"/>
                <w:sz w:val="24"/>
                <w:szCs w:val="24"/>
              </w:rPr>
            </w:pPr>
            <w:r>
              <w:rPr>
                <w:rFonts w:ascii="仿宋" w:eastAsia="仿宋" w:hAnsi="仿宋"/>
                <w:kern w:val="0"/>
                <w:sz w:val="24"/>
                <w:szCs w:val="24"/>
              </w:rPr>
              <w:t>¨</w:t>
            </w:r>
            <w:r>
              <w:rPr>
                <w:rFonts w:ascii="仿宋" w:eastAsia="仿宋" w:hAnsi="仿宋" w:hint="eastAsia"/>
                <w:kern w:val="0"/>
                <w:sz w:val="24"/>
                <w:szCs w:val="24"/>
              </w:rPr>
              <w:t>新一代信息技术</w:t>
            </w:r>
            <w:r>
              <w:rPr>
                <w:rFonts w:ascii="仿宋" w:eastAsia="仿宋" w:hAnsi="仿宋" w:cs="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现代化农业</w:t>
            </w:r>
          </w:p>
        </w:tc>
      </w:tr>
      <w:tr w:rsidR="00B63BBF">
        <w:trPr>
          <w:trHeight w:val="90"/>
        </w:trPr>
        <w:tc>
          <w:tcPr>
            <w:tcW w:w="2464" w:type="pct"/>
            <w:gridSpan w:val="2"/>
            <w:tcMar>
              <w:top w:w="15" w:type="dxa"/>
              <w:left w:w="15" w:type="dxa"/>
              <w:bottom w:w="0" w:type="dxa"/>
              <w:right w:w="15" w:type="dxa"/>
            </w:tcMar>
          </w:tcPr>
          <w:p w:rsidR="00B63BBF" w:rsidRDefault="002927B8">
            <w:pPr>
              <w:jc w:val="left"/>
            </w:pPr>
            <w:r>
              <w:rPr>
                <w:rFonts w:hint="eastAsia"/>
              </w:rPr>
              <w:t>是否为分案申请</w:t>
            </w:r>
          </w:p>
        </w:tc>
        <w:tc>
          <w:tcPr>
            <w:tcW w:w="2536" w:type="pct"/>
            <w:gridSpan w:val="2"/>
            <w:tcMar>
              <w:top w:w="15" w:type="dxa"/>
              <w:left w:w="15" w:type="dxa"/>
              <w:bottom w:w="0" w:type="dxa"/>
              <w:right w:w="15" w:type="dxa"/>
            </w:tcMar>
            <w:vAlign w:val="center"/>
          </w:tcPr>
          <w:p w:rsidR="00B63BBF" w:rsidRDefault="002927B8">
            <w:pPr>
              <w:autoSpaceDE w:val="0"/>
              <w:adjustRightInd/>
              <w:spacing w:line="360" w:lineRule="exact"/>
              <w:ind w:firstLineChars="200" w:firstLine="480"/>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cs="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90"/>
        </w:trPr>
        <w:tc>
          <w:tcPr>
            <w:tcW w:w="2464" w:type="pct"/>
            <w:gridSpan w:val="2"/>
            <w:tcMar>
              <w:top w:w="15" w:type="dxa"/>
              <w:left w:w="15" w:type="dxa"/>
              <w:bottom w:w="0" w:type="dxa"/>
              <w:right w:w="15" w:type="dxa"/>
            </w:tcMar>
          </w:tcPr>
          <w:p w:rsidR="00B63BBF" w:rsidRDefault="002927B8">
            <w:pPr>
              <w:jc w:val="left"/>
            </w:pPr>
            <w:r>
              <w:rPr>
                <w:rFonts w:hint="eastAsia"/>
              </w:rPr>
              <w:t>是否属于非正常申请</w:t>
            </w:r>
          </w:p>
        </w:tc>
        <w:tc>
          <w:tcPr>
            <w:tcW w:w="2536" w:type="pct"/>
            <w:gridSpan w:val="2"/>
            <w:tcMar>
              <w:top w:w="15" w:type="dxa"/>
              <w:left w:w="15" w:type="dxa"/>
              <w:bottom w:w="0" w:type="dxa"/>
              <w:right w:w="15" w:type="dxa"/>
            </w:tcMar>
            <w:vAlign w:val="center"/>
          </w:tcPr>
          <w:p w:rsidR="00B63BBF" w:rsidRDefault="002927B8">
            <w:pPr>
              <w:autoSpaceDE w:val="0"/>
              <w:adjustRightInd/>
              <w:spacing w:line="360" w:lineRule="exact"/>
              <w:ind w:firstLineChars="200" w:firstLine="480"/>
              <w:rPr>
                <w:rFonts w:ascii="仿宋" w:eastAsia="仿宋" w:hAnsi="仿宋"/>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cs="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90"/>
        </w:trPr>
        <w:tc>
          <w:tcPr>
            <w:tcW w:w="2464" w:type="pct"/>
            <w:gridSpan w:val="2"/>
            <w:tcMar>
              <w:top w:w="15" w:type="dxa"/>
              <w:left w:w="15" w:type="dxa"/>
              <w:bottom w:w="0" w:type="dxa"/>
              <w:right w:w="15" w:type="dxa"/>
            </w:tcMar>
          </w:tcPr>
          <w:p w:rsidR="00B63BBF" w:rsidRDefault="002927B8">
            <w:pPr>
              <w:jc w:val="left"/>
            </w:pPr>
            <w:r>
              <w:rPr>
                <w:rFonts w:hint="eastAsia"/>
              </w:rPr>
              <w:t>是否已向国家知识产权局提交过该申请</w:t>
            </w:r>
          </w:p>
        </w:tc>
        <w:tc>
          <w:tcPr>
            <w:tcW w:w="2536" w:type="pct"/>
            <w:gridSpan w:val="2"/>
            <w:tcMar>
              <w:top w:w="15" w:type="dxa"/>
              <w:left w:w="15" w:type="dxa"/>
              <w:bottom w:w="0" w:type="dxa"/>
              <w:right w:w="15" w:type="dxa"/>
            </w:tcMar>
            <w:vAlign w:val="center"/>
          </w:tcPr>
          <w:p w:rsidR="00B63BBF" w:rsidRDefault="002927B8">
            <w:pPr>
              <w:autoSpaceDE w:val="0"/>
              <w:adjustRightInd/>
              <w:spacing w:line="360" w:lineRule="exact"/>
              <w:ind w:firstLineChars="200" w:firstLine="480"/>
              <w:rPr>
                <w:rFonts w:ascii="仿宋" w:eastAsia="仿宋" w:hAnsi="仿宋"/>
                <w:b/>
                <w:kern w:val="0"/>
                <w:sz w:val="24"/>
                <w:szCs w:val="24"/>
              </w:rPr>
            </w:pPr>
            <w:r>
              <w:rPr>
                <w:rFonts w:ascii="仿宋" w:eastAsia="仿宋" w:hAnsi="仿宋"/>
                <w:kern w:val="0"/>
                <w:sz w:val="24"/>
                <w:szCs w:val="24"/>
              </w:rPr>
              <w:t>¨</w:t>
            </w:r>
            <w:r>
              <w:rPr>
                <w:rFonts w:ascii="仿宋" w:eastAsia="仿宋" w:hAnsi="仿宋" w:hint="eastAsia"/>
                <w:kern w:val="0"/>
                <w:sz w:val="24"/>
                <w:szCs w:val="24"/>
              </w:rPr>
              <w:t>是</w:t>
            </w:r>
            <w:r>
              <w:rPr>
                <w:rFonts w:ascii="仿宋" w:eastAsia="仿宋" w:hAnsi="仿宋" w:cs="仿宋" w:hint="eastAsia"/>
                <w:kern w:val="0"/>
                <w:sz w:val="24"/>
                <w:szCs w:val="24"/>
              </w:rPr>
              <w:t xml:space="preserve">    </w:t>
            </w:r>
            <w:r>
              <w:rPr>
                <w:rFonts w:ascii="仿宋" w:eastAsia="仿宋" w:hAnsi="仿宋"/>
                <w:kern w:val="0"/>
                <w:sz w:val="24"/>
                <w:szCs w:val="24"/>
              </w:rPr>
              <w:t>¨</w:t>
            </w:r>
            <w:r>
              <w:rPr>
                <w:rFonts w:ascii="仿宋" w:eastAsia="仿宋" w:hAnsi="仿宋" w:hint="eastAsia"/>
                <w:kern w:val="0"/>
                <w:sz w:val="24"/>
                <w:szCs w:val="24"/>
              </w:rPr>
              <w:t>否</w:t>
            </w:r>
          </w:p>
        </w:tc>
      </w:tr>
      <w:tr w:rsidR="00B63BBF">
        <w:trPr>
          <w:trHeight w:val="139"/>
        </w:trPr>
        <w:tc>
          <w:tcPr>
            <w:tcW w:w="5000" w:type="pct"/>
            <w:gridSpan w:val="4"/>
            <w:tcMar>
              <w:top w:w="15" w:type="dxa"/>
              <w:left w:w="15" w:type="dxa"/>
              <w:bottom w:w="0" w:type="dxa"/>
              <w:right w:w="15" w:type="dxa"/>
            </w:tcMar>
          </w:tcPr>
          <w:p w:rsidR="00B63BBF" w:rsidRDefault="002927B8">
            <w:pPr>
              <w:jc w:val="left"/>
            </w:pPr>
            <w:r>
              <w:rPr>
                <w:rFonts w:hint="eastAsia"/>
              </w:rPr>
              <w:t>自查内容</w:t>
            </w:r>
          </w:p>
        </w:tc>
      </w:tr>
      <w:tr w:rsidR="00B63BBF">
        <w:trPr>
          <w:trHeight w:val="90"/>
        </w:trPr>
        <w:tc>
          <w:tcPr>
            <w:tcW w:w="615" w:type="pct"/>
            <w:tcMar>
              <w:top w:w="15" w:type="dxa"/>
              <w:left w:w="15" w:type="dxa"/>
              <w:bottom w:w="0" w:type="dxa"/>
              <w:right w:w="15" w:type="dxa"/>
            </w:tcMar>
          </w:tcPr>
          <w:p w:rsidR="00B63BBF" w:rsidRDefault="002927B8">
            <w:pPr>
              <w:jc w:val="left"/>
            </w:pPr>
            <w:r>
              <w:rPr>
                <w:rFonts w:hint="eastAsia"/>
              </w:rPr>
              <w:t>类型</w:t>
            </w: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ind w:firstLineChars="200" w:firstLine="480"/>
              <w:jc w:val="center"/>
              <w:textAlignment w:val="center"/>
              <w:rPr>
                <w:rFonts w:ascii="仿宋" w:eastAsia="仿宋" w:hAnsi="仿宋"/>
                <w:sz w:val="24"/>
                <w:szCs w:val="24"/>
              </w:rPr>
            </w:pPr>
            <w:r>
              <w:rPr>
                <w:rFonts w:ascii="仿宋" w:eastAsia="仿宋" w:hAnsi="仿宋" w:hint="eastAsia"/>
                <w:kern w:val="0"/>
                <w:sz w:val="24"/>
                <w:szCs w:val="24"/>
              </w:rPr>
              <w:t>标准</w:t>
            </w:r>
          </w:p>
        </w:tc>
        <w:tc>
          <w:tcPr>
            <w:tcW w:w="677" w:type="pct"/>
            <w:tcMar>
              <w:top w:w="15" w:type="dxa"/>
              <w:left w:w="15" w:type="dxa"/>
              <w:bottom w:w="0" w:type="dxa"/>
              <w:right w:w="15" w:type="dxa"/>
            </w:tcMar>
            <w:vAlign w:val="center"/>
          </w:tcPr>
          <w:p w:rsidR="00B63BBF" w:rsidRDefault="002927B8">
            <w:pPr>
              <w:widowControl/>
              <w:autoSpaceDE w:val="0"/>
              <w:adjustRightInd/>
              <w:spacing w:line="273" w:lineRule="auto"/>
              <w:ind w:firstLineChars="200" w:firstLine="480"/>
              <w:jc w:val="center"/>
              <w:textAlignment w:val="center"/>
              <w:rPr>
                <w:rFonts w:ascii="仿宋" w:eastAsia="仿宋" w:hAnsi="仿宋"/>
                <w:kern w:val="0"/>
                <w:sz w:val="24"/>
                <w:szCs w:val="24"/>
              </w:rPr>
            </w:pPr>
            <w:r>
              <w:rPr>
                <w:rFonts w:ascii="仿宋" w:eastAsia="仿宋" w:hAnsi="仿宋" w:hint="eastAsia"/>
                <w:kern w:val="0"/>
                <w:sz w:val="24"/>
                <w:szCs w:val="24"/>
              </w:rPr>
              <w:t>自查结果</w:t>
            </w:r>
          </w:p>
          <w:p w:rsidR="00B63BBF" w:rsidRDefault="002927B8">
            <w:pPr>
              <w:widowControl/>
              <w:autoSpaceDE w:val="0"/>
              <w:adjustRightInd/>
              <w:spacing w:line="273" w:lineRule="auto"/>
              <w:ind w:firstLineChars="200" w:firstLine="480"/>
              <w:jc w:val="center"/>
              <w:textAlignment w:val="center"/>
              <w:rPr>
                <w:rFonts w:ascii="仿宋" w:eastAsia="仿宋" w:hAnsi="仿宋"/>
                <w:sz w:val="24"/>
                <w:szCs w:val="24"/>
              </w:rPr>
            </w:pPr>
            <w:r>
              <w:rPr>
                <w:rFonts w:ascii="仿宋" w:eastAsia="仿宋" w:hAnsi="仿宋" w:hint="eastAsia"/>
                <w:kern w:val="0"/>
                <w:sz w:val="24"/>
                <w:szCs w:val="24"/>
              </w:rPr>
              <w:t>(</w:t>
            </w:r>
            <w:r>
              <w:rPr>
                <w:rFonts w:ascii="仿宋" w:eastAsia="仿宋" w:hAnsi="仿宋" w:hint="eastAsia"/>
                <w:kern w:val="0"/>
                <w:sz w:val="24"/>
                <w:szCs w:val="24"/>
              </w:rPr>
              <w:t>符合填√</w:t>
            </w:r>
            <w:r>
              <w:rPr>
                <w:rFonts w:ascii="仿宋" w:eastAsia="仿宋" w:hAnsi="仿宋" w:hint="eastAsia"/>
                <w:kern w:val="0"/>
                <w:sz w:val="24"/>
                <w:szCs w:val="24"/>
              </w:rPr>
              <w:t>)</w:t>
            </w:r>
          </w:p>
        </w:tc>
      </w:tr>
      <w:tr w:rsidR="00B63BBF">
        <w:trPr>
          <w:trHeight w:val="352"/>
        </w:trPr>
        <w:tc>
          <w:tcPr>
            <w:tcW w:w="615" w:type="pct"/>
            <w:vMerge w:val="restart"/>
            <w:tcMar>
              <w:top w:w="15" w:type="dxa"/>
              <w:left w:w="15" w:type="dxa"/>
              <w:bottom w:w="0" w:type="dxa"/>
              <w:right w:w="15" w:type="dxa"/>
            </w:tcMar>
          </w:tcPr>
          <w:p w:rsidR="00B63BBF" w:rsidRDefault="002927B8">
            <w:pPr>
              <w:jc w:val="left"/>
            </w:pPr>
            <w:r>
              <w:rPr>
                <w:rFonts w:hint="eastAsia"/>
              </w:rPr>
              <w:t>(</w:t>
            </w:r>
            <w:r>
              <w:rPr>
                <w:rFonts w:hint="eastAsia"/>
              </w:rPr>
              <w:t>符合填√</w:t>
            </w:r>
            <w:r>
              <w:rPr>
                <w:rFonts w:hint="eastAsia"/>
              </w:rPr>
              <w:t>)</w:t>
            </w:r>
          </w:p>
          <w:p w:rsidR="00B63BBF" w:rsidRDefault="002927B8">
            <w:pPr>
              <w:jc w:val="left"/>
            </w:pPr>
            <w:r>
              <w:rPr>
                <w:rFonts w:hint="eastAsia"/>
              </w:rPr>
              <w:t>审查文本</w:t>
            </w:r>
          </w:p>
          <w:p w:rsidR="00B63BBF" w:rsidRDefault="002927B8">
            <w:pPr>
              <w:jc w:val="left"/>
            </w:pPr>
            <w:r>
              <w:rPr>
                <w:rFonts w:hint="eastAsia"/>
              </w:rPr>
              <w:t>的完整性</w:t>
            </w: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1</w:t>
            </w:r>
            <w:r>
              <w:rPr>
                <w:rFonts w:ascii="仿宋" w:eastAsia="仿宋" w:hAnsi="仿宋"/>
                <w:color w:val="000000"/>
                <w:sz w:val="24"/>
                <w:szCs w:val="24"/>
              </w:rPr>
              <w:t>、</w:t>
            </w:r>
            <w:r>
              <w:rPr>
                <w:rFonts w:ascii="仿宋" w:eastAsia="仿宋" w:hAnsi="仿宋"/>
                <w:color w:val="000000"/>
                <w:sz w:val="24"/>
                <w:szCs w:val="24"/>
              </w:rPr>
              <w:t>CPC</w:t>
            </w:r>
            <w:r>
              <w:rPr>
                <w:rFonts w:ascii="仿宋" w:eastAsia="仿宋" w:hAnsi="仿宋"/>
                <w:color w:val="000000"/>
                <w:sz w:val="24"/>
                <w:szCs w:val="24"/>
              </w:rPr>
              <w:t>包：请求书；图片或者照片；简要说明；专利代理委托书（如有）；在先申请文件副本（如要求优先权的）；专利局需要的其他文件；</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207"/>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2</w:t>
            </w:r>
            <w:r>
              <w:rPr>
                <w:rFonts w:ascii="仿宋" w:eastAsia="仿宋" w:hAnsi="仿宋"/>
                <w:color w:val="000000"/>
                <w:sz w:val="24"/>
                <w:szCs w:val="24"/>
              </w:rPr>
              <w:t>、承诺书</w:t>
            </w:r>
            <w:r>
              <w:rPr>
                <w:rFonts w:ascii="仿宋" w:eastAsia="仿宋" w:hAnsi="仿宋"/>
                <w:color w:val="000000"/>
                <w:sz w:val="24"/>
                <w:szCs w:val="24"/>
              </w:rPr>
              <w:t>(</w:t>
            </w:r>
            <w:r>
              <w:rPr>
                <w:rFonts w:ascii="仿宋" w:eastAsia="仿宋" w:hAnsi="仿宋"/>
                <w:color w:val="000000"/>
                <w:sz w:val="24"/>
                <w:szCs w:val="24"/>
              </w:rPr>
              <w:t>申请人、代理机构均盖章</w:t>
            </w:r>
            <w:r>
              <w:rPr>
                <w:rFonts w:ascii="仿宋" w:eastAsia="仿宋" w:hAnsi="仿宋"/>
                <w:color w:val="000000"/>
                <w:sz w:val="24"/>
                <w:szCs w:val="24"/>
              </w:rPr>
              <w:t>)</w:t>
            </w:r>
            <w:r>
              <w:rPr>
                <w:rFonts w:ascii="仿宋" w:eastAsia="仿宋" w:hAnsi="仿宋"/>
                <w:color w:val="000000"/>
                <w:sz w:val="24"/>
                <w:szCs w:val="24"/>
              </w:rPr>
              <w:t>；</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rPr>
                <w:rFonts w:ascii="Times New Roman" w:hAnsi="Times New Roman"/>
                <w:kern w:val="0"/>
                <w:sz w:val="22"/>
                <w:szCs w:val="22"/>
              </w:rPr>
            </w:pPr>
          </w:p>
        </w:tc>
      </w:tr>
      <w:tr w:rsidR="00B63BBF">
        <w:trPr>
          <w:trHeight w:val="207"/>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3</w:t>
            </w:r>
            <w:r>
              <w:rPr>
                <w:rFonts w:ascii="仿宋" w:eastAsia="仿宋" w:hAnsi="仿宋"/>
                <w:color w:val="000000"/>
                <w:sz w:val="24"/>
                <w:szCs w:val="24"/>
              </w:rPr>
              <w:t>、其他文件：自查表、在先申请文件副本（如要求优先权）等。</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rPr>
                <w:rFonts w:ascii="Times New Roman" w:hAnsi="Times New Roman"/>
                <w:kern w:val="0"/>
                <w:sz w:val="22"/>
                <w:szCs w:val="22"/>
              </w:rPr>
            </w:pPr>
          </w:p>
        </w:tc>
      </w:tr>
      <w:tr w:rsidR="00B63BBF">
        <w:trPr>
          <w:trHeight w:val="207"/>
        </w:trPr>
        <w:tc>
          <w:tcPr>
            <w:tcW w:w="615" w:type="pct"/>
            <w:vMerge w:val="restart"/>
            <w:tcMar>
              <w:top w:w="15" w:type="dxa"/>
              <w:left w:w="15" w:type="dxa"/>
              <w:bottom w:w="0" w:type="dxa"/>
              <w:right w:w="15" w:type="dxa"/>
            </w:tcMar>
          </w:tcPr>
          <w:p w:rsidR="00B63BBF" w:rsidRDefault="00B63BBF">
            <w:pPr>
              <w:jc w:val="left"/>
            </w:pPr>
          </w:p>
          <w:p w:rsidR="00B63BBF" w:rsidRDefault="002927B8">
            <w:pPr>
              <w:jc w:val="left"/>
            </w:pPr>
            <w:r>
              <w:rPr>
                <w:rFonts w:hint="eastAsia"/>
              </w:rPr>
              <w:t>所有</w:t>
            </w:r>
          </w:p>
          <w:p w:rsidR="00B63BBF" w:rsidRDefault="002927B8">
            <w:pPr>
              <w:jc w:val="left"/>
            </w:pPr>
            <w:r>
              <w:rPr>
                <w:rFonts w:hint="eastAsia"/>
              </w:rPr>
              <w:t>申请文件</w:t>
            </w: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1</w:t>
            </w:r>
            <w:r>
              <w:rPr>
                <w:rFonts w:ascii="仿宋" w:eastAsia="仿宋" w:hAnsi="仿宋"/>
                <w:color w:val="000000"/>
                <w:sz w:val="24"/>
                <w:szCs w:val="24"/>
              </w:rPr>
              <w:t>、所有申请文件中不应有错别字、标点符号错误、语句不通顺、语句重复、乱码等问题；</w:t>
            </w:r>
          </w:p>
        </w:tc>
        <w:tc>
          <w:tcPr>
            <w:tcW w:w="677" w:type="pct"/>
            <w:tcMar>
              <w:top w:w="15" w:type="dxa"/>
              <w:left w:w="15" w:type="dxa"/>
              <w:bottom w:w="0" w:type="dxa"/>
              <w:right w:w="15" w:type="dxa"/>
            </w:tcMar>
            <w:vAlign w:val="center"/>
          </w:tcPr>
          <w:p w:rsidR="00B63BBF" w:rsidRDefault="00B63BBF">
            <w:pPr>
              <w:autoSpaceDE w:val="0"/>
              <w:adjustRightInd/>
              <w:spacing w:line="273" w:lineRule="auto"/>
              <w:ind w:firstLineChars="200" w:firstLine="440"/>
              <w:rPr>
                <w:rFonts w:ascii="Times New Roman" w:hAnsi="Times New Roman"/>
                <w:kern w:val="0"/>
                <w:sz w:val="22"/>
                <w:szCs w:val="22"/>
              </w:rPr>
            </w:pPr>
          </w:p>
        </w:tc>
      </w:tr>
      <w:tr w:rsidR="00B63BBF">
        <w:trPr>
          <w:trHeight w:val="207"/>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2</w:t>
            </w:r>
            <w:r>
              <w:rPr>
                <w:rFonts w:ascii="仿宋" w:eastAsia="仿宋" w:hAnsi="仿宋"/>
                <w:color w:val="000000"/>
                <w:sz w:val="24"/>
                <w:szCs w:val="24"/>
              </w:rPr>
              <w:t>、所有申请文件中专利申请名称</w:t>
            </w:r>
            <w:r>
              <w:rPr>
                <w:rFonts w:ascii="仿宋" w:eastAsia="仿宋" w:hAnsi="仿宋"/>
                <w:color w:val="000000"/>
                <w:sz w:val="24"/>
                <w:szCs w:val="24"/>
              </w:rPr>
              <w:t>(</w:t>
            </w:r>
            <w:r>
              <w:rPr>
                <w:rFonts w:ascii="仿宋" w:eastAsia="仿宋" w:hAnsi="仿宋"/>
                <w:color w:val="000000"/>
                <w:sz w:val="24"/>
                <w:szCs w:val="24"/>
              </w:rPr>
              <w:t>包括角标格式</w:t>
            </w:r>
            <w:r>
              <w:rPr>
                <w:rFonts w:ascii="仿宋" w:eastAsia="仿宋" w:hAnsi="仿宋"/>
                <w:color w:val="000000"/>
                <w:sz w:val="24"/>
                <w:szCs w:val="24"/>
              </w:rPr>
              <w:t>)</w:t>
            </w:r>
            <w:r>
              <w:rPr>
                <w:rFonts w:ascii="仿宋" w:eastAsia="仿宋" w:hAnsi="仿宋"/>
                <w:color w:val="000000"/>
                <w:sz w:val="24"/>
                <w:szCs w:val="24"/>
              </w:rPr>
              <w:t>、申请人、委托人、代理机构和代理人均保持一致，全部签名或盖章应当完整一致且正确；电话需填写区号；</w:t>
            </w:r>
          </w:p>
        </w:tc>
        <w:tc>
          <w:tcPr>
            <w:tcW w:w="677" w:type="pct"/>
            <w:tcMar>
              <w:top w:w="15" w:type="dxa"/>
              <w:left w:w="15" w:type="dxa"/>
              <w:bottom w:w="0" w:type="dxa"/>
              <w:right w:w="15" w:type="dxa"/>
            </w:tcMar>
            <w:vAlign w:val="center"/>
          </w:tcPr>
          <w:p w:rsidR="00B63BBF" w:rsidRDefault="00B63BBF">
            <w:pPr>
              <w:autoSpaceDE w:val="0"/>
              <w:adjustRightInd/>
              <w:spacing w:line="273" w:lineRule="auto"/>
              <w:ind w:firstLineChars="200" w:firstLine="440"/>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3</w:t>
            </w:r>
            <w:r>
              <w:rPr>
                <w:rFonts w:ascii="仿宋" w:eastAsia="仿宋" w:hAnsi="仿宋"/>
                <w:color w:val="000000"/>
                <w:sz w:val="24"/>
                <w:szCs w:val="24"/>
              </w:rPr>
              <w:t>、产品名称概括得当，避免出现技术效果、规格；申请局部外观设计专利的，应当在产品名称中写明要求保护的局部及其所在的整体产品，例如</w:t>
            </w:r>
            <w:r>
              <w:rPr>
                <w:rFonts w:ascii="仿宋" w:eastAsia="仿宋" w:hAnsi="仿宋"/>
                <w:color w:val="000000"/>
                <w:sz w:val="24"/>
                <w:szCs w:val="24"/>
              </w:rPr>
              <w:t>“</w:t>
            </w:r>
            <w:r>
              <w:rPr>
                <w:rFonts w:ascii="仿宋" w:eastAsia="仿宋" w:hAnsi="仿宋"/>
                <w:color w:val="000000"/>
                <w:sz w:val="24"/>
                <w:szCs w:val="24"/>
              </w:rPr>
              <w:t>汽车的车门</w:t>
            </w:r>
            <w:r>
              <w:rPr>
                <w:rFonts w:ascii="仿宋" w:eastAsia="仿宋" w:hAnsi="仿宋"/>
                <w:color w:val="000000"/>
                <w:sz w:val="24"/>
                <w:szCs w:val="24"/>
              </w:rPr>
              <w:t>”“</w:t>
            </w:r>
            <w:r>
              <w:rPr>
                <w:rFonts w:ascii="仿宋" w:eastAsia="仿宋" w:hAnsi="仿宋"/>
                <w:color w:val="000000"/>
                <w:sz w:val="24"/>
                <w:szCs w:val="24"/>
              </w:rPr>
              <w:t>手机的摄像头</w:t>
            </w:r>
            <w:r>
              <w:rPr>
                <w:rFonts w:ascii="仿宋" w:eastAsia="仿宋" w:hAnsi="仿宋"/>
                <w:color w:val="000000"/>
                <w:sz w:val="24"/>
                <w:szCs w:val="24"/>
              </w:rPr>
              <w:t>”</w:t>
            </w:r>
            <w:r>
              <w:rPr>
                <w:rFonts w:ascii="仿宋" w:eastAsia="仿宋" w:hAnsi="仿宋"/>
                <w:color w:val="000000"/>
                <w:sz w:val="24"/>
                <w:szCs w:val="24"/>
              </w:rPr>
              <w:t>；</w:t>
            </w:r>
            <w:r>
              <w:rPr>
                <w:rFonts w:ascii="仿宋" w:eastAsia="仿宋" w:hAnsi="仿宋"/>
                <w:color w:val="000000"/>
                <w:sz w:val="24"/>
                <w:szCs w:val="24"/>
              </w:rPr>
              <w:t xml:space="preserve"> </w:t>
            </w:r>
          </w:p>
        </w:tc>
        <w:tc>
          <w:tcPr>
            <w:tcW w:w="677" w:type="pct"/>
            <w:tcMar>
              <w:top w:w="15" w:type="dxa"/>
              <w:left w:w="15" w:type="dxa"/>
              <w:bottom w:w="0" w:type="dxa"/>
              <w:right w:w="15" w:type="dxa"/>
            </w:tcMar>
            <w:vAlign w:val="center"/>
          </w:tcPr>
          <w:p w:rsidR="00B63BBF" w:rsidRDefault="00B63BBF">
            <w:pPr>
              <w:autoSpaceDE w:val="0"/>
              <w:adjustRightInd/>
              <w:spacing w:line="273" w:lineRule="auto"/>
              <w:ind w:firstLineChars="200" w:firstLine="440"/>
              <w:rPr>
                <w:rFonts w:ascii="Times New Roman" w:hAnsi="Times New Roman"/>
                <w:kern w:val="0"/>
                <w:sz w:val="22"/>
                <w:szCs w:val="22"/>
              </w:rPr>
            </w:pPr>
          </w:p>
        </w:tc>
      </w:tr>
      <w:tr w:rsidR="00B63BBF">
        <w:trPr>
          <w:trHeight w:val="207"/>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4</w:t>
            </w:r>
            <w:r>
              <w:rPr>
                <w:rFonts w:ascii="仿宋" w:eastAsia="仿宋" w:hAnsi="仿宋"/>
                <w:color w:val="000000"/>
                <w:sz w:val="24"/>
                <w:szCs w:val="24"/>
              </w:rPr>
              <w:t>、所有申请文件中</w:t>
            </w:r>
            <w:proofErr w:type="gramStart"/>
            <w:r>
              <w:rPr>
                <w:rFonts w:ascii="仿宋" w:eastAsia="仿宋" w:hAnsi="仿宋"/>
                <w:color w:val="000000"/>
                <w:sz w:val="24"/>
                <w:szCs w:val="24"/>
              </w:rPr>
              <w:t>不</w:t>
            </w:r>
            <w:proofErr w:type="gramEnd"/>
            <w:r>
              <w:rPr>
                <w:rFonts w:ascii="仿宋" w:eastAsia="仿宋" w:hAnsi="仿宋"/>
                <w:color w:val="000000"/>
                <w:sz w:val="24"/>
                <w:szCs w:val="24"/>
              </w:rPr>
              <w:t>含有违反法律、社会公德或者妨害公共利益的内容，无敏感词或敏感内容，不得使用商业性宣传用语，</w:t>
            </w:r>
            <w:proofErr w:type="gramStart"/>
            <w:r>
              <w:rPr>
                <w:rFonts w:ascii="仿宋" w:eastAsia="仿宋" w:hAnsi="仿宋"/>
                <w:color w:val="000000"/>
                <w:sz w:val="24"/>
                <w:szCs w:val="24"/>
              </w:rPr>
              <w:t>不</w:t>
            </w:r>
            <w:proofErr w:type="gramEnd"/>
            <w:r>
              <w:rPr>
                <w:rFonts w:ascii="仿宋" w:eastAsia="仿宋" w:hAnsi="仿宋"/>
                <w:color w:val="000000"/>
                <w:sz w:val="24"/>
                <w:szCs w:val="24"/>
              </w:rPr>
              <w:t>含有内部构造、与本申请无关的文字内容。</w:t>
            </w:r>
          </w:p>
        </w:tc>
        <w:tc>
          <w:tcPr>
            <w:tcW w:w="677" w:type="pct"/>
            <w:tcMar>
              <w:top w:w="15" w:type="dxa"/>
              <w:left w:w="15" w:type="dxa"/>
              <w:bottom w:w="0" w:type="dxa"/>
              <w:right w:w="15" w:type="dxa"/>
            </w:tcMar>
            <w:vAlign w:val="center"/>
          </w:tcPr>
          <w:p w:rsidR="00B63BBF" w:rsidRDefault="00B63BBF">
            <w:pPr>
              <w:autoSpaceDE w:val="0"/>
              <w:adjustRightInd/>
              <w:spacing w:line="273" w:lineRule="auto"/>
              <w:ind w:firstLineChars="200" w:firstLine="440"/>
              <w:rPr>
                <w:rFonts w:ascii="Times New Roman" w:hAnsi="Times New Roman"/>
                <w:kern w:val="0"/>
                <w:sz w:val="22"/>
                <w:szCs w:val="22"/>
              </w:rPr>
            </w:pPr>
          </w:p>
        </w:tc>
      </w:tr>
      <w:tr w:rsidR="00B63BBF">
        <w:trPr>
          <w:trHeight w:val="90"/>
        </w:trPr>
        <w:tc>
          <w:tcPr>
            <w:tcW w:w="615" w:type="pct"/>
            <w:tcMar>
              <w:top w:w="15" w:type="dxa"/>
              <w:left w:w="15" w:type="dxa"/>
              <w:bottom w:w="0" w:type="dxa"/>
              <w:right w:w="15" w:type="dxa"/>
            </w:tcMar>
          </w:tcPr>
          <w:p w:rsidR="00B63BBF" w:rsidRDefault="00B63BBF">
            <w:pPr>
              <w:jc w:val="left"/>
            </w:pP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1</w:t>
            </w:r>
            <w:r>
              <w:rPr>
                <w:rFonts w:ascii="仿宋" w:eastAsia="仿宋" w:hAnsi="仿宋"/>
                <w:color w:val="000000"/>
                <w:sz w:val="24"/>
                <w:szCs w:val="24"/>
              </w:rPr>
              <w:t>、承诺书首页专利申请名称处、末页落款处均须同时清楚、真实地加盖所有申请人公章和代理机构公章（如有）。</w:t>
            </w:r>
          </w:p>
        </w:tc>
        <w:tc>
          <w:tcPr>
            <w:tcW w:w="677" w:type="pct"/>
            <w:tcMar>
              <w:top w:w="15" w:type="dxa"/>
              <w:left w:w="15" w:type="dxa"/>
              <w:bottom w:w="0" w:type="dxa"/>
              <w:right w:w="15" w:type="dxa"/>
            </w:tcMar>
            <w:vAlign w:val="center"/>
          </w:tcPr>
          <w:p w:rsidR="00B63BBF" w:rsidRDefault="00B63BBF">
            <w:pPr>
              <w:autoSpaceDE w:val="0"/>
              <w:adjustRightInd/>
              <w:spacing w:line="340" w:lineRule="exact"/>
              <w:ind w:firstLineChars="200" w:firstLine="440"/>
              <w:rPr>
                <w:rFonts w:ascii="Times New Roman" w:hAnsi="Times New Roman"/>
                <w:kern w:val="0"/>
                <w:sz w:val="22"/>
                <w:szCs w:val="22"/>
              </w:rPr>
            </w:pPr>
          </w:p>
        </w:tc>
      </w:tr>
      <w:tr w:rsidR="00B63BBF">
        <w:trPr>
          <w:trHeight w:val="90"/>
        </w:trPr>
        <w:tc>
          <w:tcPr>
            <w:tcW w:w="615" w:type="pct"/>
            <w:vMerge w:val="restart"/>
            <w:tcMar>
              <w:top w:w="15" w:type="dxa"/>
              <w:left w:w="15" w:type="dxa"/>
              <w:bottom w:w="0" w:type="dxa"/>
              <w:right w:w="15" w:type="dxa"/>
            </w:tcMar>
          </w:tcPr>
          <w:p w:rsidR="00B63BBF" w:rsidRDefault="00B63BBF">
            <w:pPr>
              <w:jc w:val="left"/>
            </w:pPr>
          </w:p>
          <w:p w:rsidR="00B63BBF" w:rsidRDefault="002927B8">
            <w:pPr>
              <w:jc w:val="left"/>
            </w:pPr>
            <w:r>
              <w:rPr>
                <w:rFonts w:hint="eastAsia"/>
              </w:rPr>
              <w:t>承诺书</w:t>
            </w:r>
          </w:p>
          <w:p w:rsidR="00B63BBF" w:rsidRDefault="002927B8">
            <w:pPr>
              <w:jc w:val="left"/>
            </w:pPr>
            <w:r>
              <w:rPr>
                <w:rFonts w:hint="eastAsia"/>
              </w:rPr>
              <w:lastRenderedPageBreak/>
              <w:t>请求书</w:t>
            </w:r>
          </w:p>
          <w:p w:rsidR="00B63BBF" w:rsidRDefault="00B63BBF">
            <w:pPr>
              <w:jc w:val="left"/>
            </w:pP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lastRenderedPageBreak/>
              <w:t>1</w:t>
            </w:r>
            <w:r>
              <w:rPr>
                <w:rFonts w:ascii="仿宋" w:eastAsia="仿宋" w:hAnsi="仿宋"/>
                <w:color w:val="000000"/>
                <w:sz w:val="24"/>
                <w:szCs w:val="24"/>
              </w:rPr>
              <w:t>、第</w:t>
            </w:r>
            <w:r>
              <w:rPr>
                <w:rFonts w:ascii="仿宋" w:eastAsia="仿宋" w:hAnsi="仿宋"/>
                <w:color w:val="000000"/>
                <w:sz w:val="24"/>
                <w:szCs w:val="24"/>
              </w:rPr>
              <w:t>7</w:t>
            </w:r>
            <w:r>
              <w:rPr>
                <w:rFonts w:ascii="仿宋" w:eastAsia="仿宋" w:hAnsi="仿宋"/>
                <w:color w:val="000000"/>
                <w:sz w:val="24"/>
                <w:szCs w:val="24"/>
              </w:rPr>
              <w:t>栏及附页：发明人应为个人，不得填写单位或者集体；多个发明人依序正确填写、不应重复填写</w:t>
            </w:r>
            <w:r>
              <w:rPr>
                <w:rFonts w:ascii="仿宋" w:eastAsia="仿宋" w:hAnsi="仿宋"/>
                <w:color w:val="000000"/>
                <w:sz w:val="24"/>
                <w:szCs w:val="24"/>
              </w:rPr>
              <w:t>(</w:t>
            </w:r>
            <w:proofErr w:type="gramStart"/>
            <w:r>
              <w:rPr>
                <w:rFonts w:ascii="仿宋" w:eastAsia="仿宋" w:hAnsi="仿宋"/>
                <w:color w:val="000000"/>
                <w:sz w:val="24"/>
                <w:szCs w:val="24"/>
              </w:rPr>
              <w:t>重名需</w:t>
            </w:r>
            <w:proofErr w:type="gramEnd"/>
            <w:r>
              <w:rPr>
                <w:rFonts w:ascii="仿宋" w:eastAsia="仿宋" w:hAnsi="仿宋"/>
                <w:color w:val="000000"/>
                <w:sz w:val="24"/>
                <w:szCs w:val="24"/>
              </w:rPr>
              <w:t>提供身份证复印件</w:t>
            </w:r>
            <w:r>
              <w:rPr>
                <w:rFonts w:ascii="仿宋" w:eastAsia="仿宋" w:hAnsi="仿宋"/>
                <w:color w:val="000000"/>
                <w:sz w:val="24"/>
                <w:szCs w:val="24"/>
              </w:rPr>
              <w:t>)</w:t>
            </w:r>
            <w:r>
              <w:rPr>
                <w:rFonts w:ascii="仿宋" w:eastAsia="仿宋" w:hAnsi="仿宋"/>
                <w:color w:val="000000"/>
                <w:sz w:val="24"/>
                <w:szCs w:val="24"/>
              </w:rPr>
              <w:t>；发明人为外国人的，姓和名之间用圆点分开，可使用外文缩写字母；</w:t>
            </w:r>
          </w:p>
        </w:tc>
        <w:tc>
          <w:tcPr>
            <w:tcW w:w="677" w:type="pct"/>
            <w:tcMar>
              <w:top w:w="15" w:type="dxa"/>
              <w:left w:w="15" w:type="dxa"/>
              <w:bottom w:w="0" w:type="dxa"/>
              <w:right w:w="15" w:type="dxa"/>
            </w:tcMar>
            <w:vAlign w:val="center"/>
          </w:tcPr>
          <w:p w:rsidR="00B63BBF" w:rsidRDefault="00B63BBF">
            <w:pPr>
              <w:autoSpaceDE w:val="0"/>
              <w:adjustRightInd/>
              <w:spacing w:line="273" w:lineRule="auto"/>
              <w:ind w:firstLineChars="200" w:firstLine="440"/>
              <w:rPr>
                <w:rFonts w:ascii="Times New Roman" w:hAnsi="Times New Roman"/>
                <w:kern w:val="0"/>
                <w:sz w:val="22"/>
                <w:szCs w:val="22"/>
              </w:rPr>
            </w:pPr>
          </w:p>
        </w:tc>
      </w:tr>
      <w:tr w:rsidR="00B63BBF">
        <w:trPr>
          <w:trHeight w:val="106"/>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djustRightInd/>
              <w:spacing w:line="300" w:lineRule="auto"/>
              <w:jc w:val="left"/>
              <w:textAlignment w:val="center"/>
              <w:rPr>
                <w:rFonts w:ascii="仿宋" w:eastAsia="仿宋" w:hAnsi="仿宋"/>
                <w:color w:val="000000"/>
                <w:sz w:val="24"/>
                <w:szCs w:val="24"/>
              </w:rPr>
            </w:pPr>
            <w:r>
              <w:rPr>
                <w:rFonts w:ascii="仿宋" w:eastAsia="仿宋" w:hAnsi="仿宋"/>
                <w:color w:val="000000"/>
                <w:sz w:val="24"/>
                <w:szCs w:val="24"/>
              </w:rPr>
              <w:t>2</w:t>
            </w:r>
            <w:r>
              <w:rPr>
                <w:rFonts w:ascii="仿宋" w:eastAsia="仿宋" w:hAnsi="仿宋"/>
                <w:color w:val="000000"/>
                <w:sz w:val="24"/>
                <w:szCs w:val="24"/>
              </w:rPr>
              <w:t>、第</w:t>
            </w:r>
            <w:r>
              <w:rPr>
                <w:rFonts w:ascii="仿宋" w:eastAsia="仿宋" w:hAnsi="仿宋"/>
                <w:color w:val="000000"/>
                <w:sz w:val="24"/>
                <w:szCs w:val="24"/>
              </w:rPr>
              <w:t>8</w:t>
            </w:r>
            <w:r>
              <w:rPr>
                <w:rFonts w:ascii="仿宋" w:eastAsia="仿宋" w:hAnsi="仿宋"/>
                <w:color w:val="000000"/>
                <w:sz w:val="24"/>
                <w:szCs w:val="24"/>
              </w:rPr>
              <w:t>栏：第一发明人国籍为中国的，身份证号码正确、与第</w:t>
            </w:r>
            <w:r>
              <w:rPr>
                <w:rFonts w:ascii="仿宋" w:eastAsia="仿宋" w:hAnsi="仿宋"/>
                <w:color w:val="000000"/>
                <w:sz w:val="24"/>
                <w:szCs w:val="24"/>
              </w:rPr>
              <w:t>8</w:t>
            </w:r>
            <w:r>
              <w:rPr>
                <w:rFonts w:ascii="仿宋" w:eastAsia="仿宋" w:hAnsi="仿宋"/>
                <w:color w:val="000000"/>
                <w:sz w:val="24"/>
                <w:szCs w:val="24"/>
              </w:rPr>
              <w:t>栏发明人</w:t>
            </w:r>
            <w:r>
              <w:rPr>
                <w:rFonts w:ascii="仿宋" w:eastAsia="仿宋" w:hAnsi="仿宋"/>
                <w:color w:val="000000"/>
                <w:sz w:val="24"/>
                <w:szCs w:val="24"/>
              </w:rPr>
              <w:t>1</w:t>
            </w:r>
            <w:r>
              <w:rPr>
                <w:rFonts w:ascii="仿宋" w:eastAsia="仿宋" w:hAnsi="仿宋"/>
                <w:color w:val="000000"/>
                <w:sz w:val="24"/>
                <w:szCs w:val="24"/>
              </w:rPr>
              <w:t>的姓名匹配；外籍及港澳台地区发明人无需填写身份证号码；</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338"/>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sz w:val="24"/>
                <w:szCs w:val="24"/>
              </w:rPr>
            </w:pPr>
            <w:r>
              <w:rPr>
                <w:rFonts w:ascii="仿宋" w:eastAsia="仿宋" w:hAnsi="仿宋"/>
                <w:color w:val="000000"/>
                <w:sz w:val="24"/>
                <w:szCs w:val="24"/>
              </w:rPr>
              <w:t>3</w:t>
            </w:r>
            <w:r>
              <w:rPr>
                <w:rFonts w:ascii="仿宋" w:eastAsia="仿宋" w:hAnsi="仿宋"/>
                <w:color w:val="000000"/>
                <w:sz w:val="24"/>
                <w:szCs w:val="24"/>
              </w:rPr>
              <w:t>、第</w:t>
            </w:r>
            <w:r>
              <w:rPr>
                <w:rFonts w:ascii="仿宋" w:eastAsia="仿宋" w:hAnsi="仿宋"/>
                <w:color w:val="000000"/>
                <w:sz w:val="24"/>
                <w:szCs w:val="24"/>
              </w:rPr>
              <w:t>9</w:t>
            </w:r>
            <w:r>
              <w:rPr>
                <w:rFonts w:ascii="仿宋" w:eastAsia="仿宋" w:hAnsi="仿宋"/>
                <w:color w:val="000000"/>
                <w:sz w:val="24"/>
                <w:szCs w:val="24"/>
              </w:rPr>
              <w:t>栏：</w:t>
            </w:r>
            <w:r>
              <w:rPr>
                <w:rFonts w:ascii="仿宋" w:eastAsia="仿宋" w:hAnsi="仿宋" w:hint="eastAsia"/>
                <w:kern w:val="0"/>
                <w:sz w:val="24"/>
                <w:szCs w:val="24"/>
              </w:rPr>
              <w:t>申请人名称、申请人类型、统一社会信用代码、地址、邮政编码填写规范、准确（申请人的地址和邮编对应的区域相匹配）；</w:t>
            </w:r>
          </w:p>
        </w:tc>
        <w:tc>
          <w:tcPr>
            <w:tcW w:w="677" w:type="pct"/>
            <w:tcMar>
              <w:top w:w="15" w:type="dxa"/>
              <w:left w:w="15" w:type="dxa"/>
              <w:bottom w:w="0" w:type="dxa"/>
              <w:right w:w="15" w:type="dxa"/>
            </w:tcMar>
            <w:vAlign w:val="center"/>
          </w:tcPr>
          <w:p w:rsidR="00B63BBF" w:rsidRDefault="00B63BBF">
            <w:pPr>
              <w:autoSpaceDE w:val="0"/>
              <w:adjustRightInd/>
              <w:spacing w:line="273" w:lineRule="auto"/>
              <w:ind w:firstLineChars="200" w:firstLine="480"/>
              <w:rPr>
                <w:rFonts w:ascii="仿宋" w:eastAsia="仿宋" w:hAnsi="仿宋"/>
                <w:color w:val="000000"/>
                <w:sz w:val="24"/>
                <w:szCs w:val="24"/>
              </w:rPr>
            </w:pPr>
          </w:p>
        </w:tc>
      </w:tr>
      <w:tr w:rsidR="00B63BBF">
        <w:trPr>
          <w:trHeight w:val="338"/>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4</w:t>
            </w:r>
            <w:r>
              <w:rPr>
                <w:rFonts w:ascii="仿宋" w:eastAsia="仿宋" w:hAnsi="仿宋"/>
                <w:color w:val="000000"/>
                <w:sz w:val="24"/>
                <w:szCs w:val="24"/>
              </w:rPr>
              <w:t>、第</w:t>
            </w:r>
            <w:r>
              <w:rPr>
                <w:rFonts w:ascii="仿宋" w:eastAsia="仿宋" w:hAnsi="仿宋"/>
                <w:color w:val="000000"/>
                <w:sz w:val="24"/>
                <w:szCs w:val="24"/>
              </w:rPr>
              <w:t>10</w:t>
            </w:r>
            <w:r>
              <w:rPr>
                <w:rFonts w:ascii="仿宋" w:eastAsia="仿宋" w:hAnsi="仿宋"/>
                <w:color w:val="000000"/>
                <w:sz w:val="24"/>
                <w:szCs w:val="24"/>
              </w:rPr>
              <w:t>栏：申请人是单位且未委托代理机构的应填写联系人，只能写一人，且为本单位工作人员（不能填写专利代理人）；申请人为个人且需他人代收信函的，可以填写联系人；</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sz w:val="22"/>
                <w:szCs w:val="22"/>
                <w:shd w:val="clear" w:color="auto" w:fill="D9D9D9"/>
              </w:rPr>
            </w:pPr>
          </w:p>
        </w:tc>
      </w:tr>
      <w:tr w:rsidR="00B63BBF">
        <w:trPr>
          <w:trHeight w:val="791"/>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5</w:t>
            </w:r>
            <w:r>
              <w:rPr>
                <w:rFonts w:ascii="仿宋" w:eastAsia="仿宋" w:hAnsi="仿宋"/>
                <w:color w:val="000000"/>
                <w:sz w:val="24"/>
                <w:szCs w:val="24"/>
              </w:rPr>
              <w:t>、第</w:t>
            </w:r>
            <w:r>
              <w:rPr>
                <w:rFonts w:ascii="仿宋" w:eastAsia="仿宋" w:hAnsi="仿宋"/>
                <w:color w:val="000000"/>
                <w:sz w:val="24"/>
                <w:szCs w:val="24"/>
              </w:rPr>
              <w:t>12</w:t>
            </w:r>
            <w:r>
              <w:rPr>
                <w:rFonts w:ascii="仿宋" w:eastAsia="仿宋" w:hAnsi="仿宋"/>
                <w:color w:val="000000"/>
                <w:sz w:val="24"/>
                <w:szCs w:val="24"/>
              </w:rPr>
              <w:t>栏：委托专利代理机构的，正确、完整填写代理机构及代理人信息；</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269"/>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6</w:t>
            </w:r>
            <w:r>
              <w:rPr>
                <w:rFonts w:ascii="仿宋" w:eastAsia="仿宋" w:hAnsi="仿宋"/>
                <w:color w:val="000000"/>
                <w:sz w:val="24"/>
                <w:szCs w:val="24"/>
              </w:rPr>
              <w:t>、若提交了相似设计、成套产品、局部外观设计需勾选；相似外观设计不得超过</w:t>
            </w:r>
            <w:r>
              <w:rPr>
                <w:rFonts w:ascii="仿宋" w:eastAsia="仿宋" w:hAnsi="仿宋"/>
                <w:color w:val="000000"/>
                <w:sz w:val="24"/>
                <w:szCs w:val="24"/>
              </w:rPr>
              <w:t>10</w:t>
            </w:r>
            <w:r>
              <w:rPr>
                <w:rFonts w:ascii="仿宋" w:eastAsia="仿宋" w:hAnsi="仿宋"/>
                <w:color w:val="000000"/>
                <w:sz w:val="24"/>
                <w:szCs w:val="24"/>
              </w:rPr>
              <w:t>项；</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80"/>
              <w:jc w:val="left"/>
              <w:textAlignment w:val="center"/>
              <w:rPr>
                <w:rFonts w:ascii="仿宋" w:eastAsia="仿宋" w:hAnsi="仿宋"/>
                <w:color w:val="000000"/>
                <w:sz w:val="24"/>
                <w:szCs w:val="24"/>
              </w:rPr>
            </w:pPr>
          </w:p>
        </w:tc>
      </w:tr>
      <w:tr w:rsidR="00B63BBF">
        <w:trPr>
          <w:trHeight w:val="338"/>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7</w:t>
            </w:r>
            <w:r>
              <w:rPr>
                <w:rFonts w:ascii="仿宋" w:eastAsia="仿宋" w:hAnsi="仿宋"/>
                <w:color w:val="000000"/>
                <w:sz w:val="24"/>
                <w:szCs w:val="24"/>
              </w:rPr>
              <w:t>、第</w:t>
            </w:r>
            <w:r>
              <w:rPr>
                <w:rFonts w:ascii="仿宋" w:eastAsia="仿宋" w:hAnsi="仿宋"/>
                <w:color w:val="000000"/>
                <w:sz w:val="24"/>
                <w:szCs w:val="24"/>
              </w:rPr>
              <w:t>19</w:t>
            </w:r>
            <w:r>
              <w:rPr>
                <w:rFonts w:ascii="仿宋" w:eastAsia="仿宋" w:hAnsi="仿宋"/>
                <w:color w:val="000000"/>
                <w:sz w:val="24"/>
                <w:szCs w:val="24"/>
              </w:rPr>
              <w:t>栏：应</w:t>
            </w:r>
            <w:proofErr w:type="gramStart"/>
            <w:r>
              <w:rPr>
                <w:rFonts w:ascii="仿宋" w:eastAsia="仿宋" w:hAnsi="仿宋"/>
                <w:color w:val="000000"/>
                <w:sz w:val="24"/>
                <w:szCs w:val="24"/>
              </w:rPr>
              <w:t>勾选放弃</w:t>
            </w:r>
            <w:proofErr w:type="gramEnd"/>
            <w:r>
              <w:rPr>
                <w:rFonts w:ascii="仿宋" w:eastAsia="仿宋" w:hAnsi="仿宋"/>
                <w:color w:val="000000"/>
                <w:sz w:val="24"/>
                <w:szCs w:val="24"/>
              </w:rPr>
              <w:t>主动修改权利；</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80"/>
              <w:jc w:val="left"/>
              <w:textAlignment w:val="center"/>
              <w:rPr>
                <w:rFonts w:ascii="仿宋" w:eastAsia="仿宋" w:hAnsi="仿宋"/>
                <w:color w:val="000000"/>
                <w:sz w:val="24"/>
                <w:szCs w:val="24"/>
              </w:rPr>
            </w:pPr>
          </w:p>
        </w:tc>
      </w:tr>
      <w:tr w:rsidR="00B63BBF">
        <w:trPr>
          <w:trHeight w:val="118"/>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8</w:t>
            </w:r>
            <w:r>
              <w:rPr>
                <w:rFonts w:ascii="仿宋" w:eastAsia="仿宋" w:hAnsi="仿宋"/>
                <w:color w:val="000000"/>
                <w:sz w:val="24"/>
                <w:szCs w:val="24"/>
              </w:rPr>
              <w:t>、第</w:t>
            </w:r>
            <w:r>
              <w:rPr>
                <w:rFonts w:ascii="仿宋" w:eastAsia="仿宋" w:hAnsi="仿宋"/>
                <w:color w:val="000000"/>
                <w:sz w:val="24"/>
                <w:szCs w:val="24"/>
              </w:rPr>
              <w:t>20</w:t>
            </w:r>
            <w:r>
              <w:rPr>
                <w:rFonts w:ascii="仿宋" w:eastAsia="仿宋" w:hAnsi="仿宋"/>
                <w:color w:val="000000"/>
                <w:sz w:val="24"/>
                <w:szCs w:val="24"/>
              </w:rPr>
              <w:t>栏：</w:t>
            </w:r>
            <w:proofErr w:type="gramStart"/>
            <w:r>
              <w:rPr>
                <w:rFonts w:ascii="仿宋" w:eastAsia="仿宋" w:hAnsi="仿宋"/>
                <w:color w:val="000000"/>
                <w:sz w:val="24"/>
                <w:szCs w:val="24"/>
              </w:rPr>
              <w:t>不得勾选延迟</w:t>
            </w:r>
            <w:proofErr w:type="gramEnd"/>
            <w:r>
              <w:rPr>
                <w:rFonts w:ascii="仿宋" w:eastAsia="仿宋" w:hAnsi="仿宋"/>
                <w:color w:val="000000"/>
                <w:sz w:val="24"/>
                <w:szCs w:val="24"/>
              </w:rPr>
              <w:t>审查；</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118"/>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9</w:t>
            </w:r>
            <w:r>
              <w:rPr>
                <w:rFonts w:ascii="仿宋" w:eastAsia="仿宋" w:hAnsi="仿宋"/>
                <w:color w:val="000000"/>
                <w:sz w:val="24"/>
                <w:szCs w:val="24"/>
              </w:rPr>
              <w:t>、第</w:t>
            </w:r>
            <w:r>
              <w:rPr>
                <w:rFonts w:ascii="仿宋" w:eastAsia="仿宋" w:hAnsi="仿宋"/>
                <w:color w:val="000000"/>
                <w:sz w:val="24"/>
                <w:szCs w:val="24"/>
              </w:rPr>
              <w:t>21</w:t>
            </w:r>
            <w:r>
              <w:rPr>
                <w:rFonts w:ascii="仿宋" w:eastAsia="仿宋" w:hAnsi="仿宋"/>
                <w:color w:val="000000"/>
                <w:sz w:val="24"/>
                <w:szCs w:val="24"/>
              </w:rPr>
              <w:t>、</w:t>
            </w:r>
            <w:r>
              <w:rPr>
                <w:rFonts w:ascii="仿宋" w:eastAsia="仿宋" w:hAnsi="仿宋"/>
                <w:color w:val="000000"/>
                <w:sz w:val="24"/>
                <w:szCs w:val="24"/>
              </w:rPr>
              <w:t>22</w:t>
            </w:r>
            <w:r>
              <w:rPr>
                <w:rFonts w:ascii="仿宋" w:eastAsia="仿宋" w:hAnsi="仿宋"/>
                <w:color w:val="000000"/>
                <w:sz w:val="24"/>
                <w:szCs w:val="24"/>
              </w:rPr>
              <w:t>栏：申请人应当按实际提交的文件名称、份数、页数及图片或照片幅</w:t>
            </w:r>
            <w:proofErr w:type="gramStart"/>
            <w:r>
              <w:rPr>
                <w:rFonts w:ascii="仿宋" w:eastAsia="仿宋" w:hAnsi="仿宋"/>
                <w:color w:val="000000"/>
                <w:sz w:val="24"/>
                <w:szCs w:val="24"/>
              </w:rPr>
              <w:t>数正确</w:t>
            </w:r>
            <w:proofErr w:type="gramEnd"/>
            <w:r>
              <w:rPr>
                <w:rFonts w:ascii="仿宋" w:eastAsia="仿宋" w:hAnsi="仿宋"/>
                <w:color w:val="000000"/>
                <w:sz w:val="24"/>
                <w:szCs w:val="24"/>
              </w:rPr>
              <w:t>填写。</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118"/>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10</w:t>
            </w:r>
            <w:r>
              <w:rPr>
                <w:rFonts w:ascii="仿宋" w:eastAsia="仿宋" w:hAnsi="仿宋"/>
                <w:color w:val="000000"/>
                <w:sz w:val="24"/>
                <w:szCs w:val="24"/>
              </w:rPr>
              <w:t>、第</w:t>
            </w:r>
            <w:r>
              <w:rPr>
                <w:rFonts w:ascii="仿宋" w:eastAsia="仿宋" w:hAnsi="仿宋"/>
                <w:color w:val="000000"/>
                <w:sz w:val="24"/>
                <w:szCs w:val="24"/>
              </w:rPr>
              <w:t>23</w:t>
            </w:r>
            <w:r>
              <w:rPr>
                <w:rFonts w:ascii="仿宋" w:eastAsia="仿宋" w:hAnsi="仿宋"/>
                <w:color w:val="000000"/>
                <w:sz w:val="24"/>
                <w:szCs w:val="24"/>
              </w:rPr>
              <w:t>栏：委托专利代理机构的，应当由专利代理机构加盖公章。未委托专利代理机构的，申请人为个人的应当由本人签字或盖章，申请人为单位的应当加盖单位公章；有多个申请人的由全体申请人签字或者盖章。</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311"/>
        </w:trPr>
        <w:tc>
          <w:tcPr>
            <w:tcW w:w="615" w:type="pct"/>
            <w:vMerge w:val="restart"/>
            <w:tcMar>
              <w:top w:w="15" w:type="dxa"/>
              <w:left w:w="15" w:type="dxa"/>
              <w:bottom w:w="0" w:type="dxa"/>
              <w:right w:w="15" w:type="dxa"/>
            </w:tcMar>
          </w:tcPr>
          <w:p w:rsidR="00B63BBF" w:rsidRDefault="00B63BBF">
            <w:pPr>
              <w:jc w:val="left"/>
            </w:pPr>
          </w:p>
          <w:p w:rsidR="00B63BBF" w:rsidRDefault="00B63BBF">
            <w:pPr>
              <w:jc w:val="left"/>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w:t>
            </w:r>
            <w:r>
              <w:rPr>
                <w:rFonts w:ascii="仿宋" w:eastAsia="仿宋" w:hAnsi="仿宋"/>
                <w:color w:val="000000"/>
                <w:sz w:val="24"/>
                <w:szCs w:val="24"/>
              </w:rPr>
              <w:t>、正确填写委托权限；</w:t>
            </w:r>
          </w:p>
        </w:tc>
        <w:tc>
          <w:tcPr>
            <w:tcW w:w="677" w:type="pct"/>
            <w:tcMar>
              <w:top w:w="15" w:type="dxa"/>
              <w:left w:w="15" w:type="dxa"/>
              <w:bottom w:w="0" w:type="dxa"/>
              <w:right w:w="15" w:type="dxa"/>
            </w:tcMar>
            <w:vAlign w:val="center"/>
          </w:tcPr>
          <w:p w:rsidR="00B63BBF" w:rsidRDefault="00B63BBF">
            <w:pPr>
              <w:autoSpaceDE w:val="0"/>
              <w:adjustRightInd/>
              <w:spacing w:line="273" w:lineRule="auto"/>
              <w:ind w:firstLineChars="200" w:firstLine="440"/>
              <w:jc w:val="left"/>
              <w:rPr>
                <w:rFonts w:ascii="Times New Roman" w:hAnsi="Times New Roman"/>
                <w:kern w:val="0"/>
                <w:sz w:val="22"/>
                <w:szCs w:val="22"/>
              </w:rPr>
            </w:pPr>
          </w:p>
        </w:tc>
      </w:tr>
      <w:tr w:rsidR="00B63BBF">
        <w:trPr>
          <w:trHeight w:val="338"/>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2</w:t>
            </w:r>
            <w:r>
              <w:rPr>
                <w:rFonts w:ascii="仿宋" w:eastAsia="仿宋" w:hAnsi="仿宋"/>
                <w:color w:val="000000"/>
                <w:sz w:val="24"/>
                <w:szCs w:val="24"/>
              </w:rPr>
              <w:t>、总委托书编号填写正确（如有）；</w:t>
            </w:r>
          </w:p>
        </w:tc>
        <w:tc>
          <w:tcPr>
            <w:tcW w:w="677" w:type="pct"/>
            <w:tcMar>
              <w:top w:w="15" w:type="dxa"/>
              <w:left w:w="15" w:type="dxa"/>
              <w:bottom w:w="0" w:type="dxa"/>
              <w:right w:w="15" w:type="dxa"/>
            </w:tcMar>
            <w:vAlign w:val="center"/>
          </w:tcPr>
          <w:p w:rsidR="00B63BBF" w:rsidRDefault="00B63BBF">
            <w:pPr>
              <w:autoSpaceDE w:val="0"/>
              <w:adjustRightInd/>
              <w:spacing w:line="273" w:lineRule="auto"/>
              <w:ind w:firstLineChars="200" w:firstLine="440"/>
              <w:jc w:val="left"/>
              <w:rPr>
                <w:rFonts w:ascii="Times New Roman" w:hAnsi="Times New Roman"/>
                <w:sz w:val="22"/>
                <w:szCs w:val="22"/>
              </w:rPr>
            </w:pPr>
          </w:p>
        </w:tc>
      </w:tr>
      <w:tr w:rsidR="00B63BBF">
        <w:trPr>
          <w:trHeight w:val="338"/>
        </w:trPr>
        <w:tc>
          <w:tcPr>
            <w:tcW w:w="615" w:type="pct"/>
            <w:vMerge/>
          </w:tcPr>
          <w:p w:rsidR="00B63BBF" w:rsidRDefault="00B63BBF">
            <w:pPr>
              <w:widowControl/>
              <w:adjustRightInd/>
              <w:spacing w:line="240" w:lineRule="auto"/>
              <w:jc w:val="left"/>
              <w:rPr>
                <w:rFonts w:ascii="仿宋" w:eastAsia="仿宋" w:hAnsi="仿宋"/>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3</w:t>
            </w:r>
            <w:r>
              <w:rPr>
                <w:rFonts w:ascii="仿宋" w:eastAsia="仿宋" w:hAnsi="仿宋"/>
                <w:color w:val="000000"/>
                <w:sz w:val="24"/>
                <w:szCs w:val="24"/>
              </w:rPr>
              <w:t>、多个申请人时，电子形式委托书和扫描件的委托人均应包括全体申请人；委托双方当事人的签章须正确有效。</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sz w:val="22"/>
                <w:szCs w:val="22"/>
              </w:rPr>
            </w:pPr>
          </w:p>
        </w:tc>
      </w:tr>
      <w:tr w:rsidR="00B63BBF">
        <w:trPr>
          <w:trHeight w:val="338"/>
        </w:trPr>
        <w:tc>
          <w:tcPr>
            <w:tcW w:w="615" w:type="pct"/>
            <w:vMerge w:val="restart"/>
            <w:tcMar>
              <w:top w:w="15" w:type="dxa"/>
              <w:left w:w="15" w:type="dxa"/>
              <w:bottom w:w="0" w:type="dxa"/>
              <w:right w:w="15" w:type="dxa"/>
            </w:tcMar>
          </w:tcPr>
          <w:p w:rsidR="00B63BBF" w:rsidRDefault="002927B8">
            <w:pPr>
              <w:jc w:val="left"/>
            </w:pPr>
            <w:r>
              <w:rPr>
                <w:rFonts w:hint="eastAsia"/>
              </w:rPr>
              <w:t>委托书</w:t>
            </w:r>
          </w:p>
          <w:p w:rsidR="00B63BBF" w:rsidRDefault="002927B8">
            <w:pPr>
              <w:jc w:val="left"/>
            </w:pPr>
            <w:r>
              <w:rPr>
                <w:rFonts w:hint="eastAsia"/>
              </w:rPr>
              <w:t>图片或</w:t>
            </w:r>
          </w:p>
          <w:p w:rsidR="00B63BBF" w:rsidRDefault="002927B8">
            <w:pPr>
              <w:jc w:val="left"/>
            </w:pPr>
            <w:r>
              <w:rPr>
                <w:rFonts w:hint="eastAsia"/>
              </w:rPr>
              <w:t>照片</w:t>
            </w:r>
          </w:p>
          <w:p w:rsidR="00B63BBF" w:rsidRDefault="00B63BBF">
            <w:pPr>
              <w:jc w:val="left"/>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w:t>
            </w:r>
            <w:r>
              <w:rPr>
                <w:rFonts w:ascii="仿宋" w:eastAsia="仿宋" w:hAnsi="仿宋"/>
                <w:color w:val="000000"/>
                <w:sz w:val="24"/>
                <w:szCs w:val="24"/>
              </w:rPr>
              <w:t>、应有足够的视图，通常不能省略视图，省略视图在简要说明中写明原因；必要时，申请人还应当提交该外观设计产品的展开图、剖视图、剖面图、放大图以及变化状态图；</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2</w:t>
            </w:r>
            <w:r>
              <w:rPr>
                <w:rFonts w:ascii="仿宋" w:eastAsia="仿宋" w:hAnsi="仿宋"/>
                <w:color w:val="000000"/>
                <w:sz w:val="24"/>
                <w:szCs w:val="24"/>
              </w:rPr>
              <w:t>、应按照主视图，后视图，左视图，右视图，俯视图，仰视图，立体图的顺序排列各视图；各视图的视图名称应标注在相应视图的正下方；视图名称不得标记错误；</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3</w:t>
            </w:r>
            <w:r>
              <w:rPr>
                <w:rFonts w:ascii="仿宋" w:eastAsia="仿宋" w:hAnsi="仿宋"/>
                <w:color w:val="000000"/>
                <w:sz w:val="24"/>
                <w:szCs w:val="24"/>
              </w:rPr>
              <w:t>、正投影视图的投影关系应当对应、基于同一物体、比例应当一致；</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326"/>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4</w:t>
            </w:r>
            <w:r>
              <w:rPr>
                <w:rFonts w:ascii="仿宋" w:eastAsia="仿宋" w:hAnsi="仿宋"/>
                <w:color w:val="000000"/>
                <w:sz w:val="24"/>
                <w:szCs w:val="24"/>
              </w:rPr>
              <w:t>、图片或者照片应当清晰，符合制图要求；不得有多余的线条；</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5</w:t>
            </w:r>
            <w:r>
              <w:rPr>
                <w:rFonts w:ascii="仿宋" w:eastAsia="仿宋" w:hAnsi="仿宋"/>
                <w:color w:val="000000"/>
                <w:sz w:val="24"/>
                <w:szCs w:val="24"/>
              </w:rPr>
              <w:t>、避免对焦、背景、强光、反光、阴影、倒影等影响表达的因素；</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6</w:t>
            </w:r>
            <w:r>
              <w:rPr>
                <w:rFonts w:ascii="仿宋" w:eastAsia="仿宋" w:hAnsi="仿宋"/>
                <w:color w:val="000000"/>
                <w:sz w:val="24"/>
                <w:szCs w:val="24"/>
              </w:rPr>
              <w:t>、照片背景应当单一</w:t>
            </w:r>
            <w:r>
              <w:rPr>
                <w:rFonts w:ascii="仿宋" w:eastAsia="仿宋" w:hAnsi="仿宋"/>
                <w:color w:val="000000"/>
                <w:sz w:val="24"/>
                <w:szCs w:val="24"/>
              </w:rPr>
              <w:t>,</w:t>
            </w:r>
            <w:r>
              <w:rPr>
                <w:rFonts w:ascii="仿宋" w:eastAsia="仿宋" w:hAnsi="仿宋"/>
                <w:color w:val="000000"/>
                <w:sz w:val="24"/>
                <w:szCs w:val="24"/>
              </w:rPr>
              <w:t>避免出现该外观设计产品以外的其他内容；产品和背景应有适当的明度差</w:t>
            </w:r>
            <w:r>
              <w:rPr>
                <w:rFonts w:ascii="仿宋" w:eastAsia="仿宋" w:hAnsi="仿宋"/>
                <w:color w:val="000000"/>
                <w:sz w:val="24"/>
                <w:szCs w:val="24"/>
              </w:rPr>
              <w:t>,</w:t>
            </w:r>
            <w:r>
              <w:rPr>
                <w:rFonts w:ascii="仿宋" w:eastAsia="仿宋" w:hAnsi="仿宋"/>
                <w:color w:val="000000"/>
                <w:sz w:val="24"/>
                <w:szCs w:val="24"/>
              </w:rPr>
              <w:t>以清楚地显示产品的外观设计；</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7</w:t>
            </w:r>
            <w:r>
              <w:rPr>
                <w:rFonts w:ascii="仿宋" w:eastAsia="仿宋" w:hAnsi="仿宋"/>
                <w:color w:val="000000"/>
                <w:sz w:val="24"/>
                <w:szCs w:val="24"/>
              </w:rPr>
              <w:t>、外观设计图片中所涉及图标、名称等不得有侵权之嫌；</w:t>
            </w:r>
          </w:p>
        </w:tc>
        <w:tc>
          <w:tcPr>
            <w:tcW w:w="677" w:type="pct"/>
            <w:tcMar>
              <w:top w:w="15" w:type="dxa"/>
              <w:left w:w="15" w:type="dxa"/>
              <w:bottom w:w="0" w:type="dxa"/>
              <w:right w:w="15" w:type="dxa"/>
            </w:tcMar>
            <w:vAlign w:val="cente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8</w:t>
            </w:r>
            <w:r>
              <w:rPr>
                <w:rFonts w:ascii="仿宋" w:eastAsia="仿宋" w:hAnsi="仿宋"/>
                <w:color w:val="000000"/>
                <w:sz w:val="24"/>
                <w:szCs w:val="24"/>
              </w:rPr>
              <w:t>、图形用户界面的产品外观设计，界面变化状态图之间必须连贯、一一对应；</w:t>
            </w:r>
          </w:p>
        </w:tc>
        <w:tc>
          <w:tcPr>
            <w:tcW w:w="677" w:type="pct"/>
            <w:tcMar>
              <w:top w:w="15" w:type="dxa"/>
              <w:left w:w="15" w:type="dxa"/>
              <w:bottom w:w="0" w:type="dxa"/>
              <w:right w:w="15" w:type="dxa"/>
            </w:tcMar>
          </w:tcPr>
          <w:p w:rsidR="00B63BBF" w:rsidRDefault="002927B8">
            <w:pPr>
              <w:widowControl/>
              <w:autoSpaceDE w:val="0"/>
              <w:adjustRightInd/>
              <w:spacing w:line="273" w:lineRule="auto"/>
              <w:textAlignment w:val="center"/>
              <w:rPr>
                <w:rFonts w:ascii="Times New Roman" w:hAnsi="Times New Roman"/>
                <w:kern w:val="0"/>
                <w:sz w:val="22"/>
                <w:szCs w:val="22"/>
              </w:rPr>
            </w:pPr>
            <w:r>
              <w:rPr>
                <w:rFonts w:ascii="仿宋" w:eastAsia="仿宋" w:hAnsi="仿宋"/>
                <w:color w:val="000000"/>
                <w:sz w:val="24"/>
                <w:szCs w:val="24"/>
              </w:rPr>
              <w:t>（图形用户界面）</w:t>
            </w: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9</w:t>
            </w:r>
            <w:r>
              <w:rPr>
                <w:rFonts w:ascii="仿宋" w:eastAsia="仿宋" w:hAnsi="仿宋"/>
                <w:color w:val="000000"/>
                <w:sz w:val="24"/>
                <w:szCs w:val="24"/>
              </w:rPr>
              <w:t>、提交的视图应当能够明确区分要求保护的局部与其他部分；</w:t>
            </w:r>
          </w:p>
        </w:tc>
        <w:tc>
          <w:tcPr>
            <w:tcW w:w="677" w:type="pct"/>
            <w:tcMar>
              <w:top w:w="15" w:type="dxa"/>
              <w:left w:w="15" w:type="dxa"/>
              <w:bottom w:w="0" w:type="dxa"/>
              <w:right w:w="15" w:type="dxa"/>
            </w:tcMar>
          </w:tcPr>
          <w:p w:rsidR="00B63BBF" w:rsidRDefault="002927B8">
            <w:pPr>
              <w:widowControl/>
              <w:autoSpaceDE w:val="0"/>
              <w:adjustRightInd/>
              <w:spacing w:line="273" w:lineRule="auto"/>
              <w:ind w:firstLineChars="200" w:firstLine="480"/>
              <w:jc w:val="left"/>
              <w:textAlignment w:val="center"/>
              <w:rPr>
                <w:rFonts w:ascii="仿宋" w:eastAsia="仿宋" w:hAnsi="仿宋"/>
                <w:color w:val="000000"/>
                <w:sz w:val="24"/>
                <w:szCs w:val="24"/>
              </w:rPr>
            </w:pPr>
            <w:r>
              <w:rPr>
                <w:rFonts w:ascii="仿宋" w:eastAsia="仿宋" w:hAnsi="仿宋"/>
                <w:color w:val="000000"/>
                <w:sz w:val="24"/>
                <w:szCs w:val="24"/>
              </w:rPr>
              <w:t>（局部</w:t>
            </w:r>
            <w:r>
              <w:rPr>
                <w:rFonts w:ascii="仿宋" w:eastAsia="仿宋" w:hAnsi="仿宋"/>
                <w:color w:val="000000"/>
                <w:sz w:val="24"/>
                <w:szCs w:val="24"/>
              </w:rPr>
              <w:t>)</w:t>
            </w:r>
          </w:p>
        </w:tc>
      </w:tr>
      <w:tr w:rsidR="00B63BBF">
        <w:trPr>
          <w:trHeight w:val="90"/>
        </w:trPr>
        <w:tc>
          <w:tcPr>
            <w:tcW w:w="615" w:type="pct"/>
            <w:vMerge/>
          </w:tcPr>
          <w:p w:rsidR="00B63BBF" w:rsidRDefault="00B63BBF">
            <w:pPr>
              <w:widowControl/>
              <w:adjustRightInd/>
              <w:spacing w:line="240" w:lineRule="auto"/>
              <w:jc w:val="left"/>
              <w:rPr>
                <w:rFonts w:ascii="仿宋" w:eastAsia="仿宋" w:hAnsi="仿宋"/>
                <w:kern w:val="0"/>
                <w:sz w:val="24"/>
                <w:szCs w:val="24"/>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10</w:t>
            </w:r>
            <w:r>
              <w:rPr>
                <w:rFonts w:ascii="仿宋" w:eastAsia="仿宋" w:hAnsi="仿宋"/>
                <w:color w:val="000000"/>
                <w:sz w:val="24"/>
                <w:szCs w:val="24"/>
              </w:rPr>
              <w:t>、局部外观设计整体产品的视图应当清楚地显示要求专利保护的产品的局部外观设计，以及该局部在整体产品中的位置和比例关系。</w:t>
            </w:r>
          </w:p>
        </w:tc>
        <w:tc>
          <w:tcPr>
            <w:tcW w:w="677" w:type="pct"/>
            <w:tcMar>
              <w:top w:w="15" w:type="dxa"/>
              <w:left w:w="15" w:type="dxa"/>
              <w:bottom w:w="0" w:type="dxa"/>
              <w:right w:w="15" w:type="dxa"/>
            </w:tcMar>
          </w:tcPr>
          <w:p w:rsidR="00B63BBF" w:rsidRDefault="002927B8">
            <w:pPr>
              <w:widowControl/>
              <w:autoSpaceDE w:val="0"/>
              <w:adjustRightInd/>
              <w:spacing w:line="273" w:lineRule="auto"/>
              <w:ind w:firstLineChars="200" w:firstLine="480"/>
              <w:jc w:val="left"/>
              <w:textAlignment w:val="center"/>
              <w:rPr>
                <w:rFonts w:ascii="仿宋" w:eastAsia="仿宋" w:hAnsi="仿宋"/>
                <w:color w:val="000000"/>
                <w:sz w:val="24"/>
                <w:szCs w:val="24"/>
              </w:rPr>
            </w:pPr>
            <w:r>
              <w:rPr>
                <w:rFonts w:ascii="仿宋" w:eastAsia="仿宋" w:hAnsi="仿宋"/>
                <w:color w:val="000000"/>
                <w:sz w:val="24"/>
                <w:szCs w:val="24"/>
              </w:rPr>
              <w:t>（局部</w:t>
            </w:r>
            <w:r>
              <w:rPr>
                <w:rFonts w:ascii="仿宋" w:eastAsia="仿宋" w:hAnsi="仿宋"/>
                <w:color w:val="000000"/>
                <w:sz w:val="24"/>
                <w:szCs w:val="24"/>
              </w:rPr>
              <w:t>)</w:t>
            </w:r>
          </w:p>
        </w:tc>
      </w:tr>
      <w:tr w:rsidR="00B63BBF">
        <w:trPr>
          <w:trHeight w:val="312"/>
        </w:trPr>
        <w:tc>
          <w:tcPr>
            <w:tcW w:w="615" w:type="pct"/>
            <w:vMerge w:val="restart"/>
            <w:tcMar>
              <w:top w:w="15" w:type="dxa"/>
              <w:left w:w="15" w:type="dxa"/>
              <w:bottom w:w="0" w:type="dxa"/>
              <w:right w:w="15" w:type="dxa"/>
            </w:tcMar>
          </w:tcPr>
          <w:p w:rsidR="00B63BBF" w:rsidRDefault="00B63BBF">
            <w:pPr>
              <w:jc w:val="left"/>
            </w:pPr>
          </w:p>
          <w:p w:rsidR="00B63BBF" w:rsidRDefault="002927B8">
            <w:pPr>
              <w:jc w:val="left"/>
            </w:pPr>
            <w:r>
              <w:rPr>
                <w:rFonts w:hint="eastAsia"/>
              </w:rPr>
              <w:t>简要说明</w:t>
            </w:r>
          </w:p>
          <w:p w:rsidR="00B63BBF" w:rsidRDefault="00B63BBF">
            <w:pPr>
              <w:jc w:val="left"/>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w:t>
            </w:r>
            <w:r>
              <w:rPr>
                <w:rFonts w:ascii="仿宋" w:eastAsia="仿宋" w:hAnsi="仿宋"/>
                <w:color w:val="000000"/>
                <w:sz w:val="24"/>
                <w:szCs w:val="24"/>
              </w:rPr>
              <w:t>、段尾应为句号；</w:t>
            </w:r>
          </w:p>
        </w:tc>
        <w:tc>
          <w:tcPr>
            <w:tcW w:w="677" w:type="pct"/>
            <w:tcMar>
              <w:top w:w="15" w:type="dxa"/>
              <w:left w:w="15" w:type="dxa"/>
              <w:bottom w:w="0" w:type="dxa"/>
              <w:right w:w="15" w:type="dxa"/>
            </w:tcMar>
          </w:tcPr>
          <w:p w:rsidR="00B63BBF" w:rsidRDefault="00B63BBF">
            <w:pPr>
              <w:widowControl/>
              <w:autoSpaceDE w:val="0"/>
              <w:adjustRightInd/>
              <w:spacing w:line="273" w:lineRule="auto"/>
              <w:ind w:firstLineChars="200" w:firstLine="440"/>
              <w:jc w:val="center"/>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2</w:t>
            </w:r>
            <w:r>
              <w:rPr>
                <w:rFonts w:ascii="仿宋" w:eastAsia="仿宋" w:hAnsi="仿宋"/>
                <w:color w:val="000000"/>
                <w:sz w:val="24"/>
                <w:szCs w:val="24"/>
              </w:rPr>
              <w:t>、写明有助于确定产品类别的用途；</w:t>
            </w:r>
          </w:p>
        </w:tc>
        <w:tc>
          <w:tcPr>
            <w:tcW w:w="677" w:type="pct"/>
            <w:tcMar>
              <w:top w:w="15" w:type="dxa"/>
              <w:left w:w="15" w:type="dxa"/>
              <w:bottom w:w="0" w:type="dxa"/>
              <w:right w:w="15" w:type="dxa"/>
            </w:tcMar>
          </w:tcPr>
          <w:p w:rsidR="00B63BBF" w:rsidRDefault="00B63BBF">
            <w:pPr>
              <w:widowControl/>
              <w:autoSpaceDE w:val="0"/>
              <w:adjustRightInd/>
              <w:spacing w:line="273" w:lineRule="auto"/>
              <w:ind w:firstLineChars="200" w:firstLine="440"/>
              <w:jc w:val="left"/>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3</w:t>
            </w:r>
            <w:r>
              <w:rPr>
                <w:rFonts w:ascii="仿宋" w:eastAsia="仿宋" w:hAnsi="仿宋"/>
                <w:color w:val="000000"/>
                <w:sz w:val="24"/>
                <w:szCs w:val="24"/>
              </w:rPr>
              <w:t>、对设计要点的描述应当简明扼要；因无设计要点而省略视图、细长物品的省略画法、由透明材料或有特殊视觉效果的新材料制成应写明；</w:t>
            </w:r>
          </w:p>
        </w:tc>
        <w:tc>
          <w:tcPr>
            <w:tcW w:w="677" w:type="pct"/>
            <w:tcMar>
              <w:top w:w="15" w:type="dxa"/>
              <w:left w:w="15" w:type="dxa"/>
              <w:bottom w:w="0" w:type="dxa"/>
              <w:right w:w="15" w:type="dxa"/>
            </w:tcMar>
          </w:tcPr>
          <w:p w:rsidR="00B63BBF" w:rsidRDefault="00B63BBF">
            <w:pPr>
              <w:widowControl/>
              <w:autoSpaceDE w:val="0"/>
              <w:adjustRightInd/>
              <w:spacing w:line="273" w:lineRule="auto"/>
              <w:ind w:firstLineChars="200" w:firstLine="440"/>
              <w:jc w:val="center"/>
              <w:textAlignment w:val="center"/>
              <w:rPr>
                <w:rFonts w:ascii="Times New Roman" w:hAnsi="Times New Roman"/>
                <w:kern w:val="0"/>
                <w:sz w:val="22"/>
                <w:szCs w:val="22"/>
              </w:rPr>
            </w:pPr>
          </w:p>
        </w:tc>
      </w:tr>
      <w:tr w:rsidR="00B63BBF">
        <w:trPr>
          <w:trHeight w:val="368"/>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4</w:t>
            </w:r>
            <w:r>
              <w:rPr>
                <w:rFonts w:ascii="仿宋" w:eastAsia="仿宋" w:hAnsi="仿宋"/>
                <w:color w:val="000000"/>
                <w:sz w:val="24"/>
                <w:szCs w:val="24"/>
              </w:rPr>
              <w:t>、指定的最能表明设计要点的图片或照片应恰当；</w:t>
            </w:r>
          </w:p>
        </w:tc>
        <w:tc>
          <w:tcPr>
            <w:tcW w:w="677" w:type="pct"/>
            <w:tcMar>
              <w:top w:w="15" w:type="dxa"/>
              <w:left w:w="15" w:type="dxa"/>
              <w:bottom w:w="0" w:type="dxa"/>
              <w:right w:w="15" w:type="dxa"/>
            </w:tcMar>
          </w:tcPr>
          <w:p w:rsidR="00B63BBF" w:rsidRDefault="00B63BBF">
            <w:pPr>
              <w:widowControl/>
              <w:autoSpaceDE w:val="0"/>
              <w:adjustRightInd/>
              <w:spacing w:line="273" w:lineRule="auto"/>
              <w:ind w:firstLineChars="200" w:firstLine="440"/>
              <w:jc w:val="center"/>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5</w:t>
            </w:r>
            <w:r>
              <w:rPr>
                <w:rFonts w:ascii="仿宋" w:eastAsia="仿宋" w:hAnsi="仿宋"/>
                <w:color w:val="000000"/>
                <w:sz w:val="24"/>
                <w:szCs w:val="24"/>
              </w:rPr>
              <w:t>、如果请求保护色彩，应当在简要说明中声明；</w:t>
            </w:r>
          </w:p>
        </w:tc>
        <w:tc>
          <w:tcPr>
            <w:tcW w:w="677" w:type="pct"/>
            <w:tcMar>
              <w:top w:w="15" w:type="dxa"/>
              <w:left w:w="15" w:type="dxa"/>
              <w:bottom w:w="0" w:type="dxa"/>
              <w:right w:w="15" w:type="dxa"/>
            </w:tcMar>
          </w:tcPr>
          <w:p w:rsidR="00B63BBF" w:rsidRDefault="00B63BBF">
            <w:pPr>
              <w:widowControl/>
              <w:autoSpaceDE w:val="0"/>
              <w:adjustRightInd/>
              <w:spacing w:line="273" w:lineRule="auto"/>
              <w:ind w:firstLineChars="200" w:firstLine="440"/>
              <w:jc w:val="center"/>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6</w:t>
            </w:r>
            <w:r>
              <w:rPr>
                <w:rFonts w:ascii="仿宋" w:eastAsia="仿宋" w:hAnsi="仿宋"/>
                <w:color w:val="000000"/>
                <w:sz w:val="24"/>
                <w:szCs w:val="24"/>
              </w:rPr>
              <w:t>、同一产品的多项相似外观设计，应指定其中一项作为基本设计；</w:t>
            </w:r>
          </w:p>
        </w:tc>
        <w:tc>
          <w:tcPr>
            <w:tcW w:w="677" w:type="pct"/>
            <w:tcMar>
              <w:top w:w="15" w:type="dxa"/>
              <w:left w:w="15" w:type="dxa"/>
              <w:bottom w:w="0" w:type="dxa"/>
              <w:right w:w="15" w:type="dxa"/>
            </w:tcMar>
          </w:tcPr>
          <w:p w:rsidR="00B63BBF" w:rsidRDefault="00B63BBF">
            <w:pPr>
              <w:widowControl/>
              <w:autoSpaceDE w:val="0"/>
              <w:adjustRightInd/>
              <w:spacing w:line="273" w:lineRule="auto"/>
              <w:ind w:firstLineChars="200" w:firstLine="440"/>
              <w:jc w:val="center"/>
              <w:textAlignment w:val="center"/>
              <w:rPr>
                <w:rFonts w:ascii="Times New Roman" w:hAnsi="Times New Roman"/>
                <w:kern w:val="0"/>
                <w:sz w:val="22"/>
                <w:szCs w:val="22"/>
              </w:rPr>
            </w:pP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7</w:t>
            </w:r>
            <w:r>
              <w:rPr>
                <w:rFonts w:ascii="仿宋" w:eastAsia="仿宋" w:hAnsi="仿宋"/>
                <w:color w:val="000000"/>
                <w:sz w:val="24"/>
                <w:szCs w:val="24"/>
              </w:rPr>
              <w:t>、对于花布、壁纸等平面产品，必要时应当描述平面产品中的单元图案两方连续或者四方连续等无限定边界的情况；</w:t>
            </w:r>
          </w:p>
        </w:tc>
        <w:tc>
          <w:tcPr>
            <w:tcW w:w="677" w:type="pct"/>
            <w:tcMar>
              <w:top w:w="15" w:type="dxa"/>
              <w:left w:w="15" w:type="dxa"/>
              <w:bottom w:w="0" w:type="dxa"/>
              <w:right w:w="15" w:type="dxa"/>
            </w:tcMar>
          </w:tcPr>
          <w:p w:rsidR="00B63BBF" w:rsidRDefault="002927B8">
            <w:pPr>
              <w:widowControl/>
              <w:autoSpaceDE w:val="0"/>
              <w:adjustRightInd/>
              <w:spacing w:line="273" w:lineRule="auto"/>
              <w:ind w:firstLineChars="200" w:firstLine="480"/>
              <w:jc w:val="left"/>
              <w:textAlignment w:val="center"/>
              <w:rPr>
                <w:rFonts w:ascii="仿宋" w:eastAsia="仿宋" w:hAnsi="仿宋"/>
                <w:color w:val="000000"/>
                <w:sz w:val="24"/>
                <w:szCs w:val="24"/>
              </w:rPr>
            </w:pPr>
            <w:r>
              <w:rPr>
                <w:rFonts w:ascii="仿宋" w:eastAsia="仿宋" w:hAnsi="仿宋"/>
                <w:color w:val="000000"/>
                <w:sz w:val="24"/>
                <w:szCs w:val="24"/>
              </w:rPr>
              <w:t>（平面设计）</w:t>
            </w:r>
          </w:p>
        </w:tc>
      </w:tr>
      <w:tr w:rsidR="00B63BBF">
        <w:trPr>
          <w:trHeight w:val="353"/>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8</w:t>
            </w:r>
            <w:r>
              <w:rPr>
                <w:rFonts w:ascii="仿宋" w:eastAsia="仿宋" w:hAnsi="仿宋"/>
                <w:color w:val="000000"/>
                <w:sz w:val="24"/>
                <w:szCs w:val="24"/>
              </w:rPr>
              <w:t>、用虚线表示视图中图案设计的，必要时应当在简要说明中写明；</w:t>
            </w:r>
            <w:r>
              <w:rPr>
                <w:rFonts w:ascii="仿宋" w:eastAsia="仿宋" w:hAnsi="仿宋"/>
                <w:color w:val="000000"/>
                <w:sz w:val="24"/>
                <w:szCs w:val="24"/>
              </w:rPr>
              <w:t xml:space="preserve"> </w:t>
            </w:r>
          </w:p>
        </w:tc>
        <w:tc>
          <w:tcPr>
            <w:tcW w:w="677" w:type="pct"/>
            <w:tcMar>
              <w:top w:w="15" w:type="dxa"/>
              <w:left w:w="15" w:type="dxa"/>
              <w:bottom w:w="0" w:type="dxa"/>
              <w:right w:w="15" w:type="dxa"/>
            </w:tcMar>
          </w:tcPr>
          <w:p w:rsidR="00B63BBF" w:rsidRDefault="00B63BBF">
            <w:pPr>
              <w:widowControl/>
              <w:autoSpaceDE w:val="0"/>
              <w:adjustRightInd/>
              <w:spacing w:line="273" w:lineRule="auto"/>
              <w:ind w:firstLineChars="200" w:firstLine="480"/>
              <w:jc w:val="left"/>
              <w:textAlignment w:val="center"/>
              <w:rPr>
                <w:rFonts w:ascii="仿宋" w:eastAsia="仿宋" w:hAnsi="仿宋"/>
                <w:color w:val="000000"/>
                <w:sz w:val="24"/>
                <w:szCs w:val="24"/>
              </w:rPr>
            </w:pP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9</w:t>
            </w:r>
            <w:r>
              <w:rPr>
                <w:rFonts w:ascii="仿宋" w:eastAsia="仿宋" w:hAnsi="仿宋"/>
                <w:color w:val="000000"/>
                <w:sz w:val="24"/>
                <w:szCs w:val="24"/>
              </w:rPr>
              <w:t>、用虚线与实线相结合以外的方式表示要求保护的局外观设计的，应当在简要说明中写明要求保护的局部；</w:t>
            </w:r>
          </w:p>
        </w:tc>
        <w:tc>
          <w:tcPr>
            <w:tcW w:w="677" w:type="pct"/>
            <w:tcMar>
              <w:top w:w="15" w:type="dxa"/>
              <w:left w:w="15" w:type="dxa"/>
              <w:bottom w:w="0" w:type="dxa"/>
              <w:right w:w="15" w:type="dxa"/>
            </w:tcMar>
          </w:tcPr>
          <w:p w:rsidR="00B63BBF" w:rsidRDefault="002927B8">
            <w:pPr>
              <w:widowControl/>
              <w:autoSpaceDE w:val="0"/>
              <w:adjustRightInd/>
              <w:spacing w:line="273" w:lineRule="auto"/>
              <w:ind w:firstLineChars="200" w:firstLine="480"/>
              <w:jc w:val="left"/>
              <w:textAlignment w:val="center"/>
              <w:rPr>
                <w:rFonts w:ascii="仿宋" w:eastAsia="仿宋" w:hAnsi="仿宋"/>
                <w:color w:val="000000"/>
                <w:sz w:val="24"/>
                <w:szCs w:val="24"/>
              </w:rPr>
            </w:pPr>
            <w:r>
              <w:rPr>
                <w:rFonts w:ascii="仿宋" w:eastAsia="仿宋" w:hAnsi="仿宋"/>
                <w:color w:val="000000"/>
                <w:sz w:val="24"/>
                <w:szCs w:val="24"/>
              </w:rPr>
              <w:t>（局部</w:t>
            </w:r>
            <w:r>
              <w:rPr>
                <w:rFonts w:ascii="仿宋" w:eastAsia="仿宋" w:hAnsi="仿宋"/>
                <w:color w:val="000000"/>
                <w:sz w:val="24"/>
                <w:szCs w:val="24"/>
              </w:rPr>
              <w:t>)</w:t>
            </w: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10</w:t>
            </w:r>
            <w:r>
              <w:rPr>
                <w:rFonts w:ascii="仿宋" w:eastAsia="仿宋" w:hAnsi="仿宋"/>
                <w:color w:val="000000"/>
                <w:sz w:val="24"/>
                <w:szCs w:val="24"/>
              </w:rPr>
              <w:t>、用点划线表示要求保护的局部与其他部分之间分界线的，必要时应当在简要说明中写明；</w:t>
            </w:r>
          </w:p>
        </w:tc>
        <w:tc>
          <w:tcPr>
            <w:tcW w:w="677" w:type="pct"/>
            <w:tcMar>
              <w:top w:w="15" w:type="dxa"/>
              <w:left w:w="15" w:type="dxa"/>
              <w:bottom w:w="0" w:type="dxa"/>
              <w:right w:w="15" w:type="dxa"/>
            </w:tcMar>
          </w:tcPr>
          <w:p w:rsidR="00B63BBF" w:rsidRDefault="002927B8">
            <w:pPr>
              <w:widowControl/>
              <w:autoSpaceDE w:val="0"/>
              <w:adjustRightInd/>
              <w:spacing w:line="273" w:lineRule="auto"/>
              <w:ind w:firstLineChars="200" w:firstLine="480"/>
              <w:jc w:val="left"/>
              <w:textAlignment w:val="center"/>
              <w:rPr>
                <w:rFonts w:ascii="仿宋" w:eastAsia="仿宋" w:hAnsi="仿宋"/>
                <w:color w:val="000000"/>
                <w:sz w:val="24"/>
                <w:szCs w:val="24"/>
              </w:rPr>
            </w:pPr>
            <w:r>
              <w:rPr>
                <w:rFonts w:ascii="仿宋" w:eastAsia="仿宋" w:hAnsi="仿宋"/>
                <w:color w:val="000000"/>
                <w:sz w:val="24"/>
                <w:szCs w:val="24"/>
              </w:rPr>
              <w:t>（局部</w:t>
            </w:r>
            <w:r>
              <w:rPr>
                <w:rFonts w:ascii="仿宋" w:eastAsia="仿宋" w:hAnsi="仿宋"/>
                <w:color w:val="000000"/>
                <w:sz w:val="24"/>
                <w:szCs w:val="24"/>
              </w:rPr>
              <w:t>)</w:t>
            </w: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11</w:t>
            </w:r>
            <w:r>
              <w:rPr>
                <w:rFonts w:ascii="仿宋" w:eastAsia="仿宋" w:hAnsi="仿宋"/>
                <w:color w:val="000000"/>
                <w:sz w:val="24"/>
                <w:szCs w:val="24"/>
              </w:rPr>
              <w:t>、指定的最能表明设计要点的图片或照片中应当包含要求保护的局部外观设计；</w:t>
            </w:r>
          </w:p>
        </w:tc>
        <w:tc>
          <w:tcPr>
            <w:tcW w:w="677" w:type="pct"/>
            <w:tcMar>
              <w:top w:w="15" w:type="dxa"/>
              <w:left w:w="15" w:type="dxa"/>
              <w:bottom w:w="0" w:type="dxa"/>
              <w:right w:w="15" w:type="dxa"/>
            </w:tcMar>
          </w:tcPr>
          <w:p w:rsidR="00B63BBF" w:rsidRDefault="002927B8">
            <w:pPr>
              <w:widowControl/>
              <w:autoSpaceDE w:val="0"/>
              <w:adjustRightInd/>
              <w:spacing w:line="273" w:lineRule="auto"/>
              <w:ind w:firstLineChars="200" w:firstLine="480"/>
              <w:jc w:val="left"/>
              <w:textAlignment w:val="center"/>
              <w:rPr>
                <w:rFonts w:ascii="仿宋" w:eastAsia="仿宋" w:hAnsi="仿宋"/>
                <w:color w:val="000000"/>
                <w:sz w:val="24"/>
                <w:szCs w:val="24"/>
              </w:rPr>
            </w:pPr>
            <w:r>
              <w:rPr>
                <w:rFonts w:ascii="仿宋" w:eastAsia="仿宋" w:hAnsi="仿宋"/>
                <w:color w:val="000000"/>
                <w:sz w:val="24"/>
                <w:szCs w:val="24"/>
              </w:rPr>
              <w:t>（局部</w:t>
            </w:r>
            <w:r>
              <w:rPr>
                <w:rFonts w:ascii="仿宋" w:eastAsia="仿宋" w:hAnsi="仿宋"/>
                <w:color w:val="000000"/>
                <w:sz w:val="24"/>
                <w:szCs w:val="24"/>
              </w:rPr>
              <w:t>)</w:t>
            </w: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12</w:t>
            </w:r>
            <w:r>
              <w:rPr>
                <w:rFonts w:ascii="仿宋" w:eastAsia="仿宋" w:hAnsi="仿宋"/>
                <w:color w:val="000000"/>
                <w:sz w:val="24"/>
                <w:szCs w:val="24"/>
              </w:rPr>
              <w:t>、包括图形用户界面的产品外观设计应在简要说明中清楚说明图形用户界面的用途；</w:t>
            </w:r>
          </w:p>
        </w:tc>
        <w:tc>
          <w:tcPr>
            <w:tcW w:w="677" w:type="pct"/>
            <w:tcMar>
              <w:top w:w="15" w:type="dxa"/>
              <w:left w:w="15" w:type="dxa"/>
              <w:bottom w:w="0" w:type="dxa"/>
              <w:right w:w="15" w:type="dxa"/>
            </w:tcMar>
          </w:tcPr>
          <w:p w:rsidR="00B63BBF" w:rsidRDefault="002927B8">
            <w:pPr>
              <w:widowControl/>
              <w:autoSpaceDE w:val="0"/>
              <w:adjustRightInd/>
              <w:spacing w:line="273" w:lineRule="auto"/>
              <w:ind w:firstLineChars="200" w:firstLine="480"/>
              <w:jc w:val="left"/>
              <w:textAlignment w:val="center"/>
              <w:rPr>
                <w:rFonts w:ascii="仿宋" w:eastAsia="仿宋" w:hAnsi="仿宋"/>
                <w:color w:val="000000"/>
                <w:sz w:val="24"/>
                <w:szCs w:val="24"/>
              </w:rPr>
            </w:pPr>
            <w:r>
              <w:rPr>
                <w:rFonts w:ascii="仿宋" w:eastAsia="仿宋" w:hAnsi="仿宋"/>
                <w:color w:val="000000"/>
                <w:sz w:val="24"/>
                <w:szCs w:val="24"/>
              </w:rPr>
              <w:t>（图形用户界面）</w:t>
            </w:r>
          </w:p>
        </w:tc>
      </w:tr>
      <w:tr w:rsidR="00B63BBF">
        <w:trPr>
          <w:trHeight w:val="90"/>
        </w:trPr>
        <w:tc>
          <w:tcPr>
            <w:tcW w:w="615" w:type="pct"/>
            <w:vMerge/>
          </w:tcPr>
          <w:p w:rsidR="00B63BBF" w:rsidRDefault="00B63BBF">
            <w:pPr>
              <w:widowControl/>
              <w:adjustRightInd/>
              <w:spacing w:line="240" w:lineRule="auto"/>
              <w:jc w:val="left"/>
              <w:rPr>
                <w:rFonts w:ascii="Times New Roman" w:hAnsi="Times New Roman"/>
                <w:sz w:val="22"/>
                <w:szCs w:val="22"/>
              </w:rPr>
            </w:pPr>
          </w:p>
        </w:tc>
        <w:tc>
          <w:tcPr>
            <w:tcW w:w="3708" w:type="pct"/>
            <w:gridSpan w:val="2"/>
            <w:tcMar>
              <w:top w:w="15" w:type="dxa"/>
              <w:left w:w="15" w:type="dxa"/>
              <w:bottom w:w="0" w:type="dxa"/>
              <w:right w:w="15" w:type="dxa"/>
            </w:tcMar>
            <w:vAlign w:val="center"/>
          </w:tcPr>
          <w:p w:rsidR="00B63BBF" w:rsidRDefault="002927B8">
            <w:pPr>
              <w:widowControl/>
              <w:autoSpaceDE w:val="0"/>
              <w:adjustRightInd/>
              <w:spacing w:line="273" w:lineRule="auto"/>
              <w:jc w:val="left"/>
              <w:textAlignment w:val="center"/>
              <w:rPr>
                <w:rFonts w:ascii="仿宋" w:eastAsia="仿宋" w:hAnsi="仿宋"/>
                <w:color w:val="000000"/>
                <w:sz w:val="24"/>
                <w:szCs w:val="24"/>
              </w:rPr>
            </w:pPr>
            <w:r>
              <w:rPr>
                <w:rFonts w:ascii="仿宋" w:eastAsia="仿宋" w:hAnsi="仿宋"/>
                <w:color w:val="000000"/>
                <w:sz w:val="24"/>
                <w:szCs w:val="24"/>
              </w:rPr>
              <w:t>13</w:t>
            </w:r>
            <w:r>
              <w:rPr>
                <w:rFonts w:ascii="仿宋" w:eastAsia="仿宋" w:hAnsi="仿宋"/>
                <w:color w:val="000000"/>
                <w:sz w:val="24"/>
                <w:szCs w:val="24"/>
              </w:rPr>
              <w:t>、局部外观设计简要说明应当写明设计要点仅在于图形用户界面或者图形用户界面中的局部。</w:t>
            </w:r>
          </w:p>
        </w:tc>
        <w:tc>
          <w:tcPr>
            <w:tcW w:w="677" w:type="pct"/>
            <w:tcMar>
              <w:top w:w="15" w:type="dxa"/>
              <w:left w:w="15" w:type="dxa"/>
              <w:bottom w:w="0" w:type="dxa"/>
              <w:right w:w="15" w:type="dxa"/>
            </w:tcMar>
          </w:tcPr>
          <w:p w:rsidR="00B63BBF" w:rsidRDefault="002927B8">
            <w:pPr>
              <w:widowControl/>
              <w:autoSpaceDE w:val="0"/>
              <w:adjustRightInd/>
              <w:spacing w:line="273" w:lineRule="auto"/>
              <w:textAlignment w:val="center"/>
              <w:rPr>
                <w:rFonts w:ascii="Times New Roman" w:hAnsi="Times New Roman" w:cs="仿宋"/>
                <w:kern w:val="0"/>
                <w:sz w:val="22"/>
                <w:szCs w:val="22"/>
              </w:rPr>
            </w:pPr>
            <w:r>
              <w:rPr>
                <w:rFonts w:ascii="仿宋" w:eastAsia="仿宋" w:hAnsi="仿宋"/>
                <w:color w:val="000000"/>
                <w:sz w:val="24"/>
                <w:szCs w:val="24"/>
              </w:rPr>
              <w:t>（图形用户界面）</w:t>
            </w:r>
          </w:p>
        </w:tc>
      </w:tr>
    </w:tbl>
    <w:p w:rsidR="00B63BBF" w:rsidRDefault="002927B8">
      <w:pPr>
        <w:adjustRightInd/>
        <w:spacing w:line="300" w:lineRule="auto"/>
        <w:ind w:firstLineChars="200" w:firstLine="440"/>
        <w:rPr>
          <w:rFonts w:ascii="Times New Roman" w:hAnsi="Times New Roman"/>
          <w:sz w:val="22"/>
          <w:szCs w:val="22"/>
        </w:rPr>
      </w:pPr>
      <w:r>
        <w:rPr>
          <w:rFonts w:ascii="Times New Roman" w:hAnsi="Times New Roman"/>
          <w:sz w:val="22"/>
          <w:szCs w:val="22"/>
        </w:rPr>
        <w:br w:type="page"/>
      </w:r>
    </w:p>
    <w:p w:rsidR="00B63BBF" w:rsidRDefault="00B63BBF">
      <w:pPr>
        <w:ind w:firstLine="440"/>
        <w:rPr>
          <w:vanish/>
        </w:rPr>
      </w:pPr>
    </w:p>
    <w:p w:rsidR="00B63BBF" w:rsidRDefault="00B63BBF">
      <w:pPr>
        <w:pStyle w:val="afe"/>
        <w:rPr>
          <w:vanish w:val="0"/>
        </w:rPr>
      </w:pPr>
    </w:p>
    <w:p w:rsidR="00B63BBF" w:rsidRDefault="002927B8">
      <w:pPr>
        <w:pStyle w:val="aff3"/>
        <w:spacing w:after="156"/>
      </w:pPr>
      <w:bookmarkStart w:id="117" w:name="_Toc2132"/>
      <w:r>
        <w:br/>
      </w:r>
      <w:r>
        <w:rPr>
          <w:rFonts w:hint="eastAsia"/>
        </w:rPr>
        <w:t>（资料性）</w:t>
      </w:r>
      <w:r>
        <w:br/>
      </w:r>
      <w:r>
        <w:rPr>
          <w:rFonts w:hint="eastAsia"/>
        </w:rPr>
        <w:t>通知书</w:t>
      </w:r>
      <w:bookmarkEnd w:id="117"/>
    </w:p>
    <w:p w:rsidR="00B63BBF" w:rsidRDefault="002927B8">
      <w:pPr>
        <w:pStyle w:val="affffe"/>
        <w:ind w:firstLine="420"/>
      </w:pPr>
      <w:r>
        <w:rPr>
          <w:rFonts w:hint="eastAsia"/>
        </w:rPr>
        <w:t>表</w:t>
      </w:r>
      <w:r>
        <w:t>C</w:t>
      </w:r>
      <w:r>
        <w:rPr>
          <w:rFonts w:hint="eastAsia"/>
        </w:rPr>
        <w:t>.1</w:t>
      </w:r>
      <w:r>
        <w:rPr>
          <w:rFonts w:hAnsi="宋体" w:hint="eastAsia"/>
        </w:rPr>
        <w:t>～</w:t>
      </w:r>
      <w:r>
        <w:rPr>
          <w:rFonts w:hint="eastAsia"/>
        </w:rPr>
        <w:t>表</w:t>
      </w:r>
      <w:r>
        <w:t>C</w:t>
      </w:r>
      <w:r>
        <w:rPr>
          <w:rFonts w:hint="eastAsia"/>
        </w:rPr>
        <w:t>.9</w:t>
      </w:r>
      <w:r>
        <w:rPr>
          <w:rFonts w:hint="eastAsia"/>
        </w:rPr>
        <w:t>给出了专利申请预审请求受理、专利申请预审请求不予受理、发明</w:t>
      </w:r>
      <w:r>
        <w:rPr>
          <w:rFonts w:hint="eastAsia"/>
        </w:rPr>
        <w:t>/</w:t>
      </w:r>
      <w:r>
        <w:rPr>
          <w:rFonts w:hint="eastAsia"/>
        </w:rPr>
        <w:t>实用新型专利预审意见、外观设计专利预审意见、预审合格、预审不合格、视为撤回、进入快速审查、不予进入快速审查通知书的格式。</w:t>
      </w:r>
    </w:p>
    <w:p w:rsidR="00B63BBF" w:rsidRDefault="002927B8">
      <w:pPr>
        <w:pStyle w:val="aff"/>
        <w:spacing w:before="156" w:after="156"/>
        <w:jc w:val="left"/>
      </w:pPr>
      <w:r>
        <w:rPr>
          <w:rFonts w:hint="eastAsia"/>
        </w:rPr>
        <w:t>专利申请预审请求受理通知书</w:t>
      </w:r>
    </w:p>
    <w:p w:rsidR="00B63BBF" w:rsidRDefault="002927B8">
      <w:pPr>
        <w:pStyle w:val="affffe"/>
        <w:ind w:firstLine="422"/>
        <w:jc w:val="center"/>
        <w:rPr>
          <w:rFonts w:ascii="黑体" w:eastAsia="黑体" w:hAnsi="黑体"/>
          <w:b/>
        </w:rPr>
      </w:pPr>
      <w:r>
        <w:rPr>
          <w:rFonts w:ascii="黑体" w:eastAsia="黑体" w:hAnsi="黑体" w:hint="eastAsia"/>
          <w:b/>
        </w:rPr>
        <w:t>专利申请预审请求受理通知书</w:t>
      </w:r>
      <w:r>
        <w:rPr>
          <w:rFonts w:ascii="黑体" w:eastAsia="黑体" w:hAnsi="黑体" w:hint="eastAsia"/>
          <w:b/>
        </w:rPr>
        <w:t>(</w:t>
      </w:r>
      <w:r>
        <w:rPr>
          <w:rFonts w:ascii="黑体" w:eastAsia="黑体" w:hAnsi="黑体" w:hint="eastAsia"/>
          <w:b/>
        </w:rPr>
        <w:t>发明</w:t>
      </w:r>
      <w:r>
        <w:rPr>
          <w:rFonts w:ascii="黑体" w:eastAsia="黑体" w:hAnsi="黑体" w:hint="eastAsia"/>
          <w:b/>
        </w:rPr>
        <w:t>/</w:t>
      </w:r>
      <w:r>
        <w:rPr>
          <w:rFonts w:ascii="黑体" w:eastAsia="黑体" w:hAnsi="黑体" w:hint="eastAsia"/>
          <w:b/>
        </w:rPr>
        <w:t>实用新型</w:t>
      </w:r>
      <w:r>
        <w:rPr>
          <w:rFonts w:ascii="黑体" w:eastAsia="黑体" w:hAnsi="黑体" w:hint="eastAsia"/>
          <w:b/>
        </w:rPr>
        <w:t>)</w:t>
      </w:r>
    </w:p>
    <w:tbl>
      <w:tblPr>
        <w:tblpPr w:leftFromText="180" w:rightFromText="180"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531"/>
        <w:gridCol w:w="2813"/>
      </w:tblGrid>
      <w:tr w:rsidR="00B63BBF">
        <w:trPr>
          <w:trHeight w:val="580"/>
        </w:trPr>
        <w:tc>
          <w:tcPr>
            <w:tcW w:w="6536" w:type="dxa"/>
            <w:tcMar>
              <w:top w:w="75" w:type="dxa"/>
              <w:left w:w="150" w:type="dxa"/>
              <w:bottom w:w="75" w:type="dxa"/>
              <w:right w:w="150" w:type="dxa"/>
            </w:tcMar>
            <w:vAlign w:val="center"/>
          </w:tcPr>
          <w:p w:rsidR="00B63BBF" w:rsidRDefault="002927B8">
            <w:pPr>
              <w:pStyle w:val="affffe"/>
              <w:ind w:firstLine="422"/>
            </w:pPr>
            <w:r>
              <w:rPr>
                <w:rFonts w:hint="eastAsia"/>
                <w:b/>
                <w:bCs/>
              </w:rPr>
              <w:t>申请人</w:t>
            </w:r>
            <w:r>
              <w:rPr>
                <w:b/>
                <w:bCs/>
              </w:rPr>
              <w:t>:</w:t>
            </w:r>
          </w:p>
        </w:tc>
        <w:tc>
          <w:tcPr>
            <w:tcW w:w="2815" w:type="dxa"/>
            <w:vMerge w:val="restart"/>
            <w:tcMar>
              <w:top w:w="75" w:type="dxa"/>
              <w:left w:w="150" w:type="dxa"/>
              <w:bottom w:w="75" w:type="dxa"/>
              <w:right w:w="150" w:type="dxa"/>
            </w:tcMar>
            <w:vAlign w:val="center"/>
          </w:tcPr>
          <w:p w:rsidR="00B63BBF" w:rsidRDefault="002927B8">
            <w:pPr>
              <w:pStyle w:val="affffe"/>
              <w:ind w:firstLine="422"/>
            </w:pPr>
            <w:r>
              <w:rPr>
                <w:rFonts w:hint="eastAsia"/>
                <w:b/>
                <w:bCs/>
              </w:rPr>
              <w:t>发文日：</w:t>
            </w:r>
          </w:p>
        </w:tc>
      </w:tr>
      <w:tr w:rsidR="00B63BBF">
        <w:trPr>
          <w:trHeight w:val="629"/>
        </w:trPr>
        <w:tc>
          <w:tcPr>
            <w:tcW w:w="6536" w:type="dxa"/>
            <w:tcMar>
              <w:top w:w="75" w:type="dxa"/>
              <w:left w:w="150" w:type="dxa"/>
              <w:bottom w:w="75" w:type="dxa"/>
              <w:right w:w="150" w:type="dxa"/>
            </w:tcMar>
            <w:vAlign w:val="center"/>
          </w:tcPr>
          <w:p w:rsidR="00B63BBF" w:rsidRDefault="002927B8">
            <w:pPr>
              <w:pStyle w:val="affffe"/>
              <w:ind w:firstLine="422"/>
            </w:pPr>
            <w:r>
              <w:rPr>
                <w:rFonts w:hint="eastAsia"/>
                <w:b/>
                <w:bCs/>
              </w:rPr>
              <w:t>代理机构</w:t>
            </w:r>
            <w:r>
              <w:rPr>
                <w:b/>
                <w:bCs/>
              </w:rPr>
              <w:t>:</w:t>
            </w:r>
          </w:p>
        </w:tc>
        <w:tc>
          <w:tcPr>
            <w:tcW w:w="2815" w:type="dxa"/>
            <w:vMerge/>
            <w:vAlign w:val="center"/>
          </w:tcPr>
          <w:p w:rsidR="00B63BBF" w:rsidRDefault="00B63BBF">
            <w:pPr>
              <w:pStyle w:val="affffe"/>
              <w:ind w:firstLine="420"/>
            </w:pPr>
          </w:p>
        </w:tc>
      </w:tr>
      <w:tr w:rsidR="00B63BBF">
        <w:trPr>
          <w:trHeight w:val="580"/>
        </w:trPr>
        <w:tc>
          <w:tcPr>
            <w:tcW w:w="9351"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案件编号：</w:t>
            </w:r>
          </w:p>
        </w:tc>
      </w:tr>
      <w:tr w:rsidR="00B63BBF">
        <w:trPr>
          <w:trHeight w:val="592"/>
        </w:trPr>
        <w:tc>
          <w:tcPr>
            <w:tcW w:w="9351"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发明创造名称：</w:t>
            </w:r>
          </w:p>
        </w:tc>
      </w:tr>
    </w:tbl>
    <w:tbl>
      <w:tblPr>
        <w:tblStyle w:val="affff1"/>
        <w:tblW w:w="0" w:type="auto"/>
        <w:tblLook w:val="04A0" w:firstRow="1" w:lastRow="0" w:firstColumn="1" w:lastColumn="0" w:noHBand="0" w:noVBand="1"/>
      </w:tblPr>
      <w:tblGrid>
        <w:gridCol w:w="9344"/>
      </w:tblGrid>
      <w:tr w:rsidR="00B63BBF">
        <w:tc>
          <w:tcPr>
            <w:tcW w:w="9344" w:type="dxa"/>
          </w:tcPr>
          <w:p w:rsidR="00B63BBF" w:rsidRDefault="002927B8">
            <w:pPr>
              <w:pStyle w:val="affffe"/>
              <w:ind w:firstLine="420"/>
            </w:pPr>
            <w:r>
              <w:rPr>
                <w:rFonts w:hint="eastAsia"/>
              </w:rPr>
              <w:t>预审申请人提出的预审请求已由长春市知识产权保护中心受理，现将确定的案件编号、预审请求日、预审申请人和发明创造名称通知如下：</w:t>
            </w:r>
          </w:p>
          <w:p w:rsidR="00B63BBF" w:rsidRDefault="002927B8">
            <w:pPr>
              <w:pStyle w:val="affffe"/>
              <w:ind w:firstLine="420"/>
            </w:pPr>
            <w:r>
              <w:rPr>
                <w:rFonts w:hint="eastAsia"/>
              </w:rPr>
              <w:t>预审号：</w:t>
            </w:r>
          </w:p>
          <w:p w:rsidR="00B63BBF" w:rsidRDefault="002927B8">
            <w:pPr>
              <w:pStyle w:val="affffe"/>
              <w:ind w:firstLine="420"/>
            </w:pPr>
            <w:r>
              <w:rPr>
                <w:rFonts w:hint="eastAsia"/>
              </w:rPr>
              <w:t>预审请求日：</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B63BBF" w:rsidRDefault="002927B8">
            <w:pPr>
              <w:pStyle w:val="affffe"/>
              <w:ind w:firstLine="420"/>
            </w:pPr>
            <w:r>
              <w:rPr>
                <w:rFonts w:hint="eastAsia"/>
              </w:rPr>
              <w:t>预审申请人：</w:t>
            </w:r>
          </w:p>
          <w:p w:rsidR="00B63BBF" w:rsidRDefault="002927B8">
            <w:pPr>
              <w:pStyle w:val="affffe"/>
              <w:ind w:firstLine="420"/>
            </w:pPr>
            <w:r>
              <w:rPr>
                <w:rFonts w:hint="eastAsia"/>
              </w:rPr>
              <w:t>发明创造名称：</w:t>
            </w:r>
          </w:p>
          <w:p w:rsidR="00B63BBF" w:rsidRDefault="002927B8">
            <w:pPr>
              <w:pStyle w:val="affffe"/>
              <w:ind w:firstLine="420"/>
            </w:pPr>
            <w:r>
              <w:t xml:space="preserve"> </w:t>
            </w:r>
          </w:p>
          <w:p w:rsidR="00B63BBF" w:rsidRDefault="002927B8">
            <w:pPr>
              <w:pStyle w:val="affffe"/>
              <w:ind w:firstLine="420"/>
            </w:pPr>
            <w:r>
              <w:rPr>
                <w:rFonts w:hint="eastAsia"/>
              </w:rPr>
              <w:t>经核实，确认收到预审文件如下：</w:t>
            </w:r>
          </w:p>
          <w:p w:rsidR="00B63BBF" w:rsidRDefault="002927B8">
            <w:pPr>
              <w:pStyle w:val="affffe"/>
              <w:ind w:firstLine="420"/>
            </w:pPr>
            <w:r>
              <w:t xml:space="preserve"> </w:t>
            </w:r>
          </w:p>
          <w:p w:rsidR="00B63BBF" w:rsidRDefault="002927B8">
            <w:pPr>
              <w:pStyle w:val="affffe"/>
              <w:ind w:firstLine="420"/>
            </w:pPr>
            <w:r>
              <w:rPr>
                <w:rFonts w:hint="eastAsia"/>
              </w:rPr>
              <w:t>权利要求书</w:t>
            </w:r>
            <w:r>
              <w:rPr>
                <w:rFonts w:hint="eastAsia"/>
              </w:rPr>
              <w:t xml:space="preserve"> </w:t>
            </w:r>
            <w:r>
              <w:rPr>
                <w:rFonts w:hint="eastAsia"/>
              </w:rPr>
              <w:t>页数：</w:t>
            </w:r>
            <w:r>
              <w:rPr>
                <w:rFonts w:hint="eastAsia"/>
              </w:rPr>
              <w:t xml:space="preserve"> </w:t>
            </w:r>
            <w:r>
              <w:rPr>
                <w:rFonts w:hint="eastAsia"/>
              </w:rPr>
              <w:t>页，权利要求项数：</w:t>
            </w:r>
            <w:r>
              <w:rPr>
                <w:rFonts w:hint="eastAsia"/>
              </w:rPr>
              <w:t xml:space="preserve"> </w:t>
            </w:r>
            <w:r>
              <w:rPr>
                <w:rFonts w:hint="eastAsia"/>
              </w:rPr>
              <w:t>项</w:t>
            </w:r>
          </w:p>
          <w:p w:rsidR="00B63BBF" w:rsidRDefault="002927B8">
            <w:pPr>
              <w:pStyle w:val="affffe"/>
              <w:ind w:firstLine="420"/>
            </w:pPr>
            <w:r>
              <w:rPr>
                <w:rFonts w:hint="eastAsia"/>
              </w:rPr>
              <w:t>说明书</w:t>
            </w:r>
            <w:r>
              <w:rPr>
                <w:rFonts w:hint="eastAsia"/>
              </w:rPr>
              <w:t xml:space="preserve"> </w:t>
            </w:r>
            <w:r>
              <w:rPr>
                <w:rFonts w:hint="eastAsia"/>
              </w:rPr>
              <w:t>页数：</w:t>
            </w:r>
            <w:r>
              <w:rPr>
                <w:rFonts w:hint="eastAsia"/>
              </w:rPr>
              <w:t xml:space="preserve"> </w:t>
            </w:r>
            <w:r>
              <w:rPr>
                <w:rFonts w:hint="eastAsia"/>
              </w:rPr>
              <w:t>页</w:t>
            </w:r>
          </w:p>
          <w:p w:rsidR="00B63BBF" w:rsidRDefault="002927B8">
            <w:pPr>
              <w:pStyle w:val="affffe"/>
              <w:ind w:firstLine="420"/>
            </w:pPr>
            <w:r>
              <w:rPr>
                <w:rFonts w:hint="eastAsia"/>
              </w:rPr>
              <w:t>说明书附图</w:t>
            </w:r>
            <w:r>
              <w:rPr>
                <w:rFonts w:hint="eastAsia"/>
              </w:rPr>
              <w:t xml:space="preserve"> </w:t>
            </w:r>
            <w:r>
              <w:rPr>
                <w:rFonts w:hint="eastAsia"/>
              </w:rPr>
              <w:t>页数：</w:t>
            </w:r>
            <w:r>
              <w:rPr>
                <w:rFonts w:hint="eastAsia"/>
              </w:rPr>
              <w:t xml:space="preserve"> </w:t>
            </w:r>
            <w:r>
              <w:rPr>
                <w:rFonts w:hint="eastAsia"/>
              </w:rPr>
              <w:t>页</w:t>
            </w:r>
          </w:p>
          <w:p w:rsidR="00B63BBF" w:rsidRDefault="002927B8">
            <w:pPr>
              <w:pStyle w:val="affffe"/>
              <w:ind w:firstLine="420"/>
            </w:pPr>
            <w:r>
              <w:rPr>
                <w:rFonts w:hint="eastAsia"/>
              </w:rPr>
              <w:t>说明书摘要</w:t>
            </w:r>
            <w:r>
              <w:rPr>
                <w:rFonts w:hint="eastAsia"/>
              </w:rPr>
              <w:t xml:space="preserve"> </w:t>
            </w:r>
            <w:r>
              <w:rPr>
                <w:rFonts w:hint="eastAsia"/>
              </w:rPr>
              <w:t>页数：</w:t>
            </w:r>
            <w:r>
              <w:rPr>
                <w:rFonts w:hint="eastAsia"/>
              </w:rPr>
              <w:t xml:space="preserve"> </w:t>
            </w:r>
            <w:r>
              <w:rPr>
                <w:rFonts w:hint="eastAsia"/>
              </w:rPr>
              <w:t>页</w:t>
            </w:r>
          </w:p>
          <w:p w:rsidR="00B63BBF" w:rsidRDefault="002927B8">
            <w:pPr>
              <w:pStyle w:val="affffe"/>
              <w:ind w:firstLine="420"/>
            </w:pPr>
            <w:r>
              <w:rPr>
                <w:rFonts w:hint="eastAsia"/>
              </w:rPr>
              <w:t>实用新型专利请求书</w:t>
            </w:r>
            <w:r>
              <w:rPr>
                <w:rFonts w:hint="eastAsia"/>
              </w:rPr>
              <w:t xml:space="preserve"> </w:t>
            </w:r>
            <w:r>
              <w:rPr>
                <w:rFonts w:hint="eastAsia"/>
              </w:rPr>
              <w:t>页数：</w:t>
            </w:r>
            <w:r>
              <w:rPr>
                <w:rFonts w:hint="eastAsia"/>
              </w:rPr>
              <w:t xml:space="preserve"> </w:t>
            </w:r>
            <w:r>
              <w:rPr>
                <w:rFonts w:hint="eastAsia"/>
              </w:rPr>
              <w:t>页</w:t>
            </w:r>
          </w:p>
          <w:p w:rsidR="00B63BBF" w:rsidRDefault="002927B8">
            <w:pPr>
              <w:pStyle w:val="affffe"/>
              <w:ind w:firstLine="420"/>
            </w:pPr>
            <w:r>
              <w:t xml:space="preserve"> </w:t>
            </w:r>
          </w:p>
          <w:p w:rsidR="00B63BBF" w:rsidRDefault="002927B8">
            <w:pPr>
              <w:pStyle w:val="affffe"/>
              <w:ind w:firstLine="420"/>
            </w:pPr>
            <w:r>
              <w:rPr>
                <w:rFonts w:hint="eastAsia"/>
              </w:rPr>
              <w:t>预审员</w:t>
            </w:r>
            <w:r>
              <w:rPr>
                <w:rFonts w:hint="eastAsia"/>
              </w:rPr>
              <w:t xml:space="preserve">:                </w:t>
            </w:r>
            <w:r>
              <w:rPr>
                <w:rFonts w:hint="eastAsia"/>
              </w:rPr>
              <w:t>联系电话：</w:t>
            </w:r>
            <w:r>
              <w:rPr>
                <w:rFonts w:hint="eastAsia"/>
              </w:rPr>
              <w:t xml:space="preserve">                 </w:t>
            </w:r>
            <w:r>
              <w:rPr>
                <w:rFonts w:hint="eastAsia"/>
              </w:rPr>
              <w:t>部门：</w:t>
            </w:r>
          </w:p>
          <w:p w:rsidR="00B63BBF" w:rsidRDefault="00B63BBF">
            <w:pPr>
              <w:pStyle w:val="affffe"/>
              <w:ind w:firstLineChars="0" w:firstLine="0"/>
            </w:pPr>
          </w:p>
        </w:tc>
      </w:tr>
    </w:tbl>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2927B8">
      <w:pPr>
        <w:pStyle w:val="aff"/>
        <w:spacing w:before="156" w:after="156"/>
        <w:jc w:val="left"/>
      </w:pPr>
      <w:r>
        <w:rPr>
          <w:rFonts w:hint="eastAsia"/>
        </w:rPr>
        <w:lastRenderedPageBreak/>
        <w:t>专利申请预审请求不予受理通知书</w:t>
      </w:r>
    </w:p>
    <w:p w:rsidR="00B63BBF" w:rsidRDefault="002927B8">
      <w:pPr>
        <w:pStyle w:val="affffe"/>
        <w:ind w:firstLine="422"/>
        <w:jc w:val="center"/>
        <w:rPr>
          <w:rFonts w:ascii="黑体" w:eastAsia="黑体" w:hAnsi="黑体"/>
          <w:b/>
        </w:rPr>
      </w:pPr>
      <w:r>
        <w:rPr>
          <w:rFonts w:ascii="黑体" w:eastAsia="黑体" w:hAnsi="黑体" w:hint="eastAsia"/>
          <w:b/>
        </w:rPr>
        <w:t>专利申请预审请求不予受理通知书</w:t>
      </w:r>
    </w:p>
    <w:tbl>
      <w:tblPr>
        <w:tblStyle w:val="affff1"/>
        <w:tblW w:w="5022" w:type="pct"/>
        <w:tblLook w:val="04A0" w:firstRow="1" w:lastRow="0" w:firstColumn="1" w:lastColumn="0" w:noHBand="0" w:noVBand="1"/>
      </w:tblPr>
      <w:tblGrid>
        <w:gridCol w:w="6749"/>
        <w:gridCol w:w="2636"/>
      </w:tblGrid>
      <w:tr w:rsidR="00B63BBF">
        <w:trPr>
          <w:trHeight w:val="225"/>
        </w:trPr>
        <w:tc>
          <w:tcPr>
            <w:tcW w:w="6719" w:type="dxa"/>
          </w:tcPr>
          <w:p w:rsidR="00B63BBF" w:rsidRDefault="002927B8">
            <w:pPr>
              <w:pStyle w:val="affffe"/>
              <w:ind w:firstLine="422"/>
            </w:pPr>
            <w:r>
              <w:rPr>
                <w:rFonts w:hint="eastAsia"/>
                <w:b/>
                <w:bCs/>
              </w:rPr>
              <w:t>申请人</w:t>
            </w:r>
            <w:r>
              <w:rPr>
                <w:b/>
                <w:bCs/>
              </w:rPr>
              <w:t>:</w:t>
            </w:r>
          </w:p>
        </w:tc>
        <w:tc>
          <w:tcPr>
            <w:tcW w:w="2625" w:type="dxa"/>
            <w:vMerge w:val="restart"/>
          </w:tcPr>
          <w:p w:rsidR="00B63BBF" w:rsidRDefault="002927B8">
            <w:pPr>
              <w:pStyle w:val="affffe"/>
              <w:ind w:firstLine="422"/>
            </w:pPr>
            <w:r>
              <w:rPr>
                <w:rFonts w:hint="eastAsia"/>
                <w:b/>
                <w:bCs/>
              </w:rPr>
              <w:t>发文日：</w:t>
            </w:r>
          </w:p>
        </w:tc>
      </w:tr>
      <w:tr w:rsidR="00B63BBF">
        <w:trPr>
          <w:trHeight w:val="225"/>
        </w:trPr>
        <w:tc>
          <w:tcPr>
            <w:tcW w:w="6719" w:type="dxa"/>
          </w:tcPr>
          <w:p w:rsidR="00B63BBF" w:rsidRDefault="002927B8">
            <w:pPr>
              <w:pStyle w:val="affffe"/>
              <w:ind w:firstLine="422"/>
            </w:pPr>
            <w:r>
              <w:rPr>
                <w:rFonts w:hint="eastAsia"/>
                <w:b/>
                <w:bCs/>
              </w:rPr>
              <w:t>代理机构</w:t>
            </w:r>
            <w:r>
              <w:rPr>
                <w:b/>
                <w:bCs/>
              </w:rPr>
              <w:t>:</w:t>
            </w:r>
          </w:p>
        </w:tc>
        <w:tc>
          <w:tcPr>
            <w:tcW w:w="0" w:type="auto"/>
            <w:vMerge/>
          </w:tcPr>
          <w:p w:rsidR="00B63BBF" w:rsidRDefault="00B63BBF">
            <w:pPr>
              <w:pStyle w:val="affffe"/>
              <w:ind w:firstLine="420"/>
            </w:pPr>
          </w:p>
        </w:tc>
      </w:tr>
      <w:tr w:rsidR="00B63BBF">
        <w:trPr>
          <w:trHeight w:val="195"/>
        </w:trPr>
        <w:tc>
          <w:tcPr>
            <w:tcW w:w="9344" w:type="dxa"/>
            <w:gridSpan w:val="2"/>
          </w:tcPr>
          <w:p w:rsidR="00B63BBF" w:rsidRDefault="002927B8">
            <w:pPr>
              <w:pStyle w:val="affffe"/>
              <w:ind w:firstLine="422"/>
            </w:pPr>
            <w:r>
              <w:rPr>
                <w:rFonts w:hint="eastAsia"/>
                <w:b/>
                <w:bCs/>
              </w:rPr>
              <w:t>案件编号：</w:t>
            </w:r>
          </w:p>
        </w:tc>
      </w:tr>
      <w:tr w:rsidR="00B63BBF">
        <w:trPr>
          <w:trHeight w:val="165"/>
        </w:trPr>
        <w:tc>
          <w:tcPr>
            <w:tcW w:w="9344" w:type="dxa"/>
            <w:gridSpan w:val="2"/>
          </w:tcPr>
          <w:p w:rsidR="00B63BBF" w:rsidRDefault="002927B8">
            <w:pPr>
              <w:pStyle w:val="affffe"/>
              <w:ind w:firstLine="422"/>
            </w:pPr>
            <w:r>
              <w:rPr>
                <w:rFonts w:hint="eastAsia"/>
                <w:b/>
                <w:bCs/>
              </w:rPr>
              <w:t>发明创造名称：</w:t>
            </w:r>
          </w:p>
        </w:tc>
      </w:tr>
      <w:tr w:rsidR="00B63BBF">
        <w:tc>
          <w:tcPr>
            <w:tcW w:w="0" w:type="auto"/>
            <w:gridSpan w:val="2"/>
          </w:tcPr>
          <w:p w:rsidR="00B63BBF" w:rsidRDefault="002927B8">
            <w:pPr>
              <w:pStyle w:val="affffe"/>
              <w:ind w:firstLine="420"/>
            </w:pPr>
            <w:r>
              <w:rPr>
                <w:rFonts w:hint="eastAsia"/>
              </w:rPr>
              <w:t>经审查，预审申请人于</w:t>
            </w:r>
            <w:r>
              <w:rPr>
                <w:rFonts w:hint="eastAsia"/>
              </w:rPr>
              <w:t>x</w:t>
            </w:r>
            <w:r>
              <w:rPr>
                <w:rFonts w:hint="eastAsia"/>
              </w:rPr>
              <w:t>年</w:t>
            </w:r>
            <w:r>
              <w:rPr>
                <w:rFonts w:hint="eastAsia"/>
              </w:rPr>
              <w:t>x</w:t>
            </w:r>
            <w:r>
              <w:rPr>
                <w:rFonts w:hint="eastAsia"/>
              </w:rPr>
              <w:t>月</w:t>
            </w:r>
            <w:r>
              <w:rPr>
                <w:rFonts w:hint="eastAsia"/>
              </w:rPr>
              <w:t>x</w:t>
            </w:r>
            <w:r>
              <w:rPr>
                <w:rFonts w:hint="eastAsia"/>
              </w:rPr>
              <w:t>日提交的专利预审请求不符合</w:t>
            </w:r>
            <w:r>
              <w:rPr>
                <w:rFonts w:hint="eastAsia"/>
              </w:rPr>
              <w:t>XXX</w:t>
            </w:r>
            <w:r>
              <w:rPr>
                <w:rFonts w:hint="eastAsia"/>
              </w:rPr>
              <w:t>关于专利预审的相关规定，不予受理，理由如下：</w:t>
            </w:r>
          </w:p>
          <w:p w:rsidR="00B63BBF" w:rsidRDefault="002927B8">
            <w:pPr>
              <w:pStyle w:val="affffe"/>
              <w:ind w:firstLine="420"/>
            </w:pPr>
            <w:r>
              <w:rPr>
                <w:rFonts w:hint="eastAsia"/>
              </w:rPr>
              <w:t>（）该预审请求所涉及的发明创造不属于</w:t>
            </w:r>
            <w:r>
              <w:rPr>
                <w:rFonts w:hint="eastAsia"/>
              </w:rPr>
              <w:t>XXX</w:t>
            </w:r>
            <w:r>
              <w:rPr>
                <w:rFonts w:hint="eastAsia"/>
              </w:rPr>
              <w:t>的技术领域</w:t>
            </w:r>
          </w:p>
          <w:p w:rsidR="00B63BBF" w:rsidRDefault="002927B8">
            <w:pPr>
              <w:pStyle w:val="affffe"/>
              <w:ind w:firstLine="420"/>
            </w:pPr>
            <w:r>
              <w:rPr>
                <w:rFonts w:hint="eastAsia"/>
              </w:rPr>
              <w:t>（）该预审请求所涉及的发明创造属于专利法第</w:t>
            </w:r>
            <w:r>
              <w:rPr>
                <w:rFonts w:hint="eastAsia"/>
              </w:rPr>
              <w:t>31</w:t>
            </w:r>
            <w:r>
              <w:rPr>
                <w:rFonts w:hint="eastAsia"/>
              </w:rPr>
              <w:t>条规定的分案申请</w:t>
            </w:r>
          </w:p>
          <w:p w:rsidR="00B63BBF" w:rsidRDefault="002927B8">
            <w:pPr>
              <w:pStyle w:val="affffe"/>
              <w:ind w:firstLine="420"/>
            </w:pPr>
            <w:r>
              <w:rPr>
                <w:rFonts w:hint="eastAsia"/>
              </w:rPr>
              <w:t>（）该预审请求所涉及的发明创造属于按照专利合作条约提出的</w:t>
            </w:r>
            <w:r>
              <w:rPr>
                <w:rFonts w:hint="eastAsia"/>
              </w:rPr>
              <w:t>PCT</w:t>
            </w:r>
            <w:r>
              <w:rPr>
                <w:rFonts w:hint="eastAsia"/>
              </w:rPr>
              <w:t>国际申请</w:t>
            </w:r>
          </w:p>
          <w:p w:rsidR="00B63BBF" w:rsidRDefault="002927B8">
            <w:pPr>
              <w:pStyle w:val="affffe"/>
              <w:ind w:firstLine="420"/>
            </w:pPr>
            <w:r>
              <w:rPr>
                <w:rFonts w:hint="eastAsia"/>
              </w:rPr>
              <w:t>（）该预审请求所涉及的发明创造属于进入中国国家阶段的</w:t>
            </w:r>
            <w:r>
              <w:rPr>
                <w:rFonts w:hint="eastAsia"/>
              </w:rPr>
              <w:t>PCT</w:t>
            </w:r>
            <w:r>
              <w:rPr>
                <w:rFonts w:hint="eastAsia"/>
              </w:rPr>
              <w:t>国际申请</w:t>
            </w:r>
          </w:p>
          <w:p w:rsidR="00B63BBF" w:rsidRDefault="002927B8">
            <w:pPr>
              <w:pStyle w:val="affffe"/>
              <w:ind w:firstLine="420"/>
            </w:pPr>
            <w:r>
              <w:rPr>
                <w:rFonts w:hint="eastAsia"/>
              </w:rPr>
              <w:t>（）发明专利申请预审文件中缺少</w:t>
            </w:r>
            <w:r>
              <w:rPr>
                <w:rFonts w:hint="eastAsia"/>
              </w:rPr>
              <w:t>_____________</w:t>
            </w:r>
          </w:p>
          <w:p w:rsidR="00B63BBF" w:rsidRDefault="002927B8">
            <w:pPr>
              <w:pStyle w:val="affffe"/>
              <w:ind w:firstLine="420"/>
            </w:pPr>
            <w:r>
              <w:rPr>
                <w:rFonts w:hint="eastAsia"/>
              </w:rPr>
              <w:t>（）实用新型专利申请预审文件中缺少</w:t>
            </w:r>
            <w:r>
              <w:rPr>
                <w:rFonts w:hint="eastAsia"/>
              </w:rPr>
              <w:t>_____________</w:t>
            </w:r>
          </w:p>
          <w:p w:rsidR="00B63BBF" w:rsidRDefault="002927B8">
            <w:pPr>
              <w:pStyle w:val="affffe"/>
              <w:ind w:firstLine="420"/>
            </w:pPr>
            <w:r>
              <w:rPr>
                <w:rFonts w:hint="eastAsia"/>
              </w:rPr>
              <w:t>（）外观设计专利申请预审文件中缺少</w:t>
            </w:r>
            <w:r>
              <w:rPr>
                <w:rFonts w:hint="eastAsia"/>
              </w:rPr>
              <w:t>_____________</w:t>
            </w:r>
          </w:p>
          <w:p w:rsidR="00B63BBF" w:rsidRDefault="002927B8">
            <w:pPr>
              <w:pStyle w:val="affffe"/>
              <w:ind w:firstLine="420"/>
            </w:pPr>
            <w:r>
              <w:rPr>
                <w:rFonts w:hint="eastAsia"/>
              </w:rPr>
              <w:t>（）要求优先权，且在先申请与本申请为相同的申请</w:t>
            </w:r>
          </w:p>
          <w:p w:rsidR="00B63BBF" w:rsidRDefault="002927B8">
            <w:pPr>
              <w:pStyle w:val="affffe"/>
              <w:ind w:firstLine="420"/>
            </w:pPr>
            <w:r>
              <w:rPr>
                <w:rFonts w:hint="eastAsia"/>
              </w:rPr>
              <w:t>（）</w:t>
            </w:r>
            <w:r>
              <w:rPr>
                <w:rFonts w:hint="eastAsia"/>
              </w:rPr>
              <w:t>______________________________________________________________</w:t>
            </w:r>
          </w:p>
          <w:p w:rsidR="00B63BBF" w:rsidRDefault="00B63BBF">
            <w:pPr>
              <w:pStyle w:val="affffe"/>
              <w:ind w:firstLine="420"/>
            </w:pPr>
          </w:p>
          <w:p w:rsidR="00B63BBF" w:rsidRDefault="002927B8">
            <w:pPr>
              <w:pStyle w:val="affffe"/>
              <w:ind w:firstLine="420"/>
            </w:pPr>
            <w:r>
              <w:rPr>
                <w:rFonts w:hint="eastAsia"/>
              </w:rPr>
              <w:t>预审员：</w:t>
            </w:r>
            <w:r>
              <w:rPr>
                <w:rFonts w:hint="eastAsia"/>
              </w:rPr>
              <w:t xml:space="preserve">                </w:t>
            </w:r>
            <w:r>
              <w:rPr>
                <w:rFonts w:hint="eastAsia"/>
              </w:rPr>
              <w:t>联系电话：</w:t>
            </w:r>
            <w:r>
              <w:rPr>
                <w:rFonts w:hint="eastAsia"/>
              </w:rPr>
              <w:t xml:space="preserve">                 </w:t>
            </w:r>
            <w:r>
              <w:rPr>
                <w:rFonts w:hint="eastAsia"/>
              </w:rPr>
              <w:t>部门：</w:t>
            </w:r>
          </w:p>
          <w:p w:rsidR="00B63BBF" w:rsidRDefault="002927B8">
            <w:pPr>
              <w:pStyle w:val="affffe"/>
              <w:ind w:firstLineChars="0" w:firstLine="0"/>
            </w:pPr>
            <w:r>
              <w:t> </w:t>
            </w:r>
          </w:p>
        </w:tc>
      </w:tr>
    </w:tbl>
    <w:p w:rsidR="00B63BBF" w:rsidRDefault="00B63BBF">
      <w:pPr>
        <w:pStyle w:val="affffe"/>
        <w:ind w:firstLine="420"/>
      </w:pPr>
    </w:p>
    <w:p w:rsidR="00B63BBF" w:rsidRDefault="002927B8">
      <w:pPr>
        <w:pStyle w:val="aff"/>
        <w:spacing w:before="156" w:after="156"/>
        <w:jc w:val="left"/>
      </w:pPr>
      <w:r>
        <w:rPr>
          <w:rFonts w:hint="eastAsia"/>
        </w:rPr>
        <w:t>发明</w:t>
      </w:r>
      <w:r>
        <w:rPr>
          <w:rFonts w:hint="eastAsia"/>
        </w:rPr>
        <w:t>/</w:t>
      </w:r>
      <w:r>
        <w:rPr>
          <w:rFonts w:hint="eastAsia"/>
        </w:rPr>
        <w:t>实用新型专利预审意见通知书</w:t>
      </w:r>
    </w:p>
    <w:p w:rsidR="00B63BBF" w:rsidRDefault="002927B8">
      <w:pPr>
        <w:pStyle w:val="affffe"/>
        <w:ind w:firstLine="422"/>
        <w:jc w:val="center"/>
        <w:rPr>
          <w:rFonts w:ascii="黑体" w:eastAsia="黑体" w:hAnsi="黑体"/>
          <w:b/>
        </w:rPr>
      </w:pPr>
      <w:r>
        <w:rPr>
          <w:rFonts w:ascii="黑体" w:eastAsia="黑体" w:hAnsi="黑体" w:hint="eastAsia"/>
          <w:b/>
        </w:rPr>
        <w:t>发明</w:t>
      </w:r>
      <w:r>
        <w:rPr>
          <w:rFonts w:ascii="黑体" w:eastAsia="黑体" w:hAnsi="黑体" w:hint="eastAsia"/>
          <w:b/>
        </w:rPr>
        <w:t>/</w:t>
      </w:r>
      <w:r>
        <w:rPr>
          <w:rFonts w:ascii="黑体" w:eastAsia="黑体" w:hAnsi="黑体" w:hint="eastAsia"/>
          <w:b/>
        </w:rPr>
        <w:t>实用新型专利预审意见通知书</w:t>
      </w:r>
    </w:p>
    <w:tbl>
      <w:tblPr>
        <w:tblStyle w:val="affff1"/>
        <w:tblW w:w="5022" w:type="pct"/>
        <w:tblLook w:val="04A0" w:firstRow="1" w:lastRow="0" w:firstColumn="1" w:lastColumn="0" w:noHBand="0" w:noVBand="1"/>
      </w:tblPr>
      <w:tblGrid>
        <w:gridCol w:w="6597"/>
        <w:gridCol w:w="2788"/>
      </w:tblGrid>
      <w:tr w:rsidR="00B63BBF">
        <w:trPr>
          <w:trHeight w:val="225"/>
        </w:trPr>
        <w:tc>
          <w:tcPr>
            <w:tcW w:w="6719" w:type="dxa"/>
          </w:tcPr>
          <w:p w:rsidR="00B63BBF" w:rsidRDefault="002927B8">
            <w:pPr>
              <w:pStyle w:val="affffe"/>
              <w:ind w:firstLine="422"/>
            </w:pPr>
            <w:r>
              <w:rPr>
                <w:rFonts w:hint="eastAsia"/>
                <w:b/>
                <w:bCs/>
              </w:rPr>
              <w:t>申请人</w:t>
            </w:r>
            <w:r>
              <w:rPr>
                <w:b/>
                <w:bCs/>
              </w:rPr>
              <w:t>:</w:t>
            </w:r>
          </w:p>
        </w:tc>
        <w:tc>
          <w:tcPr>
            <w:tcW w:w="2625" w:type="dxa"/>
            <w:vMerge w:val="restart"/>
          </w:tcPr>
          <w:p w:rsidR="00B63BBF" w:rsidRDefault="002927B8">
            <w:pPr>
              <w:pStyle w:val="affffe"/>
              <w:ind w:firstLine="422"/>
            </w:pPr>
            <w:r>
              <w:rPr>
                <w:rFonts w:hint="eastAsia"/>
                <w:b/>
                <w:bCs/>
              </w:rPr>
              <w:t>发文日：</w:t>
            </w:r>
          </w:p>
        </w:tc>
      </w:tr>
      <w:tr w:rsidR="00B63BBF">
        <w:trPr>
          <w:trHeight w:val="225"/>
        </w:trPr>
        <w:tc>
          <w:tcPr>
            <w:tcW w:w="6719" w:type="dxa"/>
          </w:tcPr>
          <w:p w:rsidR="00B63BBF" w:rsidRDefault="002927B8">
            <w:pPr>
              <w:pStyle w:val="affffe"/>
              <w:ind w:firstLine="422"/>
            </w:pPr>
            <w:r>
              <w:rPr>
                <w:rFonts w:hint="eastAsia"/>
                <w:b/>
                <w:bCs/>
              </w:rPr>
              <w:t>代理机构</w:t>
            </w:r>
            <w:r>
              <w:rPr>
                <w:b/>
                <w:bCs/>
              </w:rPr>
              <w:t>:</w:t>
            </w:r>
          </w:p>
        </w:tc>
        <w:tc>
          <w:tcPr>
            <w:tcW w:w="0" w:type="auto"/>
            <w:vMerge/>
          </w:tcPr>
          <w:p w:rsidR="00B63BBF" w:rsidRDefault="00B63BBF">
            <w:pPr>
              <w:pStyle w:val="affffe"/>
              <w:ind w:firstLine="420"/>
            </w:pPr>
          </w:p>
        </w:tc>
      </w:tr>
      <w:tr w:rsidR="00B63BBF">
        <w:trPr>
          <w:trHeight w:val="195"/>
        </w:trPr>
        <w:tc>
          <w:tcPr>
            <w:tcW w:w="9344" w:type="dxa"/>
            <w:gridSpan w:val="2"/>
          </w:tcPr>
          <w:p w:rsidR="00B63BBF" w:rsidRDefault="002927B8">
            <w:pPr>
              <w:pStyle w:val="affffe"/>
              <w:ind w:firstLine="422"/>
            </w:pPr>
            <w:r>
              <w:rPr>
                <w:rFonts w:hint="eastAsia"/>
                <w:b/>
                <w:bCs/>
              </w:rPr>
              <w:t>案件编号：</w:t>
            </w:r>
          </w:p>
        </w:tc>
      </w:tr>
      <w:tr w:rsidR="00B63BBF">
        <w:trPr>
          <w:trHeight w:val="165"/>
        </w:trPr>
        <w:tc>
          <w:tcPr>
            <w:tcW w:w="9344" w:type="dxa"/>
            <w:gridSpan w:val="2"/>
          </w:tcPr>
          <w:p w:rsidR="00B63BBF" w:rsidRDefault="002927B8">
            <w:pPr>
              <w:pStyle w:val="affffe"/>
              <w:ind w:firstLine="422"/>
            </w:pPr>
            <w:r>
              <w:rPr>
                <w:rFonts w:hint="eastAsia"/>
                <w:b/>
                <w:bCs/>
              </w:rPr>
              <w:t>发明创造名称：</w:t>
            </w:r>
          </w:p>
        </w:tc>
      </w:tr>
      <w:tr w:rsidR="00B63BBF">
        <w:tc>
          <w:tcPr>
            <w:tcW w:w="0" w:type="auto"/>
            <w:gridSpan w:val="2"/>
          </w:tcPr>
          <w:p w:rsidR="00B63BBF" w:rsidRDefault="002927B8">
            <w:pPr>
              <w:pStyle w:val="affffe"/>
              <w:ind w:firstLine="420"/>
            </w:pPr>
            <w:r>
              <w:rPr>
                <w:rFonts w:hint="eastAsia"/>
              </w:rPr>
              <w:t>1.</w:t>
            </w:r>
            <w:r>
              <w:rPr>
                <w:rFonts w:hint="eastAsia"/>
              </w:rPr>
              <w:t>应预审申请人提出的预审请求，对上述预审请求进行预审。</w:t>
            </w:r>
          </w:p>
          <w:p w:rsidR="00B63BBF" w:rsidRDefault="002927B8">
            <w:pPr>
              <w:pStyle w:val="affffe"/>
              <w:ind w:firstLine="420"/>
            </w:pPr>
            <w:r>
              <w:rPr>
                <w:rFonts w:hint="eastAsia"/>
              </w:rPr>
              <w:t>2.</w:t>
            </w:r>
            <w:r>
              <w:rPr>
                <w:rFonts w:hint="eastAsia"/>
              </w:rPr>
              <w:t>预审针对的文件：</w:t>
            </w:r>
          </w:p>
          <w:p w:rsidR="00B63BBF" w:rsidRDefault="002927B8">
            <w:pPr>
              <w:pStyle w:val="affffe"/>
              <w:ind w:firstLine="420"/>
            </w:pPr>
            <w:r>
              <w:rPr>
                <w:rFonts w:hint="eastAsia"/>
              </w:rPr>
              <w:t>（）原始预审文件。</w:t>
            </w:r>
          </w:p>
          <w:p w:rsidR="00B63BBF" w:rsidRDefault="002927B8">
            <w:pPr>
              <w:pStyle w:val="affffe"/>
              <w:ind w:firstLine="420"/>
            </w:pPr>
            <w:r>
              <w:rPr>
                <w:rFonts w:hint="eastAsia"/>
              </w:rPr>
              <w:t>（）下列预审文件：</w:t>
            </w:r>
          </w:p>
          <w:p w:rsidR="00B63BBF" w:rsidRDefault="002927B8">
            <w:pPr>
              <w:pStyle w:val="affffe"/>
              <w:ind w:firstLine="420"/>
            </w:pPr>
            <w:r>
              <w:rPr>
                <w:rFonts w:hint="eastAsia"/>
              </w:rPr>
              <w:t>3.</w:t>
            </w:r>
            <w:r>
              <w:rPr>
                <w:rFonts w:hint="eastAsia"/>
              </w:rPr>
              <w:t>（）本通知书是在未进行检索的情况下</w:t>
            </w:r>
            <w:proofErr w:type="gramStart"/>
            <w:r>
              <w:rPr>
                <w:rFonts w:hint="eastAsia"/>
              </w:rPr>
              <w:t>作出</w:t>
            </w:r>
            <w:proofErr w:type="gramEnd"/>
            <w:r>
              <w:rPr>
                <w:rFonts w:hint="eastAsia"/>
              </w:rPr>
              <w:t>的。</w:t>
            </w:r>
          </w:p>
          <w:p w:rsidR="00B63BBF" w:rsidRDefault="002927B8">
            <w:pPr>
              <w:pStyle w:val="affffe"/>
              <w:ind w:firstLine="420"/>
            </w:pPr>
            <w:r>
              <w:rPr>
                <w:rFonts w:hint="eastAsia"/>
              </w:rPr>
              <w:t>（）本通知书是在进行了检索的情况下</w:t>
            </w:r>
            <w:proofErr w:type="gramStart"/>
            <w:r>
              <w:rPr>
                <w:rFonts w:hint="eastAsia"/>
              </w:rPr>
              <w:t>作出</w:t>
            </w:r>
            <w:proofErr w:type="gramEnd"/>
            <w:r>
              <w:rPr>
                <w:rFonts w:hint="eastAsia"/>
              </w:rPr>
              <w:t>的。</w:t>
            </w:r>
          </w:p>
          <w:p w:rsidR="00B63BBF" w:rsidRDefault="002927B8">
            <w:pPr>
              <w:pStyle w:val="affffe"/>
              <w:ind w:firstLine="420"/>
            </w:pPr>
            <w:r>
              <w:rPr>
                <w:rFonts w:hint="eastAsia"/>
              </w:rPr>
              <w:t>（）本通知书引用下列对比文件</w:t>
            </w:r>
            <w:r>
              <w:rPr>
                <w:rFonts w:hint="eastAsia"/>
              </w:rPr>
              <w:t>(</w:t>
            </w:r>
            <w:r>
              <w:rPr>
                <w:rFonts w:hint="eastAsia"/>
              </w:rPr>
              <w:t>其编号在今后的预审过程中继续沿用</w:t>
            </w:r>
            <w:r>
              <w:rPr>
                <w:rFonts w:hint="eastAsia"/>
              </w:rPr>
              <w:t>)</w:t>
            </w:r>
            <w:r>
              <w:rPr>
                <w:rFonts w:hint="eastAsia"/>
              </w:rPr>
              <w:t>：</w:t>
            </w:r>
          </w:p>
          <w:p w:rsidR="00B63BBF" w:rsidRDefault="002927B8">
            <w:pPr>
              <w:pStyle w:val="affffe"/>
              <w:ind w:firstLine="420"/>
            </w:pPr>
            <w:r>
              <w:rPr>
                <w:rFonts w:hint="eastAsia"/>
              </w:rPr>
              <w:t>编号</w:t>
            </w:r>
            <w:r>
              <w:rPr>
                <w:rFonts w:hint="eastAsia"/>
              </w:rPr>
              <w:tab/>
            </w:r>
            <w:r>
              <w:rPr>
                <w:rFonts w:hint="eastAsia"/>
              </w:rPr>
              <w:t>文件号或名称</w:t>
            </w:r>
            <w:r>
              <w:rPr>
                <w:rFonts w:hint="eastAsia"/>
              </w:rPr>
              <w:tab/>
            </w:r>
            <w:r>
              <w:rPr>
                <w:rFonts w:hint="eastAsia"/>
              </w:rPr>
              <w:t>公开日期</w:t>
            </w:r>
          </w:p>
          <w:p w:rsidR="00B63BBF" w:rsidRDefault="002927B8">
            <w:pPr>
              <w:pStyle w:val="affffe"/>
              <w:ind w:firstLine="420"/>
            </w:pPr>
            <w:r>
              <w:rPr>
                <w:rFonts w:hint="eastAsia"/>
              </w:rPr>
              <w:t>4.</w:t>
            </w:r>
            <w:r>
              <w:rPr>
                <w:rFonts w:hint="eastAsia"/>
              </w:rPr>
              <w:t>预审的结论性意见：</w:t>
            </w:r>
          </w:p>
          <w:p w:rsidR="00B63BBF" w:rsidRDefault="002927B8">
            <w:pPr>
              <w:pStyle w:val="affffe"/>
              <w:ind w:firstLine="420"/>
            </w:pPr>
            <w:r>
              <w:rPr>
                <w:rFonts w:hint="eastAsia"/>
              </w:rPr>
              <w:t>关于请求书及其他文件：</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3</w:t>
            </w:r>
            <w:r>
              <w:rPr>
                <w:rFonts w:hint="eastAsia"/>
              </w:rPr>
              <w:t>条第</w:t>
            </w:r>
            <w:r>
              <w:rPr>
                <w:rFonts w:hint="eastAsia"/>
              </w:rPr>
              <w:t>1</w:t>
            </w:r>
            <w:r>
              <w:rPr>
                <w:rFonts w:hint="eastAsia"/>
              </w:rPr>
              <w:t>款的规定。</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4</w:t>
            </w:r>
            <w:r>
              <w:rPr>
                <w:rFonts w:hint="eastAsia"/>
              </w:rPr>
              <w:t>条第</w:t>
            </w:r>
            <w:r>
              <w:rPr>
                <w:rFonts w:hint="eastAsia"/>
              </w:rPr>
              <w:t>2</w:t>
            </w:r>
            <w:r>
              <w:rPr>
                <w:rFonts w:hint="eastAsia"/>
              </w:rPr>
              <w:t>款的规定。</w:t>
            </w:r>
          </w:p>
          <w:p w:rsidR="00B63BBF" w:rsidRDefault="002927B8">
            <w:pPr>
              <w:pStyle w:val="affffe"/>
              <w:ind w:firstLine="420"/>
            </w:pPr>
            <w:r>
              <w:rPr>
                <w:rFonts w:hint="eastAsia"/>
              </w:rPr>
              <w:t>（）专利代理委托书不符合专</w:t>
            </w:r>
            <w:r>
              <w:rPr>
                <w:rFonts w:hint="eastAsia"/>
              </w:rPr>
              <w:t>利法实施细则第</w:t>
            </w:r>
            <w:r>
              <w:rPr>
                <w:rFonts w:hint="eastAsia"/>
              </w:rPr>
              <w:t>17</w:t>
            </w:r>
            <w:r>
              <w:rPr>
                <w:rFonts w:hint="eastAsia"/>
              </w:rPr>
              <w:t>条第</w:t>
            </w:r>
            <w:r>
              <w:rPr>
                <w:rFonts w:hint="eastAsia"/>
              </w:rPr>
              <w:t>2</w:t>
            </w:r>
            <w:r>
              <w:rPr>
                <w:rFonts w:hint="eastAsia"/>
              </w:rPr>
              <w:t>款的规定。</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17</w:t>
            </w:r>
            <w:r>
              <w:rPr>
                <w:rFonts w:hint="eastAsia"/>
              </w:rPr>
              <w:t>条第</w:t>
            </w:r>
            <w:r>
              <w:rPr>
                <w:rFonts w:hint="eastAsia"/>
              </w:rPr>
              <w:t>3</w:t>
            </w:r>
            <w:r>
              <w:rPr>
                <w:rFonts w:hint="eastAsia"/>
              </w:rPr>
              <w:t>款的规定。</w:t>
            </w:r>
          </w:p>
          <w:p w:rsidR="00B63BBF" w:rsidRDefault="002927B8">
            <w:pPr>
              <w:pStyle w:val="affffe"/>
              <w:ind w:firstLine="420"/>
            </w:pPr>
            <w:r>
              <w:rPr>
                <w:rFonts w:hint="eastAsia"/>
              </w:rPr>
              <w:lastRenderedPageBreak/>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19</w:t>
            </w:r>
            <w:r>
              <w:rPr>
                <w:rFonts w:hint="eastAsia"/>
              </w:rPr>
              <w:t>条的规定。</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146</w:t>
            </w:r>
            <w:r>
              <w:rPr>
                <w:rFonts w:hint="eastAsia"/>
              </w:rPr>
              <w:t>条的规定。</w:t>
            </w:r>
          </w:p>
          <w:p w:rsidR="00B63BBF" w:rsidRDefault="002927B8">
            <w:pPr>
              <w:pStyle w:val="affffe"/>
              <w:ind w:firstLine="420"/>
            </w:pPr>
            <w:r>
              <w:rPr>
                <w:rFonts w:hint="eastAsia"/>
              </w:rPr>
              <w:t>（）要求的优先权不符合。</w:t>
            </w:r>
            <w:r>
              <w:rPr>
                <w:rFonts w:hint="eastAsia"/>
              </w:rPr>
              <w:t xml:space="preserve">  </w:t>
            </w:r>
          </w:p>
          <w:p w:rsidR="00B63BBF" w:rsidRDefault="002927B8">
            <w:pPr>
              <w:pStyle w:val="affffe"/>
              <w:ind w:firstLine="420"/>
            </w:pPr>
            <w:r>
              <w:rPr>
                <w:rFonts w:hint="eastAsia"/>
              </w:rPr>
              <w:t>关于说明书、说明书附图、说明书摘要和摘要附图：</w:t>
            </w:r>
          </w:p>
          <w:p w:rsidR="00B63BBF" w:rsidRDefault="002927B8">
            <w:pPr>
              <w:pStyle w:val="affffe"/>
              <w:ind w:firstLine="420"/>
            </w:pPr>
            <w:r>
              <w:rPr>
                <w:rFonts w:hint="eastAsia"/>
              </w:rPr>
              <w:t>（）预审请求所涉及的发明创造属于专利法第</w:t>
            </w:r>
            <w:r>
              <w:rPr>
                <w:rFonts w:hint="eastAsia"/>
              </w:rPr>
              <w:t>5</w:t>
            </w:r>
            <w:r>
              <w:rPr>
                <w:rFonts w:hint="eastAsia"/>
              </w:rPr>
              <w:t>条规定的不授予专利权的范围。</w:t>
            </w:r>
          </w:p>
          <w:p w:rsidR="00B63BBF" w:rsidRDefault="002927B8">
            <w:pPr>
              <w:pStyle w:val="affffe"/>
              <w:ind w:firstLine="420"/>
            </w:pPr>
            <w:r>
              <w:rPr>
                <w:rFonts w:hint="eastAsia"/>
              </w:rPr>
              <w:t>（）说明书不符合专利法第</w:t>
            </w:r>
            <w:r>
              <w:rPr>
                <w:rFonts w:hint="eastAsia"/>
              </w:rPr>
              <w:t>26</w:t>
            </w:r>
            <w:r>
              <w:rPr>
                <w:rFonts w:hint="eastAsia"/>
              </w:rPr>
              <w:t>条第</w:t>
            </w:r>
            <w:r>
              <w:rPr>
                <w:rFonts w:hint="eastAsia"/>
              </w:rPr>
              <w:t>3</w:t>
            </w:r>
            <w:r>
              <w:rPr>
                <w:rFonts w:hint="eastAsia"/>
              </w:rPr>
              <w:t>款的规定。</w:t>
            </w:r>
          </w:p>
          <w:p w:rsidR="00B63BBF" w:rsidRDefault="002927B8">
            <w:pPr>
              <w:pStyle w:val="affffe"/>
              <w:ind w:firstLine="420"/>
            </w:pPr>
            <w:r>
              <w:rPr>
                <w:rFonts w:hint="eastAsia"/>
              </w:rPr>
              <w:t>（）说明书的撰写不符合专利法实施细则第</w:t>
            </w:r>
            <w:r>
              <w:rPr>
                <w:rFonts w:hint="eastAsia"/>
              </w:rPr>
              <w:t>20</w:t>
            </w:r>
            <w:r>
              <w:rPr>
                <w:rFonts w:hint="eastAsia"/>
              </w:rPr>
              <w:t>条的规定。</w:t>
            </w:r>
          </w:p>
          <w:p w:rsidR="00B63BBF" w:rsidRDefault="002927B8">
            <w:pPr>
              <w:pStyle w:val="affffe"/>
              <w:ind w:firstLine="420"/>
            </w:pPr>
            <w:r>
              <w:rPr>
                <w:rFonts w:hint="eastAsia"/>
              </w:rPr>
              <w:t>（）说明书附图不符合专利法实施细则第</w:t>
            </w:r>
            <w:r>
              <w:rPr>
                <w:rFonts w:hint="eastAsia"/>
              </w:rPr>
              <w:t>2</w:t>
            </w:r>
            <w:r>
              <w:rPr>
                <w:rFonts w:hint="eastAsia"/>
              </w:rPr>
              <w:t>1</w:t>
            </w:r>
            <w:r>
              <w:rPr>
                <w:rFonts w:hint="eastAsia"/>
              </w:rPr>
              <w:t>条的规定。</w:t>
            </w:r>
          </w:p>
          <w:p w:rsidR="00B63BBF" w:rsidRDefault="002927B8">
            <w:pPr>
              <w:pStyle w:val="affffe"/>
              <w:ind w:firstLine="420"/>
            </w:pPr>
            <w:r>
              <w:rPr>
                <w:rFonts w:hint="eastAsia"/>
              </w:rPr>
              <w:t>（）说明书摘要及摘要附图不符合专利法实施细则第</w:t>
            </w:r>
            <w:r>
              <w:rPr>
                <w:rFonts w:hint="eastAsia"/>
              </w:rPr>
              <w:t>26</w:t>
            </w:r>
            <w:r>
              <w:rPr>
                <w:rFonts w:hint="eastAsia"/>
              </w:rPr>
              <w:t>条的规定。</w:t>
            </w:r>
          </w:p>
          <w:p w:rsidR="00B63BBF" w:rsidRDefault="002927B8">
            <w:pPr>
              <w:pStyle w:val="affffe"/>
              <w:ind w:firstLine="420"/>
            </w:pPr>
            <w:r>
              <w:rPr>
                <w:rFonts w:hint="eastAsia"/>
              </w:rPr>
              <w:t>关于权利要求书：</w:t>
            </w:r>
          </w:p>
          <w:p w:rsidR="00B63BBF" w:rsidRDefault="002927B8">
            <w:pPr>
              <w:pStyle w:val="affffe"/>
              <w:ind w:firstLine="420"/>
            </w:pPr>
            <w:r>
              <w:rPr>
                <w:rFonts w:hint="eastAsia"/>
              </w:rPr>
              <w:t>（）权利要求</w:t>
            </w:r>
            <w:r>
              <w:rPr>
                <w:rFonts w:hint="eastAsia"/>
              </w:rPr>
              <w:t xml:space="preserve">    </w:t>
            </w:r>
            <w:r>
              <w:rPr>
                <w:rFonts w:hint="eastAsia"/>
              </w:rPr>
              <w:t>不符合专利法第</w:t>
            </w:r>
            <w:r>
              <w:rPr>
                <w:rFonts w:hint="eastAsia"/>
              </w:rPr>
              <w:t>2</w:t>
            </w:r>
            <w:r>
              <w:rPr>
                <w:rFonts w:hint="eastAsia"/>
              </w:rPr>
              <w:t>条第</w:t>
            </w:r>
            <w:r>
              <w:rPr>
                <w:rFonts w:hint="eastAsia"/>
              </w:rPr>
              <w:t>2</w:t>
            </w:r>
            <w:r>
              <w:rPr>
                <w:rFonts w:hint="eastAsia"/>
              </w:rPr>
              <w:t>款的规定。</w:t>
            </w:r>
          </w:p>
          <w:p w:rsidR="00B63BBF" w:rsidRDefault="002927B8">
            <w:pPr>
              <w:pStyle w:val="affffe"/>
              <w:ind w:firstLine="420"/>
            </w:pPr>
            <w:r>
              <w:rPr>
                <w:rFonts w:hint="eastAsia"/>
              </w:rPr>
              <w:t>（）权利要求</w:t>
            </w:r>
            <w:r>
              <w:rPr>
                <w:rFonts w:hint="eastAsia"/>
              </w:rPr>
              <w:t xml:space="preserve">    </w:t>
            </w:r>
            <w:r>
              <w:rPr>
                <w:rFonts w:hint="eastAsia"/>
              </w:rPr>
              <w:t>不符合专利法第</w:t>
            </w:r>
            <w:r>
              <w:rPr>
                <w:rFonts w:hint="eastAsia"/>
              </w:rPr>
              <w:t>2</w:t>
            </w:r>
            <w:r>
              <w:rPr>
                <w:rFonts w:hint="eastAsia"/>
              </w:rPr>
              <w:t>条第</w:t>
            </w:r>
            <w:r>
              <w:rPr>
                <w:rFonts w:hint="eastAsia"/>
              </w:rPr>
              <w:t>3</w:t>
            </w:r>
            <w:r>
              <w:rPr>
                <w:rFonts w:hint="eastAsia"/>
              </w:rPr>
              <w:t>款的规定。</w:t>
            </w:r>
          </w:p>
          <w:p w:rsidR="00B63BBF" w:rsidRDefault="002927B8">
            <w:pPr>
              <w:pStyle w:val="affffe"/>
              <w:ind w:firstLine="420"/>
            </w:pPr>
            <w:r>
              <w:rPr>
                <w:rFonts w:hint="eastAsia"/>
              </w:rPr>
              <w:t>（）权利要求</w:t>
            </w:r>
            <w:r>
              <w:rPr>
                <w:rFonts w:hint="eastAsia"/>
              </w:rPr>
              <w:t xml:space="preserve">    </w:t>
            </w:r>
            <w:r>
              <w:rPr>
                <w:rFonts w:hint="eastAsia"/>
              </w:rPr>
              <w:t>不符合专利法第</w:t>
            </w:r>
            <w:r>
              <w:rPr>
                <w:rFonts w:hint="eastAsia"/>
              </w:rPr>
              <w:t>22</w:t>
            </w:r>
            <w:r>
              <w:rPr>
                <w:rFonts w:hint="eastAsia"/>
              </w:rPr>
              <w:t>条第</w:t>
            </w:r>
            <w:r>
              <w:rPr>
                <w:rFonts w:hint="eastAsia"/>
              </w:rPr>
              <w:t>2</w:t>
            </w:r>
            <w:r>
              <w:rPr>
                <w:rFonts w:hint="eastAsia"/>
              </w:rPr>
              <w:t>款的规定。</w:t>
            </w:r>
          </w:p>
          <w:p w:rsidR="00B63BBF" w:rsidRDefault="002927B8">
            <w:pPr>
              <w:pStyle w:val="affffe"/>
              <w:ind w:firstLine="420"/>
            </w:pPr>
            <w:r>
              <w:rPr>
                <w:rFonts w:hint="eastAsia"/>
              </w:rPr>
              <w:t>（）权利要求</w:t>
            </w:r>
            <w:r>
              <w:rPr>
                <w:rFonts w:hint="eastAsia"/>
              </w:rPr>
              <w:t xml:space="preserve">    </w:t>
            </w:r>
            <w:r>
              <w:rPr>
                <w:rFonts w:hint="eastAsia"/>
              </w:rPr>
              <w:t>不符合专利法第</w:t>
            </w:r>
            <w:r>
              <w:rPr>
                <w:rFonts w:hint="eastAsia"/>
              </w:rPr>
              <w:t>22</w:t>
            </w:r>
            <w:r>
              <w:rPr>
                <w:rFonts w:hint="eastAsia"/>
              </w:rPr>
              <w:t>条第</w:t>
            </w:r>
            <w:r>
              <w:rPr>
                <w:rFonts w:hint="eastAsia"/>
              </w:rPr>
              <w:t>3</w:t>
            </w:r>
            <w:r>
              <w:rPr>
                <w:rFonts w:hint="eastAsia"/>
              </w:rPr>
              <w:t>款的规定。</w:t>
            </w:r>
          </w:p>
          <w:p w:rsidR="00B63BBF" w:rsidRDefault="002927B8">
            <w:pPr>
              <w:pStyle w:val="affffe"/>
              <w:ind w:firstLine="420"/>
            </w:pPr>
            <w:r>
              <w:rPr>
                <w:rFonts w:hint="eastAsia"/>
              </w:rPr>
              <w:t>（）权利要求</w:t>
            </w:r>
            <w:r>
              <w:rPr>
                <w:rFonts w:hint="eastAsia"/>
              </w:rPr>
              <w:t xml:space="preserve">    </w:t>
            </w:r>
            <w:r>
              <w:rPr>
                <w:rFonts w:hint="eastAsia"/>
              </w:rPr>
              <w:t>不符合专利法第</w:t>
            </w:r>
            <w:r>
              <w:rPr>
                <w:rFonts w:hint="eastAsia"/>
              </w:rPr>
              <w:t>22</w:t>
            </w:r>
            <w:r>
              <w:rPr>
                <w:rFonts w:hint="eastAsia"/>
              </w:rPr>
              <w:t>条第</w:t>
            </w:r>
            <w:r>
              <w:rPr>
                <w:rFonts w:hint="eastAsia"/>
              </w:rPr>
              <w:t>4</w:t>
            </w:r>
            <w:r>
              <w:rPr>
                <w:rFonts w:hint="eastAsia"/>
              </w:rPr>
              <w:t>款的规定。</w:t>
            </w:r>
          </w:p>
          <w:p w:rsidR="00B63BBF" w:rsidRDefault="002927B8">
            <w:pPr>
              <w:pStyle w:val="affffe"/>
              <w:ind w:firstLine="420"/>
            </w:pPr>
            <w:r>
              <w:rPr>
                <w:rFonts w:hint="eastAsia"/>
              </w:rPr>
              <w:t>（）权利要求</w:t>
            </w:r>
            <w:r>
              <w:rPr>
                <w:rFonts w:hint="eastAsia"/>
              </w:rPr>
              <w:t xml:space="preserve">    </w:t>
            </w:r>
            <w:r>
              <w:rPr>
                <w:rFonts w:hint="eastAsia"/>
              </w:rPr>
              <w:t>不符合专利法第</w:t>
            </w:r>
            <w:r>
              <w:rPr>
                <w:rFonts w:hint="eastAsia"/>
              </w:rPr>
              <w:t>25</w:t>
            </w:r>
            <w:r>
              <w:rPr>
                <w:rFonts w:hint="eastAsia"/>
              </w:rPr>
              <w:t>条的规定。</w:t>
            </w:r>
          </w:p>
          <w:p w:rsidR="00B63BBF" w:rsidRDefault="002927B8">
            <w:pPr>
              <w:pStyle w:val="affffe"/>
              <w:ind w:firstLine="420"/>
            </w:pPr>
            <w:r>
              <w:rPr>
                <w:rFonts w:hint="eastAsia"/>
              </w:rPr>
              <w:t>（）权利要求</w:t>
            </w:r>
            <w:r>
              <w:rPr>
                <w:rFonts w:hint="eastAsia"/>
              </w:rPr>
              <w:t xml:space="preserve">    </w:t>
            </w:r>
            <w:r>
              <w:rPr>
                <w:rFonts w:hint="eastAsia"/>
              </w:rPr>
              <w:t>不符合专利法第</w:t>
            </w:r>
            <w:r>
              <w:rPr>
                <w:rFonts w:hint="eastAsia"/>
              </w:rPr>
              <w:t>26</w:t>
            </w:r>
            <w:r>
              <w:rPr>
                <w:rFonts w:hint="eastAsia"/>
              </w:rPr>
              <w:t>条第</w:t>
            </w:r>
            <w:r>
              <w:rPr>
                <w:rFonts w:hint="eastAsia"/>
              </w:rPr>
              <w:t>4</w:t>
            </w:r>
            <w:r>
              <w:rPr>
                <w:rFonts w:hint="eastAsia"/>
              </w:rPr>
              <w:t>款的规定。</w:t>
            </w:r>
          </w:p>
          <w:p w:rsidR="00B63BBF" w:rsidRDefault="002927B8">
            <w:pPr>
              <w:pStyle w:val="affffe"/>
              <w:ind w:firstLine="420"/>
            </w:pPr>
            <w:r>
              <w:rPr>
                <w:rFonts w:hint="eastAsia"/>
              </w:rPr>
              <w:t>（）权利要求</w:t>
            </w:r>
            <w:r>
              <w:rPr>
                <w:rFonts w:hint="eastAsia"/>
              </w:rPr>
              <w:t xml:space="preserve">    </w:t>
            </w:r>
            <w:r>
              <w:rPr>
                <w:rFonts w:hint="eastAsia"/>
              </w:rPr>
              <w:t>不符合专利法第</w:t>
            </w:r>
            <w:r>
              <w:rPr>
                <w:rFonts w:hint="eastAsia"/>
              </w:rPr>
              <w:t>31</w:t>
            </w:r>
            <w:r>
              <w:rPr>
                <w:rFonts w:hint="eastAsia"/>
              </w:rPr>
              <w:t>条第</w:t>
            </w:r>
            <w:r>
              <w:rPr>
                <w:rFonts w:hint="eastAsia"/>
              </w:rPr>
              <w:t>1</w:t>
            </w:r>
            <w:r>
              <w:rPr>
                <w:rFonts w:hint="eastAsia"/>
              </w:rPr>
              <w:t>款的规定。</w:t>
            </w:r>
          </w:p>
          <w:p w:rsidR="00B63BBF" w:rsidRDefault="002927B8">
            <w:pPr>
              <w:pStyle w:val="affffe"/>
              <w:ind w:firstLine="420"/>
            </w:pPr>
            <w:r>
              <w:rPr>
                <w:rFonts w:hint="eastAsia"/>
              </w:rPr>
              <w:t>（）权利要求</w:t>
            </w:r>
            <w:r>
              <w:rPr>
                <w:rFonts w:hint="eastAsia"/>
              </w:rPr>
              <w:t xml:space="preserve">    </w:t>
            </w:r>
            <w:r>
              <w:rPr>
                <w:rFonts w:hint="eastAsia"/>
              </w:rPr>
              <w:t>不符合专利法实施细则第</w:t>
            </w:r>
            <w:r>
              <w:rPr>
                <w:rFonts w:hint="eastAsia"/>
              </w:rPr>
              <w:t>22</w:t>
            </w:r>
            <w:r>
              <w:rPr>
                <w:rFonts w:hint="eastAsia"/>
              </w:rPr>
              <w:t>条的规定。</w:t>
            </w:r>
          </w:p>
          <w:p w:rsidR="00B63BBF" w:rsidRDefault="002927B8">
            <w:pPr>
              <w:pStyle w:val="affffe"/>
              <w:ind w:firstLine="420"/>
            </w:pPr>
            <w:r>
              <w:rPr>
                <w:rFonts w:hint="eastAsia"/>
              </w:rPr>
              <w:t>（）权利要求</w:t>
            </w:r>
            <w:r>
              <w:rPr>
                <w:rFonts w:hint="eastAsia"/>
              </w:rPr>
              <w:t xml:space="preserve">    </w:t>
            </w:r>
            <w:r>
              <w:rPr>
                <w:rFonts w:hint="eastAsia"/>
              </w:rPr>
              <w:t>不符合专利法实施细则第</w:t>
            </w:r>
            <w:r>
              <w:rPr>
                <w:rFonts w:hint="eastAsia"/>
              </w:rPr>
              <w:t>23</w:t>
            </w:r>
            <w:r>
              <w:rPr>
                <w:rFonts w:hint="eastAsia"/>
              </w:rPr>
              <w:t>条的规定。</w:t>
            </w:r>
          </w:p>
          <w:p w:rsidR="00B63BBF" w:rsidRDefault="002927B8">
            <w:pPr>
              <w:pStyle w:val="affffe"/>
              <w:ind w:firstLine="420"/>
            </w:pPr>
            <w:r>
              <w:rPr>
                <w:rFonts w:hint="eastAsia"/>
              </w:rPr>
              <w:t>（）权利要求</w:t>
            </w:r>
            <w:r>
              <w:rPr>
                <w:rFonts w:hint="eastAsia"/>
              </w:rPr>
              <w:t xml:space="preserve">    </w:t>
            </w:r>
            <w:r>
              <w:rPr>
                <w:rFonts w:hint="eastAsia"/>
              </w:rPr>
              <w:t>不符合专利法实施细则第</w:t>
            </w:r>
            <w:r>
              <w:rPr>
                <w:rFonts w:hint="eastAsia"/>
              </w:rPr>
              <w:t>24</w:t>
            </w:r>
            <w:r>
              <w:rPr>
                <w:rFonts w:hint="eastAsia"/>
              </w:rPr>
              <w:t>条的规定。</w:t>
            </w:r>
          </w:p>
          <w:p w:rsidR="00B63BBF" w:rsidRDefault="002927B8">
            <w:pPr>
              <w:pStyle w:val="affffe"/>
              <w:ind w:firstLine="420"/>
            </w:pPr>
            <w:r>
              <w:rPr>
                <w:rFonts w:hint="eastAsia"/>
              </w:rPr>
              <w:t>（）权利要求</w:t>
            </w:r>
            <w:r>
              <w:rPr>
                <w:rFonts w:hint="eastAsia"/>
              </w:rPr>
              <w:t xml:space="preserve">    </w:t>
            </w:r>
            <w:r>
              <w:rPr>
                <w:rFonts w:hint="eastAsia"/>
              </w:rPr>
              <w:t>不符合专利法实施细则第</w:t>
            </w:r>
            <w:r>
              <w:rPr>
                <w:rFonts w:hint="eastAsia"/>
              </w:rPr>
              <w:t>25</w:t>
            </w:r>
            <w:r>
              <w:rPr>
                <w:rFonts w:hint="eastAsia"/>
              </w:rPr>
              <w:t>条的规定。</w:t>
            </w:r>
          </w:p>
          <w:p w:rsidR="00B63BBF" w:rsidRDefault="002927B8">
            <w:pPr>
              <w:pStyle w:val="affffe"/>
              <w:ind w:firstLine="420"/>
            </w:pPr>
            <w:r>
              <w:rPr>
                <w:rFonts w:hint="eastAsia"/>
              </w:rPr>
              <w:t>上述结论性意见的具体分析见本通知书的正文部分。</w:t>
            </w:r>
          </w:p>
          <w:p w:rsidR="00B63BBF" w:rsidRDefault="002927B8">
            <w:pPr>
              <w:pStyle w:val="affffe"/>
              <w:ind w:firstLine="420"/>
            </w:pPr>
            <w:r>
              <w:rPr>
                <w:rFonts w:hint="eastAsia"/>
              </w:rPr>
              <w:t>5.</w:t>
            </w:r>
            <w:r>
              <w:rPr>
                <w:rFonts w:hint="eastAsia"/>
              </w:rPr>
              <w:t>基于上述结论性意见：</w:t>
            </w:r>
          </w:p>
          <w:p w:rsidR="00B63BBF" w:rsidRDefault="002927B8">
            <w:pPr>
              <w:pStyle w:val="affffe"/>
              <w:ind w:firstLine="420"/>
            </w:pPr>
            <w:r>
              <w:rPr>
                <w:rFonts w:hint="eastAsia"/>
              </w:rPr>
              <w:t>（）预审申请人应当在意见陈述书中论述其预审请求可以通过预审的理由，并对通知书正文部分中指出的不符合规定之处进行修改，否则不能通过预审。</w:t>
            </w:r>
          </w:p>
          <w:p w:rsidR="00B63BBF" w:rsidRDefault="002927B8">
            <w:pPr>
              <w:pStyle w:val="affffe"/>
              <w:ind w:firstLine="420"/>
            </w:pPr>
            <w:r>
              <w:rPr>
                <w:rFonts w:hint="eastAsia"/>
              </w:rPr>
              <w:t>（）预审请求中没有可以通过预审的实质性内容，如果预审申请人没有陈述理由或者陈述理由不充分，其预审请求将不能通过预审。</w:t>
            </w:r>
          </w:p>
          <w:p w:rsidR="00B63BBF" w:rsidRDefault="002927B8">
            <w:pPr>
              <w:pStyle w:val="affffe"/>
              <w:ind w:firstLine="420"/>
            </w:pPr>
            <w:r>
              <w:rPr>
                <w:rFonts w:hint="eastAsia"/>
              </w:rPr>
              <w:t>6.</w:t>
            </w:r>
            <w:r>
              <w:rPr>
                <w:rFonts w:hint="eastAsia"/>
              </w:rPr>
              <w:t>预审申请人应注意下列事项：</w:t>
            </w:r>
          </w:p>
          <w:p w:rsidR="00B63BBF" w:rsidRDefault="002927B8">
            <w:pPr>
              <w:pStyle w:val="affffe"/>
              <w:ind w:firstLine="420"/>
            </w:pPr>
            <w:r>
              <w:rPr>
                <w:rFonts w:hint="eastAsia"/>
              </w:rPr>
              <w:t>（</w:t>
            </w:r>
            <w:r>
              <w:rPr>
                <w:rFonts w:hint="eastAsia"/>
              </w:rPr>
              <w:t>1</w:t>
            </w:r>
            <w:r>
              <w:rPr>
                <w:rFonts w:hint="eastAsia"/>
              </w:rPr>
              <w:t>）预审申请人应当在</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时之前陈述意见，如果预审申请人无正当理由逾期不答复，将发出未通过预审通知书。</w:t>
            </w:r>
          </w:p>
          <w:p w:rsidR="00B63BBF" w:rsidRDefault="002927B8">
            <w:pPr>
              <w:pStyle w:val="affffe"/>
              <w:ind w:firstLine="420"/>
            </w:pPr>
            <w:r>
              <w:rPr>
                <w:rFonts w:hint="eastAsia"/>
              </w:rPr>
              <w:t>（</w:t>
            </w:r>
            <w:r>
              <w:rPr>
                <w:rFonts w:hint="eastAsia"/>
              </w:rPr>
              <w:t>2</w:t>
            </w:r>
            <w:r>
              <w:rPr>
                <w:rFonts w:hint="eastAsia"/>
              </w:rPr>
              <w:t>）除另有规定外，预审申请人的意见陈述书和</w:t>
            </w:r>
            <w:r>
              <w:rPr>
                <w:rFonts w:hint="eastAsia"/>
              </w:rPr>
              <w:t>/</w:t>
            </w:r>
            <w:r>
              <w:rPr>
                <w:rFonts w:hint="eastAsia"/>
              </w:rPr>
              <w:t>或修改文本应通过专利预审系统提交，凡未通过专利预审系统提交的文件视为未提交。</w:t>
            </w:r>
          </w:p>
          <w:p w:rsidR="00B63BBF" w:rsidRDefault="002927B8">
            <w:pPr>
              <w:pStyle w:val="affffe"/>
              <w:ind w:firstLine="420"/>
            </w:pPr>
            <w:r>
              <w:rPr>
                <w:rFonts w:hint="eastAsia"/>
              </w:rPr>
              <w:t>7.</w:t>
            </w:r>
            <w:r>
              <w:rPr>
                <w:rFonts w:hint="eastAsia"/>
              </w:rPr>
              <w:t>本通知书正文部分共有</w:t>
            </w:r>
            <w:r>
              <w:rPr>
                <w:rFonts w:hint="eastAsia"/>
              </w:rPr>
              <w:t xml:space="preserve">    </w:t>
            </w:r>
            <w:r>
              <w:rPr>
                <w:rFonts w:hint="eastAsia"/>
              </w:rPr>
              <w:t>页。</w:t>
            </w:r>
          </w:p>
          <w:p w:rsidR="00B63BBF" w:rsidRDefault="002927B8">
            <w:pPr>
              <w:pStyle w:val="affffe"/>
              <w:ind w:firstLine="420"/>
            </w:pPr>
            <w:r>
              <w:t xml:space="preserve"> </w:t>
            </w:r>
          </w:p>
          <w:p w:rsidR="00B63BBF" w:rsidRDefault="002927B8">
            <w:pPr>
              <w:pStyle w:val="affffe"/>
              <w:ind w:firstLine="420"/>
            </w:pPr>
            <w:r>
              <w:t xml:space="preserve"> </w:t>
            </w:r>
          </w:p>
          <w:p w:rsidR="00B63BBF" w:rsidRDefault="002927B8">
            <w:pPr>
              <w:pStyle w:val="affffe"/>
              <w:ind w:firstLine="420"/>
            </w:pPr>
            <w:r>
              <w:rPr>
                <w:rFonts w:hint="eastAsia"/>
              </w:rPr>
              <w:t>发明</w:t>
            </w:r>
            <w:r>
              <w:rPr>
                <w:rFonts w:hint="eastAsia"/>
              </w:rPr>
              <w:t>/</w:t>
            </w:r>
            <w:r>
              <w:rPr>
                <w:rFonts w:hint="eastAsia"/>
              </w:rPr>
              <w:t>实用新型预审意见通知书正文</w:t>
            </w:r>
          </w:p>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2927B8">
            <w:pPr>
              <w:pStyle w:val="affffe"/>
              <w:ind w:firstLineChars="0" w:firstLine="0"/>
            </w:pPr>
            <w:r>
              <w:rPr>
                <w:rFonts w:hint="eastAsia"/>
              </w:rPr>
              <w:t xml:space="preserve">     </w:t>
            </w:r>
            <w:r>
              <w:rPr>
                <w:rFonts w:hint="eastAsia"/>
              </w:rPr>
              <w:t xml:space="preserve">              </w:t>
            </w:r>
            <w:r>
              <w:rPr>
                <w:rFonts w:hint="eastAsia"/>
              </w:rPr>
              <w:t>预审员：</w:t>
            </w:r>
            <w:r>
              <w:rPr>
                <w:rFonts w:hint="eastAsia"/>
              </w:rPr>
              <w:t xml:space="preserve">                             </w:t>
            </w:r>
            <w:r>
              <w:rPr>
                <w:rFonts w:hint="eastAsia"/>
              </w:rPr>
              <w:t>联系电话：</w:t>
            </w:r>
          </w:p>
        </w:tc>
      </w:tr>
    </w:tbl>
    <w:p w:rsidR="00B63BBF" w:rsidRDefault="002927B8">
      <w:pPr>
        <w:pStyle w:val="aff"/>
        <w:spacing w:before="156" w:after="156"/>
        <w:jc w:val="left"/>
      </w:pPr>
      <w:r>
        <w:rPr>
          <w:rFonts w:hint="eastAsia"/>
        </w:rPr>
        <w:lastRenderedPageBreak/>
        <w:t>外观设计预审意见通知书</w:t>
      </w:r>
    </w:p>
    <w:p w:rsidR="00B63BBF" w:rsidRDefault="002927B8">
      <w:pPr>
        <w:pStyle w:val="affffe"/>
        <w:ind w:firstLine="422"/>
        <w:jc w:val="center"/>
        <w:rPr>
          <w:rFonts w:ascii="黑体" w:eastAsia="黑体" w:hAnsi="黑体"/>
          <w:b/>
        </w:rPr>
      </w:pPr>
      <w:r>
        <w:rPr>
          <w:rFonts w:ascii="黑体" w:eastAsia="黑体" w:hAnsi="黑体" w:hint="eastAsia"/>
          <w:b/>
        </w:rPr>
        <w:t>外观设计预审意见通知书</w:t>
      </w:r>
    </w:p>
    <w:tbl>
      <w:tblPr>
        <w:tblStyle w:val="affff1"/>
        <w:tblW w:w="5022" w:type="pct"/>
        <w:tblLook w:val="04A0" w:firstRow="1" w:lastRow="0" w:firstColumn="1" w:lastColumn="0" w:noHBand="0" w:noVBand="1"/>
      </w:tblPr>
      <w:tblGrid>
        <w:gridCol w:w="6716"/>
        <w:gridCol w:w="2627"/>
        <w:gridCol w:w="42"/>
      </w:tblGrid>
      <w:tr w:rsidR="00B63BBF">
        <w:trPr>
          <w:gridAfter w:val="1"/>
          <w:wAfter w:w="42" w:type="dxa"/>
          <w:trHeight w:val="225"/>
        </w:trPr>
        <w:tc>
          <w:tcPr>
            <w:tcW w:w="6717" w:type="dxa"/>
          </w:tcPr>
          <w:p w:rsidR="00B63BBF" w:rsidRDefault="002927B8">
            <w:pPr>
              <w:pStyle w:val="affffe"/>
              <w:ind w:firstLine="422"/>
            </w:pPr>
            <w:r>
              <w:rPr>
                <w:rFonts w:hint="eastAsia"/>
                <w:b/>
                <w:bCs/>
              </w:rPr>
              <w:t>申请人</w:t>
            </w:r>
            <w:r>
              <w:rPr>
                <w:b/>
                <w:bCs/>
              </w:rPr>
              <w:t>:</w:t>
            </w:r>
          </w:p>
        </w:tc>
        <w:tc>
          <w:tcPr>
            <w:tcW w:w="2627" w:type="dxa"/>
            <w:vMerge w:val="restart"/>
          </w:tcPr>
          <w:p w:rsidR="00B63BBF" w:rsidRDefault="002927B8">
            <w:pPr>
              <w:pStyle w:val="affffe"/>
              <w:ind w:firstLine="422"/>
            </w:pPr>
            <w:r>
              <w:rPr>
                <w:rFonts w:hint="eastAsia"/>
                <w:b/>
                <w:bCs/>
              </w:rPr>
              <w:t>发文日：</w:t>
            </w:r>
          </w:p>
        </w:tc>
      </w:tr>
      <w:tr w:rsidR="00B63BBF">
        <w:trPr>
          <w:gridAfter w:val="1"/>
          <w:wAfter w:w="42" w:type="dxa"/>
          <w:trHeight w:val="225"/>
        </w:trPr>
        <w:tc>
          <w:tcPr>
            <w:tcW w:w="6717" w:type="dxa"/>
          </w:tcPr>
          <w:p w:rsidR="00B63BBF" w:rsidRDefault="002927B8">
            <w:pPr>
              <w:pStyle w:val="affffe"/>
              <w:ind w:firstLine="422"/>
            </w:pPr>
            <w:r>
              <w:rPr>
                <w:rFonts w:hint="eastAsia"/>
                <w:b/>
                <w:bCs/>
              </w:rPr>
              <w:t>代理机构</w:t>
            </w:r>
            <w:r>
              <w:rPr>
                <w:b/>
                <w:bCs/>
              </w:rPr>
              <w:t>:</w:t>
            </w:r>
          </w:p>
        </w:tc>
        <w:tc>
          <w:tcPr>
            <w:tcW w:w="0" w:type="auto"/>
            <w:vMerge/>
          </w:tcPr>
          <w:p w:rsidR="00B63BBF" w:rsidRDefault="00B63BBF">
            <w:pPr>
              <w:pStyle w:val="affffe"/>
              <w:ind w:firstLine="420"/>
            </w:pPr>
          </w:p>
        </w:tc>
      </w:tr>
      <w:tr w:rsidR="00B63BBF">
        <w:trPr>
          <w:gridAfter w:val="1"/>
          <w:wAfter w:w="42" w:type="dxa"/>
          <w:trHeight w:val="195"/>
        </w:trPr>
        <w:tc>
          <w:tcPr>
            <w:tcW w:w="9344" w:type="dxa"/>
            <w:gridSpan w:val="2"/>
          </w:tcPr>
          <w:p w:rsidR="00B63BBF" w:rsidRDefault="002927B8">
            <w:pPr>
              <w:pStyle w:val="affffe"/>
              <w:ind w:firstLine="422"/>
            </w:pPr>
            <w:r>
              <w:rPr>
                <w:rFonts w:hint="eastAsia"/>
                <w:b/>
                <w:bCs/>
              </w:rPr>
              <w:t>案件编号：</w:t>
            </w:r>
          </w:p>
        </w:tc>
      </w:tr>
      <w:tr w:rsidR="00B63BBF">
        <w:trPr>
          <w:gridAfter w:val="1"/>
          <w:wAfter w:w="42" w:type="dxa"/>
          <w:trHeight w:val="165"/>
        </w:trPr>
        <w:tc>
          <w:tcPr>
            <w:tcW w:w="9344" w:type="dxa"/>
            <w:gridSpan w:val="2"/>
          </w:tcPr>
          <w:p w:rsidR="00B63BBF" w:rsidRDefault="002927B8">
            <w:pPr>
              <w:pStyle w:val="affffe"/>
              <w:ind w:firstLine="422"/>
            </w:pPr>
            <w:r>
              <w:rPr>
                <w:rFonts w:hint="eastAsia"/>
                <w:b/>
                <w:bCs/>
              </w:rPr>
              <w:t>发明创造名称：</w:t>
            </w:r>
          </w:p>
        </w:tc>
      </w:tr>
      <w:tr w:rsidR="00B63BBF">
        <w:tc>
          <w:tcPr>
            <w:tcW w:w="9344" w:type="dxa"/>
            <w:gridSpan w:val="3"/>
          </w:tcPr>
          <w:p w:rsidR="00B63BBF" w:rsidRDefault="002927B8">
            <w:pPr>
              <w:pStyle w:val="affffe"/>
              <w:ind w:firstLine="420"/>
            </w:pPr>
            <w:r>
              <w:rPr>
                <w:rFonts w:hint="eastAsia"/>
              </w:rPr>
              <w:t>1.</w:t>
            </w:r>
            <w:r>
              <w:rPr>
                <w:rFonts w:hint="eastAsia"/>
              </w:rPr>
              <w:t>应预审申请人提出的预审请求，对上述预审请求进行预审。</w:t>
            </w:r>
          </w:p>
          <w:p w:rsidR="00B63BBF" w:rsidRDefault="002927B8">
            <w:pPr>
              <w:pStyle w:val="affffe"/>
              <w:ind w:firstLine="420"/>
            </w:pPr>
            <w:r>
              <w:rPr>
                <w:rFonts w:hint="eastAsia"/>
              </w:rPr>
              <w:t>2.</w:t>
            </w:r>
            <w:r>
              <w:rPr>
                <w:rFonts w:hint="eastAsia"/>
              </w:rPr>
              <w:t>预审针对的文件：</w:t>
            </w:r>
          </w:p>
          <w:p w:rsidR="00B63BBF" w:rsidRDefault="002927B8">
            <w:pPr>
              <w:pStyle w:val="affffe"/>
              <w:ind w:firstLine="420"/>
            </w:pPr>
            <w:r>
              <w:rPr>
                <w:rFonts w:hint="eastAsia"/>
              </w:rPr>
              <w:t>（）原始预审文件。</w:t>
            </w:r>
          </w:p>
          <w:p w:rsidR="00B63BBF" w:rsidRDefault="002927B8">
            <w:pPr>
              <w:pStyle w:val="affffe"/>
              <w:ind w:firstLine="420"/>
            </w:pPr>
            <w:r>
              <w:rPr>
                <w:rFonts w:hint="eastAsia"/>
              </w:rPr>
              <w:t>（）下列预审文件：</w:t>
            </w:r>
            <w:r>
              <w:rPr>
                <w:rFonts w:hint="eastAsia"/>
              </w:rPr>
              <w:t xml:space="preserve">  </w:t>
            </w:r>
          </w:p>
          <w:p w:rsidR="00B63BBF" w:rsidRDefault="002927B8">
            <w:pPr>
              <w:pStyle w:val="affffe"/>
              <w:ind w:firstLine="420"/>
            </w:pPr>
            <w:r>
              <w:rPr>
                <w:rFonts w:hint="eastAsia"/>
              </w:rPr>
              <w:t>3.</w:t>
            </w:r>
            <w:r>
              <w:rPr>
                <w:rFonts w:hint="eastAsia"/>
              </w:rPr>
              <w:t>（）本通知书是在未进行检索的情况下</w:t>
            </w:r>
            <w:proofErr w:type="gramStart"/>
            <w:r>
              <w:rPr>
                <w:rFonts w:hint="eastAsia"/>
              </w:rPr>
              <w:t>作出</w:t>
            </w:r>
            <w:proofErr w:type="gramEnd"/>
            <w:r>
              <w:rPr>
                <w:rFonts w:hint="eastAsia"/>
              </w:rPr>
              <w:t>的。</w:t>
            </w:r>
          </w:p>
          <w:p w:rsidR="00B63BBF" w:rsidRDefault="002927B8">
            <w:pPr>
              <w:pStyle w:val="affffe"/>
              <w:ind w:firstLine="420"/>
            </w:pPr>
            <w:r>
              <w:rPr>
                <w:rFonts w:hint="eastAsia"/>
              </w:rPr>
              <w:t>（）本通知书是在进行了检索的情况下</w:t>
            </w:r>
            <w:proofErr w:type="gramStart"/>
            <w:r>
              <w:rPr>
                <w:rFonts w:hint="eastAsia"/>
              </w:rPr>
              <w:t>作出</w:t>
            </w:r>
            <w:proofErr w:type="gramEnd"/>
            <w:r>
              <w:rPr>
                <w:rFonts w:hint="eastAsia"/>
              </w:rPr>
              <w:t>的。</w:t>
            </w:r>
          </w:p>
          <w:p w:rsidR="00B63BBF" w:rsidRDefault="002927B8">
            <w:pPr>
              <w:pStyle w:val="affffe"/>
              <w:ind w:firstLine="420"/>
            </w:pPr>
            <w:r>
              <w:rPr>
                <w:rFonts w:hint="eastAsia"/>
              </w:rPr>
              <w:t>（）本通知书引用下列对比文件</w:t>
            </w:r>
            <w:r>
              <w:rPr>
                <w:rFonts w:hint="eastAsia"/>
              </w:rPr>
              <w:t>(</w:t>
            </w:r>
            <w:r>
              <w:rPr>
                <w:rFonts w:hint="eastAsia"/>
              </w:rPr>
              <w:t>其编号在今后的预审过程中继续沿用</w:t>
            </w:r>
            <w:r>
              <w:rPr>
                <w:rFonts w:hint="eastAsia"/>
              </w:rPr>
              <w:t>)</w:t>
            </w:r>
            <w:r>
              <w:rPr>
                <w:rFonts w:hint="eastAsia"/>
              </w:rPr>
              <w:t>：</w:t>
            </w:r>
          </w:p>
          <w:p w:rsidR="00B63BBF" w:rsidRDefault="002927B8">
            <w:pPr>
              <w:pStyle w:val="affffe"/>
              <w:ind w:firstLine="420"/>
            </w:pPr>
            <w:r>
              <w:rPr>
                <w:rFonts w:hint="eastAsia"/>
              </w:rPr>
              <w:t>编号</w:t>
            </w:r>
            <w:r>
              <w:rPr>
                <w:rFonts w:hint="eastAsia"/>
              </w:rPr>
              <w:tab/>
            </w:r>
            <w:r>
              <w:rPr>
                <w:rFonts w:hint="eastAsia"/>
              </w:rPr>
              <w:t>文件号或名称</w:t>
            </w:r>
            <w:r>
              <w:rPr>
                <w:rFonts w:hint="eastAsia"/>
              </w:rPr>
              <w:tab/>
            </w:r>
            <w:r>
              <w:rPr>
                <w:rFonts w:hint="eastAsia"/>
              </w:rPr>
              <w:t>公开日期</w:t>
            </w:r>
          </w:p>
          <w:p w:rsidR="00B63BBF" w:rsidRDefault="002927B8">
            <w:pPr>
              <w:pStyle w:val="affffe"/>
              <w:ind w:firstLine="420"/>
            </w:pPr>
            <w:r>
              <w:tab/>
            </w:r>
            <w:r>
              <w:tab/>
            </w:r>
          </w:p>
          <w:p w:rsidR="00B63BBF" w:rsidRDefault="002927B8">
            <w:pPr>
              <w:pStyle w:val="affffe"/>
              <w:ind w:firstLine="420"/>
            </w:pPr>
            <w:r>
              <w:tab/>
            </w:r>
            <w:r>
              <w:tab/>
            </w:r>
          </w:p>
          <w:p w:rsidR="00B63BBF" w:rsidRDefault="002927B8">
            <w:pPr>
              <w:pStyle w:val="affffe"/>
              <w:ind w:firstLine="420"/>
            </w:pPr>
            <w:r>
              <w:rPr>
                <w:rFonts w:hint="eastAsia"/>
              </w:rPr>
              <w:t>4.</w:t>
            </w:r>
            <w:r>
              <w:rPr>
                <w:rFonts w:hint="eastAsia"/>
              </w:rPr>
              <w:t>预审的结论性意见：</w:t>
            </w:r>
          </w:p>
          <w:p w:rsidR="00B63BBF" w:rsidRDefault="002927B8">
            <w:pPr>
              <w:pStyle w:val="affffe"/>
              <w:ind w:firstLine="420"/>
            </w:pPr>
            <w:r>
              <w:rPr>
                <w:rFonts w:hint="eastAsia"/>
              </w:rPr>
              <w:t>关于请求书及其他文件：</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3</w:t>
            </w:r>
            <w:r>
              <w:rPr>
                <w:rFonts w:hint="eastAsia"/>
              </w:rPr>
              <w:t>条第</w:t>
            </w:r>
            <w:r>
              <w:rPr>
                <w:rFonts w:hint="eastAsia"/>
              </w:rPr>
              <w:t>1</w:t>
            </w:r>
            <w:r>
              <w:rPr>
                <w:rFonts w:hint="eastAsia"/>
              </w:rPr>
              <w:t>款的规定。</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4</w:t>
            </w:r>
            <w:r>
              <w:rPr>
                <w:rFonts w:hint="eastAsia"/>
              </w:rPr>
              <w:t>条第</w:t>
            </w:r>
            <w:r>
              <w:rPr>
                <w:rFonts w:hint="eastAsia"/>
              </w:rPr>
              <w:t>2</w:t>
            </w:r>
            <w:r>
              <w:rPr>
                <w:rFonts w:hint="eastAsia"/>
              </w:rPr>
              <w:t>款的规定。</w:t>
            </w:r>
          </w:p>
          <w:p w:rsidR="00B63BBF" w:rsidRDefault="002927B8">
            <w:pPr>
              <w:pStyle w:val="affffe"/>
              <w:ind w:firstLine="420"/>
            </w:pPr>
            <w:r>
              <w:rPr>
                <w:rFonts w:hint="eastAsia"/>
              </w:rPr>
              <w:t>（）专利代理委托书不符合专利法实施细则第</w:t>
            </w:r>
            <w:r>
              <w:rPr>
                <w:rFonts w:hint="eastAsia"/>
              </w:rPr>
              <w:t>15</w:t>
            </w:r>
            <w:r>
              <w:rPr>
                <w:rFonts w:hint="eastAsia"/>
              </w:rPr>
              <w:t>条第</w:t>
            </w:r>
            <w:r>
              <w:rPr>
                <w:rFonts w:hint="eastAsia"/>
              </w:rPr>
              <w:t>3</w:t>
            </w:r>
            <w:r>
              <w:rPr>
                <w:rFonts w:hint="eastAsia"/>
              </w:rPr>
              <w:t>款的规定。</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15</w:t>
            </w:r>
            <w:r>
              <w:rPr>
                <w:rFonts w:hint="eastAsia"/>
              </w:rPr>
              <w:t>条第</w:t>
            </w:r>
            <w:r>
              <w:rPr>
                <w:rFonts w:hint="eastAsia"/>
              </w:rPr>
              <w:t>4</w:t>
            </w:r>
            <w:r>
              <w:rPr>
                <w:rFonts w:hint="eastAsia"/>
              </w:rPr>
              <w:t>款的规定。</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16</w:t>
            </w:r>
            <w:r>
              <w:rPr>
                <w:rFonts w:hint="eastAsia"/>
              </w:rPr>
              <w:t>条的规定。</w:t>
            </w:r>
          </w:p>
          <w:p w:rsidR="00B63BBF" w:rsidRDefault="002927B8">
            <w:pPr>
              <w:pStyle w:val="affffe"/>
              <w:ind w:firstLine="420"/>
            </w:pPr>
            <w:r>
              <w:rPr>
                <w:rFonts w:hint="eastAsia"/>
              </w:rPr>
              <w:t>（）</w:t>
            </w:r>
            <w:proofErr w:type="gramStart"/>
            <w:r>
              <w:rPr>
                <w:rFonts w:hint="eastAsia"/>
              </w:rPr>
              <w:t>请求书第</w:t>
            </w:r>
            <w:proofErr w:type="gramEnd"/>
            <w:r>
              <w:rPr>
                <w:rFonts w:hint="eastAsia"/>
              </w:rPr>
              <w:t xml:space="preserve">    </w:t>
            </w:r>
            <w:r>
              <w:rPr>
                <w:rFonts w:hint="eastAsia"/>
              </w:rPr>
              <w:t>项不符合专利法实施细则第</w:t>
            </w:r>
            <w:r>
              <w:rPr>
                <w:rFonts w:hint="eastAsia"/>
              </w:rPr>
              <w:t>119</w:t>
            </w:r>
            <w:r>
              <w:rPr>
                <w:rFonts w:hint="eastAsia"/>
              </w:rPr>
              <w:t>条的规定。</w:t>
            </w:r>
          </w:p>
          <w:p w:rsidR="00B63BBF" w:rsidRDefault="002927B8">
            <w:pPr>
              <w:pStyle w:val="affffe"/>
              <w:ind w:firstLine="420"/>
            </w:pPr>
            <w:r>
              <w:rPr>
                <w:rFonts w:hint="eastAsia"/>
              </w:rPr>
              <w:t>（）要求的优先权不符合</w:t>
            </w:r>
            <w:r>
              <w:rPr>
                <w:rFonts w:hint="eastAsia"/>
              </w:rPr>
              <w:t xml:space="preserve">    </w:t>
            </w:r>
            <w:r>
              <w:rPr>
                <w:rFonts w:hint="eastAsia"/>
              </w:rPr>
              <w:t>。</w:t>
            </w:r>
          </w:p>
          <w:p w:rsidR="00B63BBF" w:rsidRDefault="002927B8">
            <w:pPr>
              <w:pStyle w:val="affffe"/>
              <w:ind w:firstLine="420"/>
            </w:pPr>
            <w:r>
              <w:rPr>
                <w:rFonts w:hint="eastAsia"/>
              </w:rPr>
              <w:t>（）</w:t>
            </w:r>
            <w:r>
              <w:rPr>
                <w:rFonts w:hint="eastAsia"/>
              </w:rPr>
              <w:t xml:space="preserve">     </w:t>
            </w:r>
          </w:p>
          <w:p w:rsidR="00B63BBF" w:rsidRDefault="002927B8">
            <w:pPr>
              <w:pStyle w:val="affffe"/>
              <w:ind w:firstLine="420"/>
            </w:pPr>
            <w:r>
              <w:rPr>
                <w:rFonts w:hint="eastAsia"/>
              </w:rPr>
              <w:t>关于图片或者照片视图：</w:t>
            </w:r>
          </w:p>
          <w:p w:rsidR="00B63BBF" w:rsidRDefault="002927B8">
            <w:pPr>
              <w:pStyle w:val="affffe"/>
              <w:ind w:firstLine="420"/>
            </w:pPr>
            <w:r>
              <w:rPr>
                <w:rFonts w:hint="eastAsia"/>
              </w:rPr>
              <w:t>（）外观设计</w:t>
            </w:r>
            <w:r>
              <w:rPr>
                <w:rFonts w:hint="eastAsia"/>
              </w:rPr>
              <w:t xml:space="preserve">    </w:t>
            </w:r>
            <w:r>
              <w:rPr>
                <w:rFonts w:hint="eastAsia"/>
              </w:rPr>
              <w:t>不符合专利法第</w:t>
            </w:r>
            <w:r>
              <w:rPr>
                <w:rFonts w:hint="eastAsia"/>
              </w:rPr>
              <w:t>2</w:t>
            </w:r>
            <w:r>
              <w:rPr>
                <w:rFonts w:hint="eastAsia"/>
              </w:rPr>
              <w:t>条第</w:t>
            </w:r>
            <w:r>
              <w:rPr>
                <w:rFonts w:hint="eastAsia"/>
              </w:rPr>
              <w:t>4</w:t>
            </w:r>
            <w:r>
              <w:rPr>
                <w:rFonts w:hint="eastAsia"/>
              </w:rPr>
              <w:t>款的规定。</w:t>
            </w:r>
          </w:p>
          <w:p w:rsidR="00B63BBF" w:rsidRDefault="002927B8">
            <w:pPr>
              <w:pStyle w:val="affffe"/>
              <w:ind w:firstLine="420"/>
            </w:pPr>
            <w:r>
              <w:rPr>
                <w:rFonts w:hint="eastAsia"/>
              </w:rPr>
              <w:t>（）外观设计</w:t>
            </w:r>
            <w:r>
              <w:rPr>
                <w:rFonts w:hint="eastAsia"/>
              </w:rPr>
              <w:t xml:space="preserve">    </w:t>
            </w:r>
            <w:r>
              <w:rPr>
                <w:rFonts w:hint="eastAsia"/>
              </w:rPr>
              <w:t>属于专利法第</w:t>
            </w:r>
            <w:r>
              <w:rPr>
                <w:rFonts w:hint="eastAsia"/>
              </w:rPr>
              <w:t>5</w:t>
            </w:r>
            <w:r>
              <w:rPr>
                <w:rFonts w:hint="eastAsia"/>
              </w:rPr>
              <w:t>条第</w:t>
            </w:r>
            <w:r>
              <w:rPr>
                <w:rFonts w:hint="eastAsia"/>
              </w:rPr>
              <w:t>1</w:t>
            </w:r>
            <w:r>
              <w:rPr>
                <w:rFonts w:hint="eastAsia"/>
              </w:rPr>
              <w:t>款规定的不授予专利权的范围。</w:t>
            </w:r>
          </w:p>
          <w:p w:rsidR="00B63BBF" w:rsidRDefault="002927B8">
            <w:pPr>
              <w:pStyle w:val="affffe"/>
              <w:ind w:firstLine="420"/>
            </w:pPr>
            <w:r>
              <w:rPr>
                <w:rFonts w:hint="eastAsia"/>
              </w:rPr>
              <w:t>（）外观设计</w:t>
            </w:r>
            <w:r>
              <w:rPr>
                <w:rFonts w:hint="eastAsia"/>
              </w:rPr>
              <w:t xml:space="preserve">    </w:t>
            </w:r>
            <w:r>
              <w:rPr>
                <w:rFonts w:hint="eastAsia"/>
              </w:rPr>
              <w:t>不符合专利法第</w:t>
            </w:r>
            <w:r>
              <w:rPr>
                <w:rFonts w:hint="eastAsia"/>
              </w:rPr>
              <w:t>9</w:t>
            </w:r>
            <w:r>
              <w:rPr>
                <w:rFonts w:hint="eastAsia"/>
              </w:rPr>
              <w:t>条的规定。</w:t>
            </w:r>
          </w:p>
          <w:p w:rsidR="00B63BBF" w:rsidRDefault="002927B8">
            <w:pPr>
              <w:pStyle w:val="affffe"/>
              <w:ind w:firstLine="420"/>
            </w:pPr>
            <w:r>
              <w:rPr>
                <w:rFonts w:hint="eastAsia"/>
              </w:rPr>
              <w:t>（）外观设计</w:t>
            </w:r>
            <w:r>
              <w:rPr>
                <w:rFonts w:hint="eastAsia"/>
              </w:rPr>
              <w:t xml:space="preserve">    </w:t>
            </w:r>
            <w:r>
              <w:rPr>
                <w:rFonts w:hint="eastAsia"/>
              </w:rPr>
              <w:t>不符合专利法第</w:t>
            </w:r>
            <w:r>
              <w:rPr>
                <w:rFonts w:hint="eastAsia"/>
              </w:rPr>
              <w:t>23</w:t>
            </w:r>
            <w:r>
              <w:rPr>
                <w:rFonts w:hint="eastAsia"/>
              </w:rPr>
              <w:t>条第</w:t>
            </w:r>
            <w:r>
              <w:rPr>
                <w:rFonts w:hint="eastAsia"/>
              </w:rPr>
              <w:t>1</w:t>
            </w:r>
            <w:r>
              <w:rPr>
                <w:rFonts w:hint="eastAsia"/>
              </w:rPr>
              <w:t>款的规定。</w:t>
            </w:r>
          </w:p>
          <w:p w:rsidR="00B63BBF" w:rsidRDefault="002927B8">
            <w:pPr>
              <w:pStyle w:val="affffe"/>
              <w:ind w:firstLine="420"/>
            </w:pPr>
            <w:r>
              <w:rPr>
                <w:rFonts w:hint="eastAsia"/>
              </w:rPr>
              <w:t>（）外观设计</w:t>
            </w:r>
            <w:r>
              <w:rPr>
                <w:rFonts w:hint="eastAsia"/>
              </w:rPr>
              <w:t xml:space="preserve">    </w:t>
            </w:r>
            <w:r>
              <w:rPr>
                <w:rFonts w:hint="eastAsia"/>
              </w:rPr>
              <w:t>不符合专利法第</w:t>
            </w:r>
            <w:r>
              <w:rPr>
                <w:rFonts w:hint="eastAsia"/>
              </w:rPr>
              <w:t>23</w:t>
            </w:r>
            <w:r>
              <w:rPr>
                <w:rFonts w:hint="eastAsia"/>
              </w:rPr>
              <w:t>条第</w:t>
            </w:r>
            <w:r>
              <w:rPr>
                <w:rFonts w:hint="eastAsia"/>
              </w:rPr>
              <w:t>2</w:t>
            </w:r>
            <w:r>
              <w:rPr>
                <w:rFonts w:hint="eastAsia"/>
              </w:rPr>
              <w:t>款的规定。</w:t>
            </w:r>
          </w:p>
          <w:p w:rsidR="00B63BBF" w:rsidRDefault="002927B8">
            <w:pPr>
              <w:pStyle w:val="affffe"/>
              <w:ind w:firstLine="420"/>
            </w:pPr>
            <w:r>
              <w:rPr>
                <w:rFonts w:hint="eastAsia"/>
              </w:rPr>
              <w:t>（）外观设计</w:t>
            </w:r>
            <w:r>
              <w:rPr>
                <w:rFonts w:hint="eastAsia"/>
              </w:rPr>
              <w:t xml:space="preserve">    </w:t>
            </w:r>
            <w:r>
              <w:rPr>
                <w:rFonts w:hint="eastAsia"/>
              </w:rPr>
              <w:t>属于专利法第</w:t>
            </w:r>
            <w:r>
              <w:rPr>
                <w:rFonts w:hint="eastAsia"/>
              </w:rPr>
              <w:t>25</w:t>
            </w:r>
            <w:r>
              <w:rPr>
                <w:rFonts w:hint="eastAsia"/>
              </w:rPr>
              <w:t>条第</w:t>
            </w:r>
            <w:r>
              <w:rPr>
                <w:rFonts w:hint="eastAsia"/>
              </w:rPr>
              <w:t>1</w:t>
            </w:r>
            <w:r>
              <w:rPr>
                <w:rFonts w:hint="eastAsia"/>
              </w:rPr>
              <w:t>款第</w:t>
            </w:r>
            <w:r>
              <w:rPr>
                <w:rFonts w:hint="eastAsia"/>
              </w:rPr>
              <w:t>6</w:t>
            </w:r>
            <w:r>
              <w:rPr>
                <w:rFonts w:hint="eastAsia"/>
              </w:rPr>
              <w:t>项规定的不授予专利权的范围。</w:t>
            </w:r>
          </w:p>
          <w:p w:rsidR="00B63BBF" w:rsidRDefault="002927B8">
            <w:pPr>
              <w:pStyle w:val="affffe"/>
              <w:ind w:firstLine="420"/>
            </w:pPr>
            <w:r>
              <w:rPr>
                <w:rFonts w:hint="eastAsia"/>
              </w:rPr>
              <w:t>（）外观设计</w:t>
            </w:r>
            <w:r>
              <w:rPr>
                <w:rFonts w:hint="eastAsia"/>
              </w:rPr>
              <w:t xml:space="preserve">    </w:t>
            </w:r>
            <w:r>
              <w:rPr>
                <w:rFonts w:hint="eastAsia"/>
              </w:rPr>
              <w:t>不符合专利法第</w:t>
            </w:r>
            <w:r>
              <w:rPr>
                <w:rFonts w:hint="eastAsia"/>
              </w:rPr>
              <w:t>27</w:t>
            </w:r>
            <w:r>
              <w:rPr>
                <w:rFonts w:hint="eastAsia"/>
              </w:rPr>
              <w:t>条第</w:t>
            </w:r>
            <w:r>
              <w:rPr>
                <w:rFonts w:hint="eastAsia"/>
              </w:rPr>
              <w:t>2</w:t>
            </w:r>
            <w:r>
              <w:rPr>
                <w:rFonts w:hint="eastAsia"/>
              </w:rPr>
              <w:t>款的规定。</w:t>
            </w:r>
          </w:p>
          <w:p w:rsidR="00B63BBF" w:rsidRDefault="002927B8">
            <w:pPr>
              <w:pStyle w:val="affffe"/>
              <w:ind w:firstLine="420"/>
            </w:pPr>
            <w:r>
              <w:rPr>
                <w:rFonts w:hint="eastAsia"/>
              </w:rPr>
              <w:t>（）包含多项外观设计，不符合专利法第</w:t>
            </w:r>
            <w:r>
              <w:rPr>
                <w:rFonts w:hint="eastAsia"/>
              </w:rPr>
              <w:t>31</w:t>
            </w:r>
            <w:r>
              <w:rPr>
                <w:rFonts w:hint="eastAsia"/>
              </w:rPr>
              <w:t>条第</w:t>
            </w:r>
            <w:r>
              <w:rPr>
                <w:rFonts w:hint="eastAsia"/>
              </w:rPr>
              <w:t>2</w:t>
            </w:r>
            <w:r>
              <w:rPr>
                <w:rFonts w:hint="eastAsia"/>
              </w:rPr>
              <w:t>款的规定。</w:t>
            </w:r>
          </w:p>
          <w:p w:rsidR="00B63BBF" w:rsidRDefault="002927B8">
            <w:pPr>
              <w:pStyle w:val="affffe"/>
              <w:ind w:firstLine="420"/>
            </w:pPr>
            <w:r>
              <w:rPr>
                <w:rFonts w:hint="eastAsia"/>
              </w:rPr>
              <w:t>（）外观设计</w:t>
            </w:r>
            <w:r>
              <w:rPr>
                <w:rFonts w:hint="eastAsia"/>
              </w:rPr>
              <w:t xml:space="preserve">    </w:t>
            </w:r>
            <w:r>
              <w:rPr>
                <w:rFonts w:hint="eastAsia"/>
              </w:rPr>
              <w:t>不符合专利法实施细则第</w:t>
            </w:r>
            <w:r>
              <w:rPr>
                <w:rFonts w:hint="eastAsia"/>
              </w:rPr>
              <w:t>27</w:t>
            </w:r>
            <w:r>
              <w:rPr>
                <w:rFonts w:hint="eastAsia"/>
              </w:rPr>
              <w:t>条的规定。</w:t>
            </w:r>
          </w:p>
          <w:p w:rsidR="00B63BBF" w:rsidRDefault="002927B8">
            <w:pPr>
              <w:pStyle w:val="affffe"/>
              <w:ind w:firstLine="420"/>
            </w:pPr>
            <w:r>
              <w:rPr>
                <w:rFonts w:hint="eastAsia"/>
              </w:rPr>
              <w:t>（）包含多项外观设计，不符合专利法实施细则第</w:t>
            </w:r>
            <w:r>
              <w:rPr>
                <w:rFonts w:hint="eastAsia"/>
              </w:rPr>
              <w:t>35</w:t>
            </w:r>
            <w:r>
              <w:rPr>
                <w:rFonts w:hint="eastAsia"/>
              </w:rPr>
              <w:t>条第</w:t>
            </w:r>
            <w:r>
              <w:rPr>
                <w:rFonts w:hint="eastAsia"/>
              </w:rPr>
              <w:t>3</w:t>
            </w:r>
            <w:r>
              <w:rPr>
                <w:rFonts w:hint="eastAsia"/>
              </w:rPr>
              <w:t>款的规定。</w:t>
            </w:r>
          </w:p>
          <w:p w:rsidR="00B63BBF" w:rsidRDefault="002927B8">
            <w:pPr>
              <w:pStyle w:val="affffe"/>
              <w:ind w:firstLine="420"/>
            </w:pPr>
            <w:r>
              <w:rPr>
                <w:rFonts w:hint="eastAsia"/>
              </w:rPr>
              <w:t>（）外观设计</w:t>
            </w:r>
            <w:r>
              <w:rPr>
                <w:rFonts w:hint="eastAsia"/>
              </w:rPr>
              <w:t xml:space="preserve">    </w:t>
            </w:r>
            <w:r>
              <w:rPr>
                <w:rFonts w:hint="eastAsia"/>
              </w:rPr>
              <w:t>不符合专利法实施细则第</w:t>
            </w:r>
            <w:r>
              <w:rPr>
                <w:rFonts w:hint="eastAsia"/>
              </w:rPr>
              <w:t>121</w:t>
            </w:r>
            <w:r>
              <w:rPr>
                <w:rFonts w:hint="eastAsia"/>
              </w:rPr>
              <w:t>条第</w:t>
            </w:r>
            <w:r>
              <w:rPr>
                <w:rFonts w:hint="eastAsia"/>
              </w:rPr>
              <w:t>1</w:t>
            </w:r>
            <w:r>
              <w:rPr>
                <w:rFonts w:hint="eastAsia"/>
              </w:rPr>
              <w:t>款的规定。</w:t>
            </w:r>
          </w:p>
          <w:p w:rsidR="00B63BBF" w:rsidRDefault="002927B8">
            <w:pPr>
              <w:pStyle w:val="affffe"/>
              <w:ind w:firstLine="420"/>
            </w:pPr>
            <w:r>
              <w:rPr>
                <w:rFonts w:hint="eastAsia"/>
              </w:rPr>
              <w:t>（）</w:t>
            </w:r>
            <w:r>
              <w:rPr>
                <w:rFonts w:hint="eastAsia"/>
              </w:rPr>
              <w:t xml:space="preserve">     </w:t>
            </w:r>
          </w:p>
          <w:p w:rsidR="00B63BBF" w:rsidRDefault="002927B8">
            <w:pPr>
              <w:pStyle w:val="affffe"/>
              <w:ind w:firstLine="420"/>
            </w:pPr>
            <w:r>
              <w:rPr>
                <w:rFonts w:hint="eastAsia"/>
              </w:rPr>
              <w:t>关于简要说明：</w:t>
            </w:r>
          </w:p>
          <w:p w:rsidR="00B63BBF" w:rsidRDefault="002927B8">
            <w:pPr>
              <w:pStyle w:val="affffe"/>
              <w:ind w:firstLine="420"/>
            </w:pPr>
            <w:r>
              <w:rPr>
                <w:rFonts w:hint="eastAsia"/>
              </w:rPr>
              <w:t>（）简要说明不符合专利法实施细则第</w:t>
            </w:r>
            <w:r>
              <w:rPr>
                <w:rFonts w:hint="eastAsia"/>
              </w:rPr>
              <w:t>28</w:t>
            </w:r>
            <w:r>
              <w:rPr>
                <w:rFonts w:hint="eastAsia"/>
              </w:rPr>
              <w:t>条的规定。</w:t>
            </w:r>
          </w:p>
          <w:p w:rsidR="00B63BBF" w:rsidRDefault="002927B8">
            <w:pPr>
              <w:pStyle w:val="affffe"/>
              <w:ind w:firstLine="420"/>
            </w:pPr>
            <w:r>
              <w:rPr>
                <w:rFonts w:hint="eastAsia"/>
              </w:rPr>
              <w:t>（）</w:t>
            </w:r>
            <w:r>
              <w:rPr>
                <w:rFonts w:hint="eastAsia"/>
              </w:rPr>
              <w:t xml:space="preserve">     </w:t>
            </w:r>
          </w:p>
          <w:p w:rsidR="00B63BBF" w:rsidRDefault="002927B8">
            <w:pPr>
              <w:pStyle w:val="affffe"/>
              <w:ind w:firstLine="420"/>
            </w:pPr>
            <w:r>
              <w:rPr>
                <w:rFonts w:hint="eastAsia"/>
              </w:rPr>
              <w:lastRenderedPageBreak/>
              <w:t>上述结论性意见的具体分析见本通知书的正文部分。</w:t>
            </w:r>
          </w:p>
          <w:p w:rsidR="00B63BBF" w:rsidRDefault="002927B8">
            <w:pPr>
              <w:pStyle w:val="affffe"/>
              <w:ind w:firstLine="420"/>
            </w:pPr>
            <w:r>
              <w:rPr>
                <w:rFonts w:hint="eastAsia"/>
              </w:rPr>
              <w:t>5.</w:t>
            </w:r>
            <w:r>
              <w:rPr>
                <w:rFonts w:hint="eastAsia"/>
              </w:rPr>
              <w:t>基于上述结论性意见：</w:t>
            </w:r>
          </w:p>
          <w:p w:rsidR="00B63BBF" w:rsidRDefault="002927B8">
            <w:pPr>
              <w:pStyle w:val="affffe"/>
              <w:ind w:firstLine="420"/>
            </w:pPr>
            <w:r>
              <w:rPr>
                <w:rFonts w:hint="eastAsia"/>
              </w:rPr>
              <w:t>（）预审申请人应当在意见陈述书中论述其预审请求可以通过预审的理由，并对通知书正文部分中指出的</w:t>
            </w:r>
            <w:r>
              <w:rPr>
                <w:rFonts w:hint="eastAsia"/>
              </w:rPr>
              <w:t>不符合规定之处进行修改，否则不能通过预审。</w:t>
            </w:r>
          </w:p>
          <w:p w:rsidR="00B63BBF" w:rsidRDefault="002927B8">
            <w:pPr>
              <w:pStyle w:val="affffe"/>
              <w:ind w:firstLine="420"/>
            </w:pPr>
            <w:r>
              <w:rPr>
                <w:rFonts w:hint="eastAsia"/>
              </w:rPr>
              <w:t>（）预审请求中没有可以通过预审的实质性内容，如果预审申请人没有陈述理由或者陈述理由不充分，其预审请求将不能通过预审。</w:t>
            </w:r>
          </w:p>
          <w:p w:rsidR="00B63BBF" w:rsidRDefault="002927B8">
            <w:pPr>
              <w:pStyle w:val="affffe"/>
              <w:ind w:firstLine="420"/>
            </w:pPr>
            <w:r>
              <w:rPr>
                <w:rFonts w:hint="eastAsia"/>
              </w:rPr>
              <w:t>（）</w:t>
            </w:r>
            <w:r>
              <w:rPr>
                <w:rFonts w:hint="eastAsia"/>
              </w:rPr>
              <w:t xml:space="preserve">     </w:t>
            </w:r>
          </w:p>
          <w:p w:rsidR="00B63BBF" w:rsidRDefault="002927B8">
            <w:pPr>
              <w:pStyle w:val="affffe"/>
              <w:ind w:firstLine="420"/>
            </w:pPr>
            <w:r>
              <w:rPr>
                <w:rFonts w:hint="eastAsia"/>
              </w:rPr>
              <w:t>6.</w:t>
            </w:r>
            <w:r>
              <w:rPr>
                <w:rFonts w:hint="eastAsia"/>
              </w:rPr>
              <w:t>预审申请人应注意下列事项：</w:t>
            </w:r>
          </w:p>
          <w:p w:rsidR="00B63BBF" w:rsidRDefault="002927B8">
            <w:pPr>
              <w:pStyle w:val="affffe"/>
              <w:ind w:firstLine="420"/>
            </w:pPr>
            <w:r>
              <w:rPr>
                <w:rFonts w:hint="eastAsia"/>
              </w:rPr>
              <w:t>（</w:t>
            </w:r>
            <w:r>
              <w:rPr>
                <w:rFonts w:hint="eastAsia"/>
              </w:rPr>
              <w:t>1</w:t>
            </w:r>
            <w:r>
              <w:rPr>
                <w:rFonts w:hint="eastAsia"/>
              </w:rPr>
              <w:t>）预审申请人应当在</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r>
              <w:rPr>
                <w:rFonts w:hint="eastAsia"/>
              </w:rPr>
              <w:t xml:space="preserve">    </w:t>
            </w:r>
            <w:r>
              <w:rPr>
                <w:rFonts w:hint="eastAsia"/>
              </w:rPr>
              <w:t>时之前陈述意见，如果预审申请人无正当理由逾期不答复，将发出未通过预审通知书。</w:t>
            </w:r>
          </w:p>
          <w:p w:rsidR="00B63BBF" w:rsidRDefault="002927B8">
            <w:pPr>
              <w:pStyle w:val="affffe"/>
              <w:ind w:firstLine="420"/>
            </w:pPr>
            <w:r>
              <w:rPr>
                <w:rFonts w:hint="eastAsia"/>
              </w:rPr>
              <w:t>（</w:t>
            </w:r>
            <w:r>
              <w:rPr>
                <w:rFonts w:hint="eastAsia"/>
              </w:rPr>
              <w:t>2</w:t>
            </w:r>
            <w:r>
              <w:rPr>
                <w:rFonts w:hint="eastAsia"/>
              </w:rPr>
              <w:t>）除另有规定外，预审申请人的意见陈述书和</w:t>
            </w:r>
            <w:r>
              <w:rPr>
                <w:rFonts w:hint="eastAsia"/>
              </w:rPr>
              <w:t>/</w:t>
            </w:r>
            <w:r>
              <w:rPr>
                <w:rFonts w:hint="eastAsia"/>
              </w:rPr>
              <w:t>或修改文本应通过专利预审系统提交，凡未通过专利预审系统提交的文件视为未提交。</w:t>
            </w:r>
          </w:p>
          <w:p w:rsidR="00B63BBF" w:rsidRDefault="002927B8">
            <w:pPr>
              <w:pStyle w:val="affffe"/>
              <w:ind w:firstLine="420"/>
            </w:pPr>
            <w:r>
              <w:rPr>
                <w:rFonts w:hint="eastAsia"/>
              </w:rPr>
              <w:t>7.</w:t>
            </w:r>
            <w:r>
              <w:rPr>
                <w:rFonts w:hint="eastAsia"/>
              </w:rPr>
              <w:t>本通知书正文部分共有</w:t>
            </w:r>
            <w:r>
              <w:rPr>
                <w:rFonts w:hint="eastAsia"/>
              </w:rPr>
              <w:t xml:space="preserve">    </w:t>
            </w:r>
            <w:r>
              <w:rPr>
                <w:rFonts w:hint="eastAsia"/>
              </w:rPr>
              <w:t>页。</w:t>
            </w:r>
          </w:p>
          <w:p w:rsidR="00B63BBF" w:rsidRDefault="00B63BBF">
            <w:pPr>
              <w:pStyle w:val="affffe"/>
              <w:ind w:firstLine="420"/>
            </w:pPr>
          </w:p>
          <w:p w:rsidR="00B63BBF" w:rsidRDefault="00B63BBF">
            <w:pPr>
              <w:pStyle w:val="affffe"/>
              <w:ind w:firstLine="420"/>
            </w:pPr>
          </w:p>
          <w:p w:rsidR="00B63BBF" w:rsidRDefault="002927B8">
            <w:pPr>
              <w:pStyle w:val="affffe"/>
              <w:ind w:firstLine="420"/>
            </w:pPr>
            <w:r>
              <w:rPr>
                <w:rFonts w:hint="eastAsia"/>
              </w:rPr>
              <w:t>外观设计预审意见通知书正文</w:t>
            </w:r>
          </w:p>
          <w:p w:rsidR="00B63BBF" w:rsidRDefault="002927B8">
            <w:pPr>
              <w:pStyle w:val="affffe"/>
              <w:ind w:firstLine="420"/>
            </w:pPr>
            <w:r>
              <w:t xml:space="preserve"> </w:t>
            </w:r>
          </w:p>
          <w:p w:rsidR="00B63BBF" w:rsidRDefault="002927B8">
            <w:pPr>
              <w:pStyle w:val="affffe"/>
              <w:ind w:firstLine="420"/>
            </w:pPr>
            <w:r>
              <w:t xml:space="preserve"> </w:t>
            </w:r>
          </w:p>
          <w:p w:rsidR="00B63BBF" w:rsidRDefault="002927B8">
            <w:pPr>
              <w:pStyle w:val="affffe"/>
              <w:ind w:firstLine="420"/>
            </w:pPr>
            <w:r>
              <w:t xml:space="preserve"> </w:t>
            </w:r>
          </w:p>
          <w:p w:rsidR="00B63BBF" w:rsidRDefault="002927B8">
            <w:pPr>
              <w:pStyle w:val="affffe"/>
              <w:ind w:firstLine="420"/>
            </w:pPr>
            <w:r>
              <w:rPr>
                <w:rFonts w:hint="eastAsia"/>
              </w:rPr>
              <w:t xml:space="preserve">            </w:t>
            </w:r>
            <w:r>
              <w:rPr>
                <w:rFonts w:hint="eastAsia"/>
              </w:rPr>
              <w:t>预审员：</w:t>
            </w:r>
            <w:r>
              <w:rPr>
                <w:rFonts w:hint="eastAsia"/>
              </w:rPr>
              <w:t xml:space="preserve">                             </w:t>
            </w:r>
            <w:r>
              <w:rPr>
                <w:rFonts w:hint="eastAsia"/>
              </w:rPr>
              <w:t>联系电话：</w:t>
            </w:r>
          </w:p>
          <w:p w:rsidR="00B63BBF" w:rsidRDefault="002927B8">
            <w:pPr>
              <w:pStyle w:val="affffe"/>
              <w:ind w:firstLineChars="0" w:firstLine="0"/>
            </w:pPr>
            <w:r>
              <w:t> </w:t>
            </w:r>
          </w:p>
        </w:tc>
      </w:tr>
    </w:tbl>
    <w:p w:rsidR="00B63BBF" w:rsidRDefault="00B63BBF">
      <w:pPr>
        <w:pStyle w:val="affffe"/>
        <w:ind w:firstLine="420"/>
      </w:pPr>
    </w:p>
    <w:p w:rsidR="00B63BBF" w:rsidRDefault="00B63BBF">
      <w:pPr>
        <w:pStyle w:val="affffe"/>
        <w:ind w:firstLine="420"/>
      </w:pPr>
    </w:p>
    <w:p w:rsidR="00B63BBF" w:rsidRDefault="002927B8">
      <w:pPr>
        <w:pStyle w:val="aff"/>
        <w:spacing w:before="156" w:after="156"/>
        <w:jc w:val="left"/>
      </w:pPr>
      <w:r>
        <w:rPr>
          <w:rFonts w:hint="eastAsia"/>
        </w:rPr>
        <w:t>预审合格通知书</w:t>
      </w:r>
    </w:p>
    <w:p w:rsidR="00B63BBF" w:rsidRDefault="002927B8">
      <w:pPr>
        <w:pStyle w:val="affffe"/>
        <w:ind w:firstLine="422"/>
        <w:jc w:val="center"/>
        <w:rPr>
          <w:rFonts w:ascii="黑体" w:eastAsia="黑体" w:hAnsi="黑体"/>
          <w:b/>
        </w:rPr>
      </w:pPr>
      <w:r>
        <w:rPr>
          <w:rFonts w:ascii="黑体" w:eastAsia="黑体" w:hAnsi="黑体" w:hint="eastAsia"/>
          <w:b/>
        </w:rPr>
        <w:t>预审合格通知书</w:t>
      </w:r>
    </w:p>
    <w:tbl>
      <w:tblPr>
        <w:tblW w:w="5000" w:type="pct"/>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719"/>
        <w:gridCol w:w="2625"/>
      </w:tblGrid>
      <w:tr w:rsidR="00B63BBF">
        <w:trPr>
          <w:trHeight w:val="225"/>
        </w:trPr>
        <w:tc>
          <w:tcPr>
            <w:tcW w:w="6188" w:type="dxa"/>
            <w:tcMar>
              <w:top w:w="75" w:type="dxa"/>
              <w:left w:w="150" w:type="dxa"/>
              <w:bottom w:w="75" w:type="dxa"/>
              <w:right w:w="150" w:type="dxa"/>
            </w:tcMar>
            <w:vAlign w:val="center"/>
          </w:tcPr>
          <w:p w:rsidR="00B63BBF" w:rsidRDefault="002927B8">
            <w:pPr>
              <w:pStyle w:val="affffe"/>
              <w:ind w:firstLine="422"/>
            </w:pPr>
            <w:r>
              <w:rPr>
                <w:rFonts w:hint="eastAsia"/>
                <w:b/>
                <w:bCs/>
              </w:rPr>
              <w:t>申请人</w:t>
            </w:r>
            <w:r>
              <w:rPr>
                <w:b/>
                <w:bCs/>
              </w:rPr>
              <w:t>:</w:t>
            </w:r>
          </w:p>
        </w:tc>
        <w:tc>
          <w:tcPr>
            <w:tcW w:w="2418" w:type="dxa"/>
            <w:vMerge w:val="restart"/>
            <w:tcMar>
              <w:top w:w="75" w:type="dxa"/>
              <w:left w:w="150" w:type="dxa"/>
              <w:bottom w:w="75" w:type="dxa"/>
              <w:right w:w="150" w:type="dxa"/>
            </w:tcMar>
            <w:vAlign w:val="center"/>
          </w:tcPr>
          <w:p w:rsidR="00B63BBF" w:rsidRDefault="002927B8">
            <w:pPr>
              <w:pStyle w:val="affffe"/>
              <w:ind w:firstLine="422"/>
            </w:pPr>
            <w:r>
              <w:rPr>
                <w:rFonts w:hint="eastAsia"/>
                <w:b/>
                <w:bCs/>
              </w:rPr>
              <w:t>发文日：</w:t>
            </w:r>
          </w:p>
        </w:tc>
      </w:tr>
      <w:tr w:rsidR="00B63BBF">
        <w:trPr>
          <w:trHeight w:val="225"/>
        </w:trPr>
        <w:tc>
          <w:tcPr>
            <w:tcW w:w="6188" w:type="dxa"/>
            <w:tcMar>
              <w:top w:w="75" w:type="dxa"/>
              <w:left w:w="150" w:type="dxa"/>
              <w:bottom w:w="75" w:type="dxa"/>
              <w:right w:w="150" w:type="dxa"/>
            </w:tcMar>
            <w:vAlign w:val="center"/>
          </w:tcPr>
          <w:p w:rsidR="00B63BBF" w:rsidRDefault="002927B8">
            <w:pPr>
              <w:pStyle w:val="affffe"/>
              <w:ind w:firstLine="422"/>
            </w:pPr>
            <w:r>
              <w:rPr>
                <w:rFonts w:hint="eastAsia"/>
                <w:b/>
                <w:bCs/>
              </w:rPr>
              <w:t>代理机构</w:t>
            </w:r>
            <w:r>
              <w:rPr>
                <w:b/>
                <w:bCs/>
              </w:rPr>
              <w:t>:</w:t>
            </w:r>
          </w:p>
        </w:tc>
        <w:tc>
          <w:tcPr>
            <w:tcW w:w="0" w:type="auto"/>
            <w:vMerge/>
            <w:vAlign w:val="center"/>
          </w:tcPr>
          <w:p w:rsidR="00B63BBF" w:rsidRDefault="00B63BBF">
            <w:pPr>
              <w:pStyle w:val="affffe"/>
              <w:ind w:firstLine="420"/>
            </w:pPr>
          </w:p>
        </w:tc>
      </w:tr>
      <w:tr w:rsidR="00B63BBF">
        <w:trPr>
          <w:trHeight w:val="195"/>
        </w:trPr>
        <w:tc>
          <w:tcPr>
            <w:tcW w:w="8606"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案件编号：</w:t>
            </w:r>
          </w:p>
        </w:tc>
      </w:tr>
      <w:tr w:rsidR="00B63BBF">
        <w:trPr>
          <w:trHeight w:val="165"/>
        </w:trPr>
        <w:tc>
          <w:tcPr>
            <w:tcW w:w="8606"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发明创造名称：</w:t>
            </w:r>
          </w:p>
        </w:tc>
      </w:tr>
      <w:tr w:rsidR="00B63BBF">
        <w:trPr>
          <w:trHeight w:val="165"/>
        </w:trPr>
        <w:tc>
          <w:tcPr>
            <w:tcW w:w="8606" w:type="dxa"/>
            <w:gridSpan w:val="2"/>
            <w:tcMar>
              <w:top w:w="75" w:type="dxa"/>
              <w:left w:w="150" w:type="dxa"/>
              <w:bottom w:w="75" w:type="dxa"/>
              <w:right w:w="150" w:type="dxa"/>
            </w:tcMar>
            <w:vAlign w:val="center"/>
          </w:tcPr>
          <w:p w:rsidR="00B63BBF" w:rsidRDefault="002927B8">
            <w:pPr>
              <w:pStyle w:val="affffe"/>
              <w:ind w:firstLine="420"/>
            </w:pPr>
            <w:r>
              <w:rPr>
                <w:rFonts w:hint="eastAsia"/>
              </w:rPr>
              <w:t>1.</w:t>
            </w:r>
            <w:r>
              <w:rPr>
                <w:rFonts w:hint="eastAsia"/>
              </w:rPr>
              <w:t>经审查，</w:t>
            </w:r>
            <w:r>
              <w:rPr>
                <w:rFonts w:hint="eastAsia"/>
              </w:rPr>
              <w:t>XXX</w:t>
            </w:r>
            <w:r>
              <w:rPr>
                <w:rFonts w:hint="eastAsia"/>
              </w:rPr>
              <w:t>对上述预审文件</w:t>
            </w:r>
            <w:proofErr w:type="gramStart"/>
            <w:r>
              <w:rPr>
                <w:rFonts w:hint="eastAsia"/>
              </w:rPr>
              <w:t>作出</w:t>
            </w:r>
            <w:proofErr w:type="gramEnd"/>
            <w:r>
              <w:rPr>
                <w:rFonts w:hint="eastAsia"/>
              </w:rPr>
              <w:t>预审合格的结论。</w:t>
            </w:r>
          </w:p>
          <w:p w:rsidR="00B63BBF" w:rsidRDefault="002927B8">
            <w:pPr>
              <w:pStyle w:val="affffe"/>
              <w:ind w:firstLine="420"/>
            </w:pPr>
            <w:r>
              <w:rPr>
                <w:rFonts w:hint="eastAsia"/>
              </w:rPr>
              <w:t>2.</w:t>
            </w:r>
            <w:r>
              <w:rPr>
                <w:rFonts w:hint="eastAsia"/>
              </w:rPr>
              <w:t>预审合格是以下列预审文件为基础的：</w:t>
            </w:r>
          </w:p>
          <w:p w:rsidR="00B63BBF" w:rsidRDefault="002927B8">
            <w:pPr>
              <w:pStyle w:val="affffe"/>
              <w:ind w:firstLine="420"/>
            </w:pPr>
            <w:r>
              <w:rPr>
                <w:rFonts w:hint="eastAsia"/>
              </w:rPr>
              <w:t>（）原始预审文件。</w:t>
            </w:r>
          </w:p>
          <w:p w:rsidR="00B63BBF" w:rsidRDefault="002927B8">
            <w:pPr>
              <w:pStyle w:val="affffe"/>
              <w:ind w:firstLine="420"/>
            </w:pPr>
            <w:r>
              <w:rPr>
                <w:rFonts w:hint="eastAsia"/>
              </w:rPr>
              <w:t>（）下列预审文件：</w:t>
            </w:r>
            <w:r>
              <w:rPr>
                <w:rFonts w:hint="eastAsia"/>
              </w:rPr>
              <w:t>_____</w:t>
            </w:r>
          </w:p>
          <w:p w:rsidR="00B63BBF" w:rsidRDefault="002927B8">
            <w:pPr>
              <w:pStyle w:val="affffe"/>
              <w:ind w:firstLine="420"/>
            </w:pPr>
            <w:r>
              <w:rPr>
                <w:rFonts w:hint="eastAsia"/>
              </w:rPr>
              <w:t>预审申请人收到本通知书后，应尽快通过专利电子申请系统</w:t>
            </w:r>
            <w:r>
              <w:rPr>
                <w:rFonts w:hint="eastAsia"/>
              </w:rPr>
              <w:t>CPC</w:t>
            </w:r>
            <w:r>
              <w:rPr>
                <w:rFonts w:hint="eastAsia"/>
              </w:rPr>
              <w:t>客户端将预审合格的文件以</w:t>
            </w:r>
            <w:r>
              <w:rPr>
                <w:rFonts w:hint="eastAsia"/>
              </w:rPr>
              <w:t>XML</w:t>
            </w:r>
            <w:r>
              <w:rPr>
                <w:rFonts w:hint="eastAsia"/>
              </w:rPr>
              <w:t>格式向国家知识产权局提交电子申请。</w:t>
            </w:r>
          </w:p>
          <w:p w:rsidR="00B63BBF" w:rsidRDefault="002927B8">
            <w:pPr>
              <w:pStyle w:val="affffe"/>
              <w:ind w:firstLine="420"/>
            </w:pPr>
            <w:r>
              <w:rPr>
                <w:rFonts w:hint="eastAsia"/>
              </w:rPr>
              <w:t>3.</w:t>
            </w:r>
            <w:r>
              <w:rPr>
                <w:rFonts w:hint="eastAsia"/>
              </w:rPr>
              <w:t>预审申请人应注意下列事项：</w:t>
            </w:r>
          </w:p>
          <w:p w:rsidR="00B63BBF" w:rsidRDefault="002927B8">
            <w:pPr>
              <w:pStyle w:val="affffe"/>
              <w:ind w:firstLine="420"/>
            </w:pPr>
            <w:r>
              <w:rPr>
                <w:rFonts w:hint="eastAsia"/>
              </w:rPr>
              <w:t>（</w:t>
            </w:r>
            <w:r>
              <w:rPr>
                <w:rFonts w:hint="eastAsia"/>
              </w:rPr>
              <w:t>1</w:t>
            </w:r>
            <w:r>
              <w:rPr>
                <w:rFonts w:hint="eastAsia"/>
              </w:rPr>
              <w:t>）预审申请人应当在申请日当日通过中国专利电子申请网（</w:t>
            </w:r>
            <w:r>
              <w:rPr>
                <w:rFonts w:hint="eastAsia"/>
              </w:rPr>
              <w:t>http://cponline.cnipa.gov.cn/</w:t>
            </w:r>
            <w:r>
              <w:rPr>
                <w:rFonts w:hint="eastAsia"/>
              </w:rPr>
              <w:t>）完成下列费用的足额缴费：申请费（含附加费）、公布印刷费（仅限发明专利申请）、优先权要求费（如实际发生）、实质审查费（仅限发明专利申请）。</w:t>
            </w:r>
          </w:p>
          <w:p w:rsidR="00B63BBF" w:rsidRDefault="002927B8">
            <w:pPr>
              <w:pStyle w:val="affffe"/>
              <w:ind w:firstLine="420"/>
            </w:pPr>
            <w:r>
              <w:rPr>
                <w:rFonts w:hint="eastAsia"/>
              </w:rPr>
              <w:lastRenderedPageBreak/>
              <w:t>（</w:t>
            </w:r>
            <w:r>
              <w:rPr>
                <w:rFonts w:hint="eastAsia"/>
              </w:rPr>
              <w:t>2</w:t>
            </w:r>
            <w:r>
              <w:rPr>
                <w:rFonts w:hint="eastAsia"/>
              </w:rPr>
              <w:t>）预审申请人向国家知识产权局提交正式的申请文件并缴费完成后，应当在申请日当日在专利预审系统中提交申</w:t>
            </w:r>
            <w:r>
              <w:rPr>
                <w:rFonts w:hint="eastAsia"/>
              </w:rPr>
              <w:t>请号和缴费凭证。</w:t>
            </w:r>
          </w:p>
          <w:p w:rsidR="00B63BBF" w:rsidRDefault="002927B8">
            <w:pPr>
              <w:pStyle w:val="affffe"/>
              <w:ind w:firstLine="420"/>
            </w:pPr>
            <w:r>
              <w:rPr>
                <w:rFonts w:hint="eastAsia"/>
              </w:rPr>
              <w:t>（</w:t>
            </w:r>
            <w:r>
              <w:rPr>
                <w:rFonts w:hint="eastAsia"/>
              </w:rPr>
              <w:t>3</w:t>
            </w:r>
            <w:r>
              <w:rPr>
                <w:rFonts w:hint="eastAsia"/>
              </w:rPr>
              <w:t>）应遵守《承诺书》中的各项规定。</w:t>
            </w:r>
          </w:p>
          <w:p w:rsidR="00B63BBF" w:rsidRDefault="002927B8">
            <w:pPr>
              <w:pStyle w:val="affffe"/>
              <w:ind w:firstLine="420"/>
            </w:pPr>
            <w:r>
              <w:rPr>
                <w:rFonts w:hint="eastAsia"/>
              </w:rPr>
              <w:t>4.</w:t>
            </w:r>
            <w:r>
              <w:rPr>
                <w:rFonts w:hint="eastAsia"/>
              </w:rPr>
              <w:t>本通知书仅为</w:t>
            </w:r>
            <w:r>
              <w:rPr>
                <w:rFonts w:hint="eastAsia"/>
              </w:rPr>
              <w:t>XXX</w:t>
            </w:r>
            <w:r>
              <w:rPr>
                <w:rFonts w:hint="eastAsia"/>
              </w:rPr>
              <w:t>的预审结论，不作为对国家知识产权局审查结论的限制。</w:t>
            </w:r>
          </w:p>
          <w:p w:rsidR="00B63BBF" w:rsidRDefault="002927B8">
            <w:pPr>
              <w:pStyle w:val="affffe"/>
              <w:ind w:firstLine="420"/>
            </w:pPr>
            <w:r>
              <w:t xml:space="preserve"> </w:t>
            </w:r>
          </w:p>
          <w:p w:rsidR="00B63BBF" w:rsidRDefault="002927B8">
            <w:pPr>
              <w:pStyle w:val="affffe"/>
              <w:ind w:firstLine="420"/>
            </w:pPr>
            <w:r>
              <w:rPr>
                <w:rFonts w:hint="eastAsia"/>
              </w:rPr>
              <w:t>预审员：</w:t>
            </w:r>
            <w:r>
              <w:rPr>
                <w:rFonts w:hint="eastAsia"/>
              </w:rPr>
              <w:t xml:space="preserve">                    </w:t>
            </w:r>
            <w:r>
              <w:rPr>
                <w:rFonts w:hint="eastAsia"/>
              </w:rPr>
              <w:t>联系电话：</w:t>
            </w:r>
          </w:p>
          <w:p w:rsidR="00B63BBF" w:rsidRDefault="002927B8">
            <w:pPr>
              <w:pStyle w:val="affffe"/>
              <w:ind w:firstLine="422"/>
              <w:rPr>
                <w:b/>
                <w:bCs/>
              </w:rPr>
            </w:pPr>
            <w:r>
              <w:rPr>
                <w:b/>
                <w:bCs/>
              </w:rPr>
              <w:t> </w:t>
            </w:r>
          </w:p>
        </w:tc>
      </w:tr>
    </w:tbl>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2927B8">
      <w:pPr>
        <w:pStyle w:val="aff"/>
        <w:spacing w:before="156" w:after="156"/>
        <w:jc w:val="left"/>
      </w:pPr>
      <w:r>
        <w:rPr>
          <w:rFonts w:hint="eastAsia"/>
        </w:rPr>
        <w:t>预审不合格通知书</w:t>
      </w:r>
    </w:p>
    <w:p w:rsidR="00B63BBF" w:rsidRDefault="002927B8">
      <w:pPr>
        <w:pStyle w:val="affffe"/>
        <w:ind w:firstLine="422"/>
        <w:jc w:val="center"/>
        <w:rPr>
          <w:rFonts w:ascii="黑体" w:eastAsia="黑体" w:hAnsi="黑体"/>
          <w:b/>
        </w:rPr>
      </w:pPr>
      <w:r>
        <w:rPr>
          <w:rFonts w:ascii="黑体" w:eastAsia="黑体" w:hAnsi="黑体" w:hint="eastAsia"/>
          <w:b/>
        </w:rPr>
        <w:t>预审不合格通知书</w:t>
      </w:r>
    </w:p>
    <w:tbl>
      <w:tblPr>
        <w:tblW w:w="5000" w:type="pct"/>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719"/>
        <w:gridCol w:w="2625"/>
      </w:tblGrid>
      <w:tr w:rsidR="00B63BBF">
        <w:trPr>
          <w:trHeight w:val="225"/>
        </w:trPr>
        <w:tc>
          <w:tcPr>
            <w:tcW w:w="6188" w:type="dxa"/>
            <w:tcMar>
              <w:top w:w="75" w:type="dxa"/>
              <w:left w:w="150" w:type="dxa"/>
              <w:bottom w:w="75" w:type="dxa"/>
              <w:right w:w="150" w:type="dxa"/>
            </w:tcMar>
            <w:vAlign w:val="center"/>
          </w:tcPr>
          <w:p w:rsidR="00B63BBF" w:rsidRDefault="002927B8">
            <w:pPr>
              <w:pStyle w:val="affffe"/>
              <w:ind w:firstLine="422"/>
            </w:pPr>
            <w:r>
              <w:rPr>
                <w:rFonts w:hint="eastAsia"/>
                <w:b/>
                <w:bCs/>
              </w:rPr>
              <w:t>申请人</w:t>
            </w:r>
            <w:r>
              <w:rPr>
                <w:b/>
                <w:bCs/>
              </w:rPr>
              <w:t>:</w:t>
            </w:r>
          </w:p>
        </w:tc>
        <w:tc>
          <w:tcPr>
            <w:tcW w:w="2418" w:type="dxa"/>
            <w:vMerge w:val="restart"/>
            <w:tcMar>
              <w:top w:w="75" w:type="dxa"/>
              <w:left w:w="150" w:type="dxa"/>
              <w:bottom w:w="75" w:type="dxa"/>
              <w:right w:w="150" w:type="dxa"/>
            </w:tcMar>
            <w:vAlign w:val="center"/>
          </w:tcPr>
          <w:p w:rsidR="00B63BBF" w:rsidRDefault="002927B8">
            <w:pPr>
              <w:pStyle w:val="affffe"/>
              <w:ind w:firstLine="422"/>
            </w:pPr>
            <w:r>
              <w:rPr>
                <w:rFonts w:hint="eastAsia"/>
                <w:b/>
                <w:bCs/>
              </w:rPr>
              <w:t>发文日：</w:t>
            </w:r>
          </w:p>
        </w:tc>
      </w:tr>
      <w:tr w:rsidR="00B63BBF">
        <w:trPr>
          <w:trHeight w:val="225"/>
        </w:trPr>
        <w:tc>
          <w:tcPr>
            <w:tcW w:w="6188" w:type="dxa"/>
            <w:tcMar>
              <w:top w:w="75" w:type="dxa"/>
              <w:left w:w="150" w:type="dxa"/>
              <w:bottom w:w="75" w:type="dxa"/>
              <w:right w:w="150" w:type="dxa"/>
            </w:tcMar>
            <w:vAlign w:val="center"/>
          </w:tcPr>
          <w:p w:rsidR="00B63BBF" w:rsidRDefault="002927B8">
            <w:pPr>
              <w:pStyle w:val="affffe"/>
              <w:ind w:firstLine="422"/>
            </w:pPr>
            <w:r>
              <w:rPr>
                <w:rFonts w:hint="eastAsia"/>
                <w:b/>
                <w:bCs/>
              </w:rPr>
              <w:t>代理机构</w:t>
            </w:r>
            <w:r>
              <w:rPr>
                <w:b/>
                <w:bCs/>
              </w:rPr>
              <w:t>:</w:t>
            </w:r>
          </w:p>
        </w:tc>
        <w:tc>
          <w:tcPr>
            <w:tcW w:w="0" w:type="auto"/>
            <w:vMerge/>
            <w:vAlign w:val="center"/>
          </w:tcPr>
          <w:p w:rsidR="00B63BBF" w:rsidRDefault="00B63BBF">
            <w:pPr>
              <w:pStyle w:val="affffe"/>
              <w:ind w:firstLine="420"/>
            </w:pPr>
          </w:p>
        </w:tc>
      </w:tr>
      <w:tr w:rsidR="00B63BBF">
        <w:trPr>
          <w:trHeight w:val="195"/>
        </w:trPr>
        <w:tc>
          <w:tcPr>
            <w:tcW w:w="8606"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案件编号：</w:t>
            </w:r>
          </w:p>
        </w:tc>
      </w:tr>
      <w:tr w:rsidR="00B63BBF">
        <w:trPr>
          <w:trHeight w:val="165"/>
        </w:trPr>
        <w:tc>
          <w:tcPr>
            <w:tcW w:w="8606"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发明创造名称：</w:t>
            </w:r>
          </w:p>
        </w:tc>
      </w:tr>
      <w:tr w:rsidR="00B63BBF">
        <w:trPr>
          <w:trHeight w:val="165"/>
        </w:trPr>
        <w:tc>
          <w:tcPr>
            <w:tcW w:w="8606" w:type="dxa"/>
            <w:gridSpan w:val="2"/>
            <w:tcMar>
              <w:top w:w="75" w:type="dxa"/>
              <w:left w:w="150" w:type="dxa"/>
              <w:bottom w:w="75" w:type="dxa"/>
              <w:right w:w="150" w:type="dxa"/>
            </w:tcMar>
            <w:vAlign w:val="center"/>
          </w:tcPr>
          <w:p w:rsidR="00B63BBF" w:rsidRDefault="002927B8">
            <w:pPr>
              <w:pStyle w:val="affffe"/>
              <w:ind w:firstLine="420"/>
            </w:pPr>
            <w:r>
              <w:rPr>
                <w:rFonts w:hint="eastAsia"/>
              </w:rPr>
              <w:t>1.</w:t>
            </w:r>
            <w:r>
              <w:rPr>
                <w:rFonts w:hint="eastAsia"/>
              </w:rPr>
              <w:t>经审查，</w:t>
            </w:r>
            <w:r>
              <w:rPr>
                <w:rFonts w:hint="eastAsia"/>
              </w:rPr>
              <w:t>XXX</w:t>
            </w:r>
            <w:r>
              <w:rPr>
                <w:rFonts w:hint="eastAsia"/>
              </w:rPr>
              <w:t>对上述预审文件</w:t>
            </w:r>
            <w:proofErr w:type="gramStart"/>
            <w:r>
              <w:rPr>
                <w:rFonts w:hint="eastAsia"/>
              </w:rPr>
              <w:t>作出</w:t>
            </w:r>
            <w:proofErr w:type="gramEnd"/>
            <w:r>
              <w:rPr>
                <w:rFonts w:hint="eastAsia"/>
              </w:rPr>
              <w:t>未通过预审的结论。</w:t>
            </w:r>
          </w:p>
          <w:p w:rsidR="00B63BBF" w:rsidRDefault="002927B8">
            <w:pPr>
              <w:pStyle w:val="affffe"/>
              <w:ind w:firstLine="420"/>
            </w:pPr>
            <w:r>
              <w:rPr>
                <w:rFonts w:hint="eastAsia"/>
              </w:rPr>
              <w:t>2.</w:t>
            </w:r>
            <w:r>
              <w:rPr>
                <w:rFonts w:hint="eastAsia"/>
              </w:rPr>
              <w:t>本通知书是针对下列预审文件</w:t>
            </w:r>
            <w:proofErr w:type="gramStart"/>
            <w:r>
              <w:rPr>
                <w:rFonts w:hint="eastAsia"/>
              </w:rPr>
              <w:t>作出</w:t>
            </w:r>
            <w:proofErr w:type="gramEnd"/>
            <w:r>
              <w:rPr>
                <w:rFonts w:hint="eastAsia"/>
              </w:rPr>
              <w:t>的：</w:t>
            </w:r>
          </w:p>
          <w:p w:rsidR="00B63BBF" w:rsidRDefault="002927B8">
            <w:pPr>
              <w:pStyle w:val="affffe"/>
              <w:ind w:firstLine="420"/>
            </w:pPr>
            <w:r>
              <w:rPr>
                <w:rFonts w:hint="eastAsia"/>
              </w:rPr>
              <w:t>（）原始预审文件</w:t>
            </w:r>
          </w:p>
          <w:p w:rsidR="00B63BBF" w:rsidRDefault="002927B8">
            <w:pPr>
              <w:pStyle w:val="affffe"/>
              <w:ind w:firstLine="420"/>
            </w:pPr>
            <w:r>
              <w:rPr>
                <w:rFonts w:hint="eastAsia"/>
              </w:rPr>
              <w:t>3.</w:t>
            </w:r>
            <w:r>
              <w:rPr>
                <w:rFonts w:hint="eastAsia"/>
              </w:rPr>
              <w:t>（）下列预审文件：</w:t>
            </w:r>
            <w:r>
              <w:rPr>
                <w:rFonts w:hint="eastAsia"/>
              </w:rPr>
              <w:t>_____</w:t>
            </w:r>
          </w:p>
          <w:p w:rsidR="00B63BBF" w:rsidRDefault="002927B8">
            <w:pPr>
              <w:pStyle w:val="affffe"/>
              <w:ind w:firstLine="420"/>
            </w:pPr>
            <w:r>
              <w:rPr>
                <w:rFonts w:hint="eastAsia"/>
              </w:rPr>
              <w:t>4.</w:t>
            </w:r>
            <w:r>
              <w:rPr>
                <w:rFonts w:hint="eastAsia"/>
              </w:rPr>
              <w:t>本通知书</w:t>
            </w:r>
            <w:proofErr w:type="gramStart"/>
            <w:r>
              <w:rPr>
                <w:rFonts w:hint="eastAsia"/>
              </w:rPr>
              <w:t>作出</w:t>
            </w:r>
            <w:proofErr w:type="gramEnd"/>
            <w:r>
              <w:rPr>
                <w:rFonts w:hint="eastAsia"/>
              </w:rPr>
              <w:t>的依据是：</w:t>
            </w:r>
          </w:p>
          <w:p w:rsidR="00B63BBF" w:rsidRDefault="002927B8">
            <w:pPr>
              <w:pStyle w:val="affffe"/>
              <w:ind w:firstLine="420"/>
            </w:pPr>
            <w:r>
              <w:rPr>
                <w:rFonts w:hint="eastAsia"/>
              </w:rPr>
              <w:t>（）</w:t>
            </w:r>
            <w:r>
              <w:rPr>
                <w:rFonts w:hint="eastAsia"/>
              </w:rPr>
              <w:t>_____</w:t>
            </w:r>
            <w:r>
              <w:rPr>
                <w:rFonts w:hint="eastAsia"/>
              </w:rPr>
              <w:t>不符合</w:t>
            </w:r>
            <w:r>
              <w:rPr>
                <w:rFonts w:hint="eastAsia"/>
              </w:rPr>
              <w:t>_____</w:t>
            </w:r>
            <w:r>
              <w:rPr>
                <w:rFonts w:hint="eastAsia"/>
              </w:rPr>
              <w:t>的规定。</w:t>
            </w:r>
          </w:p>
          <w:p w:rsidR="00B63BBF" w:rsidRDefault="002927B8">
            <w:pPr>
              <w:pStyle w:val="affffe"/>
              <w:ind w:firstLine="420"/>
            </w:pPr>
            <w:r>
              <w:rPr>
                <w:rFonts w:hint="eastAsia"/>
              </w:rPr>
              <w:t>（）预审申请人未在答复期限提交意见陈述书。</w:t>
            </w:r>
          </w:p>
          <w:p w:rsidR="00B63BBF" w:rsidRDefault="002927B8">
            <w:pPr>
              <w:pStyle w:val="affffe"/>
              <w:ind w:firstLine="420"/>
            </w:pPr>
            <w:r>
              <w:rPr>
                <w:rFonts w:hint="eastAsia"/>
              </w:rPr>
              <w:t>（）主动撤回。</w:t>
            </w:r>
          </w:p>
          <w:p w:rsidR="00B63BBF" w:rsidRDefault="002927B8">
            <w:pPr>
              <w:pStyle w:val="affffe"/>
              <w:ind w:firstLine="420"/>
            </w:pPr>
            <w:r>
              <w:rPr>
                <w:rFonts w:hint="eastAsia"/>
              </w:rPr>
              <w:t>（）其他：</w:t>
            </w:r>
            <w:r>
              <w:rPr>
                <w:rFonts w:hint="eastAsia"/>
              </w:rPr>
              <w:t>_________________________</w:t>
            </w:r>
          </w:p>
          <w:p w:rsidR="00B63BBF" w:rsidRDefault="002927B8">
            <w:pPr>
              <w:pStyle w:val="affffe"/>
              <w:ind w:firstLine="420"/>
            </w:pPr>
            <w:r>
              <w:rPr>
                <w:rFonts w:hint="eastAsia"/>
              </w:rPr>
              <w:t>上述结论性意见的具体分析见本通知书的正文部分。</w:t>
            </w:r>
          </w:p>
          <w:p w:rsidR="00B63BBF" w:rsidRDefault="002927B8">
            <w:pPr>
              <w:pStyle w:val="affffe"/>
              <w:ind w:firstLine="420"/>
            </w:pPr>
            <w:r>
              <w:t xml:space="preserve"> </w:t>
            </w:r>
          </w:p>
          <w:p w:rsidR="00B63BBF" w:rsidRDefault="002927B8">
            <w:pPr>
              <w:pStyle w:val="affffe"/>
              <w:ind w:firstLine="420"/>
            </w:pPr>
            <w:r>
              <w:rPr>
                <w:rFonts w:hint="eastAsia"/>
              </w:rPr>
              <w:t>提示：申请主体可按照普通程序向国家知识产权局提交专利申请。</w:t>
            </w:r>
          </w:p>
          <w:p w:rsidR="00B63BBF" w:rsidRDefault="002927B8">
            <w:pPr>
              <w:pStyle w:val="affffe"/>
              <w:ind w:firstLine="420"/>
            </w:pPr>
            <w:r>
              <w:t xml:space="preserve"> </w:t>
            </w:r>
          </w:p>
          <w:p w:rsidR="00B63BBF" w:rsidRDefault="002927B8">
            <w:pPr>
              <w:pStyle w:val="affffe"/>
              <w:ind w:firstLine="420"/>
            </w:pPr>
            <w:r>
              <w:rPr>
                <w:rFonts w:hint="eastAsia"/>
              </w:rPr>
              <w:t>未通过预审通知书正文</w:t>
            </w:r>
          </w:p>
          <w:p w:rsidR="00B63BBF" w:rsidRDefault="002927B8">
            <w:pPr>
              <w:pStyle w:val="affffe"/>
              <w:ind w:firstLine="420"/>
            </w:pPr>
            <w:r>
              <w:t xml:space="preserve"> </w:t>
            </w:r>
          </w:p>
          <w:p w:rsidR="00B63BBF" w:rsidRDefault="002927B8">
            <w:pPr>
              <w:pStyle w:val="affffe"/>
              <w:ind w:firstLine="420"/>
            </w:pPr>
            <w:r>
              <w:rPr>
                <w:rFonts w:hint="eastAsia"/>
              </w:rPr>
              <w:t>预审员：</w:t>
            </w:r>
            <w:r>
              <w:rPr>
                <w:rFonts w:hint="eastAsia"/>
              </w:rPr>
              <w:t xml:space="preserve">                     </w:t>
            </w:r>
            <w:r>
              <w:rPr>
                <w:rFonts w:hint="eastAsia"/>
              </w:rPr>
              <w:t>联系电话：</w:t>
            </w:r>
          </w:p>
          <w:p w:rsidR="00B63BBF" w:rsidRDefault="002927B8">
            <w:pPr>
              <w:pStyle w:val="affffe"/>
              <w:ind w:firstLine="422"/>
              <w:rPr>
                <w:b/>
                <w:bCs/>
              </w:rPr>
            </w:pPr>
            <w:r>
              <w:rPr>
                <w:b/>
                <w:bCs/>
              </w:rPr>
              <w:t> </w:t>
            </w:r>
          </w:p>
        </w:tc>
      </w:tr>
    </w:tbl>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B63BBF">
      <w:pPr>
        <w:pStyle w:val="affffe"/>
        <w:ind w:firstLine="420"/>
      </w:pPr>
    </w:p>
    <w:p w:rsidR="00B63BBF" w:rsidRDefault="002927B8">
      <w:pPr>
        <w:pStyle w:val="aff"/>
        <w:spacing w:before="156" w:after="156"/>
        <w:jc w:val="left"/>
      </w:pPr>
      <w:r>
        <w:rPr>
          <w:rFonts w:hint="eastAsia"/>
        </w:rPr>
        <w:lastRenderedPageBreak/>
        <w:t>视为撤回通知书</w:t>
      </w:r>
    </w:p>
    <w:p w:rsidR="00B63BBF" w:rsidRDefault="002927B8">
      <w:pPr>
        <w:pStyle w:val="affffe"/>
        <w:ind w:firstLine="422"/>
        <w:jc w:val="center"/>
        <w:rPr>
          <w:rFonts w:ascii="黑体" w:eastAsia="黑体" w:hAnsi="黑体"/>
          <w:b/>
        </w:rPr>
      </w:pPr>
      <w:r>
        <w:rPr>
          <w:rFonts w:ascii="黑体" w:eastAsia="黑体" w:hAnsi="黑体" w:hint="eastAsia"/>
          <w:b/>
        </w:rPr>
        <w:t>视为撤回通知书</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717"/>
        <w:gridCol w:w="2627"/>
      </w:tblGrid>
      <w:tr w:rsidR="00B63BBF">
        <w:trPr>
          <w:trHeight w:val="225"/>
          <w:jc w:val="center"/>
        </w:trPr>
        <w:tc>
          <w:tcPr>
            <w:tcW w:w="6713" w:type="dxa"/>
            <w:tcMar>
              <w:top w:w="75" w:type="dxa"/>
              <w:left w:w="150" w:type="dxa"/>
              <w:bottom w:w="75" w:type="dxa"/>
              <w:right w:w="150" w:type="dxa"/>
            </w:tcMar>
            <w:vAlign w:val="center"/>
          </w:tcPr>
          <w:p w:rsidR="00B63BBF" w:rsidRDefault="002927B8">
            <w:pPr>
              <w:pStyle w:val="affffe"/>
              <w:ind w:firstLine="422"/>
            </w:pPr>
            <w:r>
              <w:rPr>
                <w:rFonts w:hint="eastAsia"/>
                <w:b/>
                <w:bCs/>
              </w:rPr>
              <w:t>申请人</w:t>
            </w:r>
            <w:r>
              <w:rPr>
                <w:b/>
                <w:bCs/>
              </w:rPr>
              <w:t>:</w:t>
            </w:r>
          </w:p>
        </w:tc>
        <w:tc>
          <w:tcPr>
            <w:tcW w:w="2625" w:type="dxa"/>
            <w:vMerge w:val="restart"/>
            <w:tcMar>
              <w:top w:w="75" w:type="dxa"/>
              <w:left w:w="150" w:type="dxa"/>
              <w:bottom w:w="75" w:type="dxa"/>
              <w:right w:w="150" w:type="dxa"/>
            </w:tcMar>
            <w:vAlign w:val="center"/>
          </w:tcPr>
          <w:p w:rsidR="00B63BBF" w:rsidRDefault="002927B8">
            <w:pPr>
              <w:pStyle w:val="affffe"/>
              <w:ind w:firstLine="422"/>
            </w:pPr>
            <w:r>
              <w:rPr>
                <w:rFonts w:hint="eastAsia"/>
                <w:b/>
                <w:bCs/>
              </w:rPr>
              <w:t>发文日：</w:t>
            </w:r>
          </w:p>
        </w:tc>
      </w:tr>
      <w:tr w:rsidR="00B63BBF">
        <w:trPr>
          <w:trHeight w:val="225"/>
          <w:jc w:val="center"/>
        </w:trPr>
        <w:tc>
          <w:tcPr>
            <w:tcW w:w="6713" w:type="dxa"/>
            <w:tcMar>
              <w:top w:w="75" w:type="dxa"/>
              <w:left w:w="150" w:type="dxa"/>
              <w:bottom w:w="75" w:type="dxa"/>
              <w:right w:w="150" w:type="dxa"/>
            </w:tcMar>
            <w:vAlign w:val="center"/>
          </w:tcPr>
          <w:p w:rsidR="00B63BBF" w:rsidRDefault="002927B8">
            <w:pPr>
              <w:pStyle w:val="affffe"/>
              <w:ind w:firstLine="422"/>
            </w:pPr>
            <w:r>
              <w:rPr>
                <w:rFonts w:hint="eastAsia"/>
                <w:b/>
                <w:bCs/>
              </w:rPr>
              <w:t>代理机构</w:t>
            </w:r>
            <w:r>
              <w:rPr>
                <w:b/>
                <w:bCs/>
              </w:rPr>
              <w:t>:</w:t>
            </w:r>
          </w:p>
        </w:tc>
        <w:tc>
          <w:tcPr>
            <w:tcW w:w="0" w:type="auto"/>
            <w:vMerge/>
            <w:vAlign w:val="center"/>
          </w:tcPr>
          <w:p w:rsidR="00B63BBF" w:rsidRDefault="00B63BBF">
            <w:pPr>
              <w:pStyle w:val="affffe"/>
              <w:ind w:firstLine="420"/>
            </w:pPr>
          </w:p>
        </w:tc>
      </w:tr>
      <w:tr w:rsidR="00B63BBF">
        <w:trPr>
          <w:trHeight w:val="195"/>
          <w:jc w:val="center"/>
        </w:trPr>
        <w:tc>
          <w:tcPr>
            <w:tcW w:w="9338"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案件编号：</w:t>
            </w:r>
          </w:p>
        </w:tc>
      </w:tr>
      <w:tr w:rsidR="00B63BBF">
        <w:trPr>
          <w:trHeight w:val="165"/>
          <w:jc w:val="center"/>
        </w:trPr>
        <w:tc>
          <w:tcPr>
            <w:tcW w:w="9338"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发明创造名称：</w:t>
            </w:r>
          </w:p>
        </w:tc>
      </w:tr>
      <w:tr w:rsidR="00B63BBF">
        <w:trPr>
          <w:trHeight w:val="165"/>
          <w:jc w:val="center"/>
        </w:trPr>
        <w:tc>
          <w:tcPr>
            <w:tcW w:w="9338" w:type="dxa"/>
            <w:gridSpan w:val="2"/>
            <w:tcMar>
              <w:top w:w="75" w:type="dxa"/>
              <w:left w:w="150" w:type="dxa"/>
              <w:bottom w:w="75" w:type="dxa"/>
              <w:right w:w="150" w:type="dxa"/>
            </w:tcMar>
            <w:vAlign w:val="center"/>
          </w:tcPr>
          <w:p w:rsidR="00B63BBF" w:rsidRDefault="002927B8">
            <w:pPr>
              <w:pStyle w:val="affffe"/>
              <w:ind w:firstLine="420"/>
            </w:pPr>
            <w:r>
              <w:rPr>
                <w:rFonts w:hint="eastAsia"/>
              </w:rPr>
              <w:t>申请人于</w:t>
            </w:r>
            <w:r>
              <w:rPr>
                <w:rFonts w:hint="eastAsia"/>
              </w:rPr>
              <w:t>x</w:t>
            </w:r>
            <w:r>
              <w:rPr>
                <w:rFonts w:hint="eastAsia"/>
              </w:rPr>
              <w:t>年</w:t>
            </w:r>
            <w:r>
              <w:rPr>
                <w:rFonts w:hint="eastAsia"/>
              </w:rPr>
              <w:t>x</w:t>
            </w:r>
            <w:r>
              <w:rPr>
                <w:rFonts w:hint="eastAsia"/>
              </w:rPr>
              <w:t>月</w:t>
            </w:r>
            <w:r>
              <w:rPr>
                <w:rFonts w:hint="eastAsia"/>
              </w:rPr>
              <w:t>x</w:t>
            </w:r>
            <w:r>
              <w:rPr>
                <w:rFonts w:hint="eastAsia"/>
              </w:rPr>
              <w:t>日向我中心提交的名为</w:t>
            </w:r>
            <w:r>
              <w:rPr>
                <w:rFonts w:hint="eastAsia"/>
              </w:rPr>
              <w:t>xxx</w:t>
            </w:r>
            <w:r>
              <w:rPr>
                <w:rFonts w:hint="eastAsia"/>
              </w:rPr>
              <w:t>的专利预审申请，因申请人未在预审员于</w:t>
            </w:r>
            <w:r>
              <w:rPr>
                <w:rFonts w:hint="eastAsia"/>
              </w:rPr>
              <w:t>x</w:t>
            </w:r>
            <w:r>
              <w:rPr>
                <w:rFonts w:hint="eastAsia"/>
              </w:rPr>
              <w:t>年</w:t>
            </w:r>
            <w:r>
              <w:rPr>
                <w:rFonts w:hint="eastAsia"/>
              </w:rPr>
              <w:t>x</w:t>
            </w:r>
            <w:r>
              <w:rPr>
                <w:rFonts w:hint="eastAsia"/>
              </w:rPr>
              <w:t>月</w:t>
            </w:r>
            <w:r>
              <w:rPr>
                <w:rFonts w:hint="eastAsia"/>
              </w:rPr>
              <w:t>x</w:t>
            </w:r>
            <w:r>
              <w:rPr>
                <w:rFonts w:hint="eastAsia"/>
              </w:rPr>
              <w:t>日发出的预审意见通知书指定时间内修改并返回，超出期限，该申请被视为撤回，申请人可按照普通程序向国家知识产权局提交专利申请。</w:t>
            </w:r>
          </w:p>
          <w:p w:rsidR="00B63BBF" w:rsidRDefault="002927B8">
            <w:pPr>
              <w:pStyle w:val="affffe"/>
              <w:ind w:firstLine="420"/>
            </w:pPr>
            <w:r>
              <w:t xml:space="preserve"> </w:t>
            </w:r>
          </w:p>
          <w:p w:rsidR="00B63BBF" w:rsidRDefault="002927B8">
            <w:pPr>
              <w:pStyle w:val="affffe"/>
              <w:ind w:firstLine="420"/>
            </w:pPr>
            <w:r>
              <w:t xml:space="preserve"> </w:t>
            </w:r>
          </w:p>
          <w:p w:rsidR="00B63BBF" w:rsidRDefault="002927B8">
            <w:pPr>
              <w:pStyle w:val="affffe"/>
              <w:ind w:firstLine="420"/>
            </w:pPr>
            <w:r>
              <w:rPr>
                <w:rFonts w:hint="eastAsia"/>
              </w:rPr>
              <w:t>特此通知。</w:t>
            </w:r>
          </w:p>
          <w:p w:rsidR="00B63BBF" w:rsidRDefault="002927B8">
            <w:pPr>
              <w:pStyle w:val="affffe"/>
              <w:ind w:firstLine="420"/>
            </w:pPr>
            <w:r>
              <w:t xml:space="preserve"> </w:t>
            </w:r>
          </w:p>
          <w:p w:rsidR="00B63BBF" w:rsidRDefault="002927B8">
            <w:pPr>
              <w:pStyle w:val="affffe"/>
              <w:ind w:firstLine="420"/>
            </w:pPr>
            <w:r>
              <w:t xml:space="preserve"> </w:t>
            </w:r>
          </w:p>
          <w:p w:rsidR="00B63BBF" w:rsidRDefault="002927B8">
            <w:pPr>
              <w:pStyle w:val="affffe"/>
              <w:ind w:firstLine="420"/>
            </w:pPr>
            <w:r>
              <w:rPr>
                <w:rFonts w:hint="eastAsia"/>
              </w:rPr>
              <w:t>预审员：</w:t>
            </w:r>
            <w:r>
              <w:rPr>
                <w:rFonts w:hint="eastAsia"/>
              </w:rPr>
              <w:t xml:space="preserve">                 </w:t>
            </w:r>
            <w:r>
              <w:rPr>
                <w:rFonts w:hint="eastAsia"/>
              </w:rPr>
              <w:t>联系电话：</w:t>
            </w:r>
            <w:r>
              <w:rPr>
                <w:rFonts w:hint="eastAsia"/>
              </w:rPr>
              <w:t xml:space="preserve">                 </w:t>
            </w:r>
            <w:r>
              <w:rPr>
                <w:rFonts w:hint="eastAsia"/>
              </w:rPr>
              <w:t>部门：</w:t>
            </w:r>
          </w:p>
          <w:p w:rsidR="00B63BBF" w:rsidRDefault="002927B8">
            <w:pPr>
              <w:pStyle w:val="affffe"/>
              <w:ind w:firstLineChars="95" w:firstLine="199"/>
            </w:pPr>
            <w:r>
              <w:rPr>
                <w:rFonts w:hint="eastAsia"/>
              </w:rPr>
              <w:br w:type="page"/>
            </w:r>
          </w:p>
        </w:tc>
      </w:tr>
    </w:tbl>
    <w:p w:rsidR="00B63BBF" w:rsidRDefault="00B63BBF">
      <w:pPr>
        <w:pStyle w:val="aff"/>
        <w:numPr>
          <w:ilvl w:val="0"/>
          <w:numId w:val="0"/>
        </w:numPr>
        <w:spacing w:before="156" w:after="156"/>
        <w:jc w:val="left"/>
      </w:pPr>
    </w:p>
    <w:p w:rsidR="00B63BBF" w:rsidRDefault="002927B8">
      <w:pPr>
        <w:pStyle w:val="aff"/>
        <w:spacing w:before="156" w:after="156"/>
        <w:jc w:val="left"/>
      </w:pPr>
      <w:r>
        <w:rPr>
          <w:rFonts w:hint="eastAsia"/>
        </w:rPr>
        <w:t>进入快速审查通知书</w:t>
      </w:r>
    </w:p>
    <w:p w:rsidR="00B63BBF" w:rsidRDefault="002927B8">
      <w:pPr>
        <w:pStyle w:val="affffe"/>
        <w:ind w:firstLine="420"/>
      </w:pPr>
      <w:r>
        <w:t xml:space="preserve"> </w:t>
      </w:r>
    </w:p>
    <w:p w:rsidR="00B63BBF" w:rsidRDefault="002927B8">
      <w:pPr>
        <w:pStyle w:val="affffe"/>
        <w:ind w:firstLine="422"/>
        <w:jc w:val="center"/>
        <w:rPr>
          <w:rFonts w:ascii="黑体" w:eastAsia="黑体" w:hAnsi="黑体"/>
          <w:b/>
        </w:rPr>
      </w:pPr>
      <w:r>
        <w:rPr>
          <w:rFonts w:ascii="黑体" w:eastAsia="黑体" w:hAnsi="黑体" w:hint="eastAsia"/>
          <w:b/>
        </w:rPr>
        <w:t>进入快速审查通知书</w:t>
      </w:r>
    </w:p>
    <w:tbl>
      <w:tblPr>
        <w:tblW w:w="5000" w:type="pct"/>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719"/>
        <w:gridCol w:w="2625"/>
      </w:tblGrid>
      <w:tr w:rsidR="00B63BBF">
        <w:trPr>
          <w:trHeight w:val="225"/>
        </w:trPr>
        <w:tc>
          <w:tcPr>
            <w:tcW w:w="6719" w:type="dxa"/>
            <w:tcMar>
              <w:top w:w="75" w:type="dxa"/>
              <w:left w:w="150" w:type="dxa"/>
              <w:bottom w:w="75" w:type="dxa"/>
              <w:right w:w="150" w:type="dxa"/>
            </w:tcMar>
            <w:vAlign w:val="center"/>
          </w:tcPr>
          <w:p w:rsidR="00B63BBF" w:rsidRDefault="002927B8">
            <w:pPr>
              <w:pStyle w:val="affffe"/>
              <w:ind w:firstLine="422"/>
            </w:pPr>
            <w:r>
              <w:rPr>
                <w:rFonts w:hint="eastAsia"/>
                <w:b/>
                <w:bCs/>
              </w:rPr>
              <w:t>申请人</w:t>
            </w:r>
            <w:r>
              <w:rPr>
                <w:b/>
                <w:bCs/>
              </w:rPr>
              <w:t>:</w:t>
            </w:r>
          </w:p>
        </w:tc>
        <w:tc>
          <w:tcPr>
            <w:tcW w:w="2625" w:type="dxa"/>
            <w:vMerge w:val="restart"/>
            <w:tcMar>
              <w:top w:w="75" w:type="dxa"/>
              <w:left w:w="150" w:type="dxa"/>
              <w:bottom w:w="75" w:type="dxa"/>
              <w:right w:w="150" w:type="dxa"/>
            </w:tcMar>
            <w:vAlign w:val="center"/>
          </w:tcPr>
          <w:p w:rsidR="00B63BBF" w:rsidRDefault="002927B8">
            <w:pPr>
              <w:pStyle w:val="affffe"/>
              <w:ind w:firstLine="422"/>
            </w:pPr>
            <w:r>
              <w:rPr>
                <w:rFonts w:hint="eastAsia"/>
                <w:b/>
                <w:bCs/>
              </w:rPr>
              <w:t>发文日：</w:t>
            </w:r>
          </w:p>
        </w:tc>
      </w:tr>
      <w:tr w:rsidR="00B63BBF">
        <w:trPr>
          <w:trHeight w:val="225"/>
        </w:trPr>
        <w:tc>
          <w:tcPr>
            <w:tcW w:w="6719" w:type="dxa"/>
            <w:tcMar>
              <w:top w:w="75" w:type="dxa"/>
              <w:left w:w="150" w:type="dxa"/>
              <w:bottom w:w="75" w:type="dxa"/>
              <w:right w:w="150" w:type="dxa"/>
            </w:tcMar>
            <w:vAlign w:val="center"/>
          </w:tcPr>
          <w:p w:rsidR="00B63BBF" w:rsidRDefault="002927B8">
            <w:pPr>
              <w:pStyle w:val="affffe"/>
              <w:ind w:firstLine="422"/>
            </w:pPr>
            <w:r>
              <w:rPr>
                <w:rFonts w:hint="eastAsia"/>
                <w:b/>
                <w:bCs/>
              </w:rPr>
              <w:t>代理机构</w:t>
            </w:r>
            <w:r>
              <w:rPr>
                <w:b/>
                <w:bCs/>
              </w:rPr>
              <w:t>:</w:t>
            </w:r>
          </w:p>
        </w:tc>
        <w:tc>
          <w:tcPr>
            <w:tcW w:w="0" w:type="auto"/>
            <w:vMerge/>
            <w:vAlign w:val="center"/>
          </w:tcPr>
          <w:p w:rsidR="00B63BBF" w:rsidRDefault="00B63BBF">
            <w:pPr>
              <w:pStyle w:val="affffe"/>
              <w:ind w:firstLine="420"/>
            </w:pPr>
          </w:p>
        </w:tc>
      </w:tr>
      <w:tr w:rsidR="00B63BBF">
        <w:trPr>
          <w:trHeight w:val="195"/>
        </w:trPr>
        <w:tc>
          <w:tcPr>
            <w:tcW w:w="9344"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案件编号：</w:t>
            </w:r>
          </w:p>
        </w:tc>
      </w:tr>
      <w:tr w:rsidR="00B63BBF">
        <w:trPr>
          <w:trHeight w:val="165"/>
        </w:trPr>
        <w:tc>
          <w:tcPr>
            <w:tcW w:w="9344"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发明创造名称：</w:t>
            </w:r>
          </w:p>
        </w:tc>
      </w:tr>
      <w:tr w:rsidR="00B63BBF">
        <w:trPr>
          <w:trHeight w:val="165"/>
        </w:trPr>
        <w:tc>
          <w:tcPr>
            <w:tcW w:w="9344" w:type="dxa"/>
            <w:gridSpan w:val="2"/>
            <w:tcMar>
              <w:top w:w="75" w:type="dxa"/>
              <w:left w:w="150" w:type="dxa"/>
              <w:bottom w:w="75" w:type="dxa"/>
              <w:right w:w="150" w:type="dxa"/>
            </w:tcMar>
            <w:vAlign w:val="center"/>
          </w:tcPr>
          <w:p w:rsidR="00B63BBF" w:rsidRDefault="002927B8">
            <w:pPr>
              <w:pStyle w:val="affffe"/>
              <w:ind w:firstLine="420"/>
            </w:pPr>
            <w:r>
              <w:rPr>
                <w:rFonts w:hint="eastAsia"/>
              </w:rPr>
              <w:t>经审查，</w:t>
            </w:r>
            <w:r>
              <w:rPr>
                <w:rFonts w:hint="eastAsia"/>
              </w:rPr>
              <w:t>XXX</w:t>
            </w:r>
            <w:r>
              <w:rPr>
                <w:rFonts w:hint="eastAsia"/>
              </w:rPr>
              <w:t>已对预审申请人于</w:t>
            </w:r>
            <w:r>
              <w:rPr>
                <w:rFonts w:hint="eastAsia"/>
              </w:rPr>
              <w:t>x</w:t>
            </w:r>
            <w:r>
              <w:rPr>
                <w:rFonts w:hint="eastAsia"/>
              </w:rPr>
              <w:t>年</w:t>
            </w:r>
            <w:r>
              <w:rPr>
                <w:rFonts w:hint="eastAsia"/>
              </w:rPr>
              <w:t>x</w:t>
            </w:r>
            <w:r>
              <w:rPr>
                <w:rFonts w:hint="eastAsia"/>
              </w:rPr>
              <w:t>月</w:t>
            </w:r>
            <w:r>
              <w:rPr>
                <w:rFonts w:hint="eastAsia"/>
              </w:rPr>
              <w:t>x</w:t>
            </w:r>
            <w:r>
              <w:rPr>
                <w:rFonts w:hint="eastAsia"/>
              </w:rPr>
              <w:t>日向国家知识产权局提交的申请号为</w:t>
            </w:r>
            <w:r>
              <w:rPr>
                <w:rFonts w:hint="eastAsia"/>
              </w:rPr>
              <w:t>xxx</w:t>
            </w:r>
            <w:r>
              <w:rPr>
                <w:rFonts w:hint="eastAsia"/>
              </w:rPr>
              <w:t>、发明创造名称为</w:t>
            </w:r>
            <w:r>
              <w:rPr>
                <w:rFonts w:hint="eastAsia"/>
              </w:rPr>
              <w:t>xxx</w:t>
            </w:r>
            <w:r>
              <w:rPr>
                <w:rFonts w:hint="eastAsia"/>
              </w:rPr>
              <w:t>的专利申请在国家知识产权局审查系统中标注加快标记。</w:t>
            </w:r>
          </w:p>
          <w:p w:rsidR="00B63BBF" w:rsidRDefault="002927B8">
            <w:pPr>
              <w:pStyle w:val="affffe"/>
              <w:ind w:firstLine="420"/>
            </w:pPr>
            <w:r>
              <w:t xml:space="preserve"> </w:t>
            </w:r>
          </w:p>
          <w:p w:rsidR="00B63BBF" w:rsidRDefault="002927B8">
            <w:pPr>
              <w:pStyle w:val="affffe"/>
              <w:ind w:firstLine="420"/>
            </w:pPr>
            <w:r>
              <w:rPr>
                <w:rFonts w:hint="eastAsia"/>
              </w:rPr>
              <w:t>提示：</w:t>
            </w:r>
          </w:p>
          <w:p w:rsidR="00B63BBF" w:rsidRDefault="002927B8">
            <w:pPr>
              <w:pStyle w:val="affffe"/>
              <w:ind w:firstLine="420"/>
            </w:pPr>
            <w:r>
              <w:rPr>
                <w:rFonts w:hint="eastAsia"/>
              </w:rPr>
              <w:t>在国家知识产权</w:t>
            </w:r>
            <w:proofErr w:type="gramStart"/>
            <w:r>
              <w:rPr>
                <w:rFonts w:hint="eastAsia"/>
              </w:rPr>
              <w:t>局快速</w:t>
            </w:r>
            <w:proofErr w:type="gramEnd"/>
            <w:r>
              <w:rPr>
                <w:rFonts w:hint="eastAsia"/>
              </w:rPr>
              <w:t>审查过程中，预审申请人应当遵守以下规定，否则本申请将被取消加快标记：</w:t>
            </w:r>
          </w:p>
          <w:p w:rsidR="00B63BBF" w:rsidRDefault="002927B8">
            <w:pPr>
              <w:pStyle w:val="affffe"/>
              <w:ind w:firstLine="420"/>
            </w:pPr>
            <w:r>
              <w:rPr>
                <w:rFonts w:hint="eastAsia"/>
              </w:rPr>
              <w:t>1.</w:t>
            </w:r>
            <w:r>
              <w:rPr>
                <w:rFonts w:hint="eastAsia"/>
              </w:rPr>
              <w:t>对于发明专利申请，针对国家知识产权局发出的第一次审查意见通知书，预审申请人应自</w:t>
            </w:r>
            <w:proofErr w:type="gramStart"/>
            <w:r>
              <w:rPr>
                <w:rFonts w:hint="eastAsia"/>
              </w:rPr>
              <w:t>发文日</w:t>
            </w:r>
            <w:proofErr w:type="gramEnd"/>
            <w:r>
              <w:rPr>
                <w:rFonts w:hint="eastAsia"/>
              </w:rPr>
              <w:t>起</w:t>
            </w:r>
            <w:r>
              <w:rPr>
                <w:rFonts w:hint="eastAsia"/>
              </w:rPr>
              <w:t>10</w:t>
            </w:r>
            <w:r>
              <w:rPr>
                <w:rFonts w:hint="eastAsia"/>
              </w:rPr>
              <w:t>个工作日内提交答复意见，针对国家知识产权局发出的第二次审查意见通知书，预审申请人应自</w:t>
            </w:r>
            <w:proofErr w:type="gramStart"/>
            <w:r>
              <w:rPr>
                <w:rFonts w:hint="eastAsia"/>
              </w:rPr>
              <w:t>发文日</w:t>
            </w:r>
            <w:proofErr w:type="gramEnd"/>
            <w:r>
              <w:rPr>
                <w:rFonts w:hint="eastAsia"/>
              </w:rPr>
              <w:t>起</w:t>
            </w:r>
            <w:r>
              <w:rPr>
                <w:rFonts w:hint="eastAsia"/>
              </w:rPr>
              <w:t>5</w:t>
            </w:r>
            <w:r>
              <w:rPr>
                <w:rFonts w:hint="eastAsia"/>
              </w:rPr>
              <w:t>个工作日内提交答复意见；各答复文件均须以</w:t>
            </w:r>
            <w:r>
              <w:rPr>
                <w:rFonts w:hint="eastAsia"/>
              </w:rPr>
              <w:t>XML</w:t>
            </w:r>
            <w:r>
              <w:rPr>
                <w:rFonts w:hint="eastAsia"/>
              </w:rPr>
              <w:t>格式提交。</w:t>
            </w:r>
          </w:p>
          <w:p w:rsidR="00B63BBF" w:rsidRDefault="002927B8">
            <w:pPr>
              <w:pStyle w:val="affffe"/>
              <w:ind w:firstLine="420"/>
            </w:pPr>
            <w:r>
              <w:rPr>
                <w:rFonts w:hint="eastAsia"/>
              </w:rPr>
              <w:t>2.</w:t>
            </w:r>
            <w:r>
              <w:rPr>
                <w:rFonts w:hint="eastAsia"/>
              </w:rPr>
              <w:t>遵守《承诺书》中的各项规定。</w:t>
            </w:r>
          </w:p>
          <w:p w:rsidR="00B63BBF" w:rsidRDefault="002927B8">
            <w:pPr>
              <w:pStyle w:val="affffe"/>
              <w:ind w:firstLine="420"/>
            </w:pPr>
            <w:r>
              <w:rPr>
                <w:rFonts w:hint="eastAsia"/>
              </w:rPr>
              <w:br w:type="page"/>
            </w:r>
          </w:p>
        </w:tc>
      </w:tr>
    </w:tbl>
    <w:p w:rsidR="00B63BBF" w:rsidRDefault="00B63BBF">
      <w:pPr>
        <w:pStyle w:val="affffe"/>
        <w:ind w:firstLine="420"/>
      </w:pPr>
    </w:p>
    <w:p w:rsidR="00B63BBF" w:rsidRDefault="002927B8">
      <w:pPr>
        <w:pStyle w:val="aff"/>
        <w:spacing w:before="156" w:after="156"/>
        <w:jc w:val="left"/>
      </w:pPr>
      <w:r>
        <w:rPr>
          <w:rFonts w:hint="eastAsia"/>
        </w:rPr>
        <w:lastRenderedPageBreak/>
        <w:t>不予进入快速审查通知书</w:t>
      </w:r>
    </w:p>
    <w:p w:rsidR="00B63BBF" w:rsidRDefault="002927B8">
      <w:pPr>
        <w:pStyle w:val="affffe"/>
        <w:ind w:firstLine="422"/>
        <w:jc w:val="center"/>
        <w:rPr>
          <w:rFonts w:ascii="黑体" w:eastAsia="黑体" w:hAnsi="黑体"/>
          <w:b/>
        </w:rPr>
      </w:pPr>
      <w:r>
        <w:rPr>
          <w:rFonts w:ascii="黑体" w:eastAsia="黑体" w:hAnsi="黑体" w:hint="eastAsia"/>
          <w:b/>
        </w:rPr>
        <w:t>不予进入快速审查通知书</w:t>
      </w:r>
    </w:p>
    <w:tbl>
      <w:tblPr>
        <w:tblW w:w="5000" w:type="pct"/>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719"/>
        <w:gridCol w:w="2625"/>
      </w:tblGrid>
      <w:tr w:rsidR="00B63BBF">
        <w:trPr>
          <w:trHeight w:val="225"/>
        </w:trPr>
        <w:tc>
          <w:tcPr>
            <w:tcW w:w="6188" w:type="dxa"/>
            <w:tcMar>
              <w:top w:w="75" w:type="dxa"/>
              <w:left w:w="150" w:type="dxa"/>
              <w:bottom w:w="75" w:type="dxa"/>
              <w:right w:w="150" w:type="dxa"/>
            </w:tcMar>
            <w:vAlign w:val="center"/>
          </w:tcPr>
          <w:p w:rsidR="00B63BBF" w:rsidRDefault="002927B8">
            <w:pPr>
              <w:pStyle w:val="affffe"/>
              <w:ind w:firstLine="422"/>
            </w:pPr>
            <w:r>
              <w:rPr>
                <w:rFonts w:hint="eastAsia"/>
                <w:b/>
                <w:bCs/>
              </w:rPr>
              <w:t>申请人</w:t>
            </w:r>
            <w:r>
              <w:rPr>
                <w:b/>
                <w:bCs/>
              </w:rPr>
              <w:t>:</w:t>
            </w:r>
          </w:p>
        </w:tc>
        <w:tc>
          <w:tcPr>
            <w:tcW w:w="2418" w:type="dxa"/>
            <w:vMerge w:val="restart"/>
            <w:tcMar>
              <w:top w:w="75" w:type="dxa"/>
              <w:left w:w="150" w:type="dxa"/>
              <w:bottom w:w="75" w:type="dxa"/>
              <w:right w:w="150" w:type="dxa"/>
            </w:tcMar>
            <w:vAlign w:val="center"/>
          </w:tcPr>
          <w:p w:rsidR="00B63BBF" w:rsidRDefault="002927B8">
            <w:pPr>
              <w:pStyle w:val="affffe"/>
              <w:ind w:firstLine="422"/>
            </w:pPr>
            <w:r>
              <w:rPr>
                <w:rFonts w:hint="eastAsia"/>
                <w:b/>
                <w:bCs/>
              </w:rPr>
              <w:t>发文日：</w:t>
            </w:r>
          </w:p>
        </w:tc>
      </w:tr>
      <w:tr w:rsidR="00B63BBF">
        <w:trPr>
          <w:trHeight w:val="225"/>
        </w:trPr>
        <w:tc>
          <w:tcPr>
            <w:tcW w:w="6188" w:type="dxa"/>
            <w:tcMar>
              <w:top w:w="75" w:type="dxa"/>
              <w:left w:w="150" w:type="dxa"/>
              <w:bottom w:w="75" w:type="dxa"/>
              <w:right w:w="150" w:type="dxa"/>
            </w:tcMar>
            <w:vAlign w:val="center"/>
          </w:tcPr>
          <w:p w:rsidR="00B63BBF" w:rsidRDefault="002927B8">
            <w:pPr>
              <w:pStyle w:val="affffe"/>
              <w:ind w:firstLine="422"/>
            </w:pPr>
            <w:r>
              <w:rPr>
                <w:rFonts w:hint="eastAsia"/>
                <w:b/>
                <w:bCs/>
              </w:rPr>
              <w:t>代理机构</w:t>
            </w:r>
            <w:r>
              <w:rPr>
                <w:b/>
                <w:bCs/>
              </w:rPr>
              <w:t>:</w:t>
            </w:r>
          </w:p>
        </w:tc>
        <w:tc>
          <w:tcPr>
            <w:tcW w:w="0" w:type="auto"/>
            <w:vMerge/>
            <w:vAlign w:val="center"/>
          </w:tcPr>
          <w:p w:rsidR="00B63BBF" w:rsidRDefault="00B63BBF">
            <w:pPr>
              <w:pStyle w:val="affffe"/>
              <w:ind w:firstLine="420"/>
            </w:pPr>
          </w:p>
        </w:tc>
      </w:tr>
      <w:tr w:rsidR="00B63BBF">
        <w:trPr>
          <w:trHeight w:val="195"/>
        </w:trPr>
        <w:tc>
          <w:tcPr>
            <w:tcW w:w="8606"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案件编号：</w:t>
            </w:r>
          </w:p>
        </w:tc>
      </w:tr>
      <w:tr w:rsidR="00B63BBF">
        <w:trPr>
          <w:trHeight w:val="165"/>
        </w:trPr>
        <w:tc>
          <w:tcPr>
            <w:tcW w:w="8606" w:type="dxa"/>
            <w:gridSpan w:val="2"/>
            <w:tcMar>
              <w:top w:w="75" w:type="dxa"/>
              <w:left w:w="150" w:type="dxa"/>
              <w:bottom w:w="75" w:type="dxa"/>
              <w:right w:w="150" w:type="dxa"/>
            </w:tcMar>
            <w:vAlign w:val="center"/>
          </w:tcPr>
          <w:p w:rsidR="00B63BBF" w:rsidRDefault="002927B8">
            <w:pPr>
              <w:pStyle w:val="affffe"/>
              <w:ind w:firstLine="422"/>
            </w:pPr>
            <w:r>
              <w:rPr>
                <w:rFonts w:hint="eastAsia"/>
                <w:b/>
                <w:bCs/>
              </w:rPr>
              <w:t>发明创造名称：</w:t>
            </w:r>
          </w:p>
        </w:tc>
      </w:tr>
      <w:tr w:rsidR="00B63BBF">
        <w:trPr>
          <w:trHeight w:val="165"/>
        </w:trPr>
        <w:tc>
          <w:tcPr>
            <w:tcW w:w="8606" w:type="dxa"/>
            <w:gridSpan w:val="2"/>
            <w:tcMar>
              <w:top w:w="75" w:type="dxa"/>
              <w:left w:w="150" w:type="dxa"/>
              <w:bottom w:w="75" w:type="dxa"/>
              <w:right w:w="150" w:type="dxa"/>
            </w:tcMar>
            <w:vAlign w:val="center"/>
          </w:tcPr>
          <w:p w:rsidR="00B63BBF" w:rsidRDefault="002927B8">
            <w:pPr>
              <w:pStyle w:val="affffe"/>
              <w:ind w:firstLine="420"/>
            </w:pPr>
            <w:r>
              <w:rPr>
                <w:rFonts w:hint="eastAsia"/>
              </w:rPr>
              <w:t>经审查，申请人于</w:t>
            </w:r>
            <w:r>
              <w:rPr>
                <w:rFonts w:hint="eastAsia"/>
              </w:rPr>
              <w:t>x</w:t>
            </w:r>
            <w:r>
              <w:rPr>
                <w:rFonts w:hint="eastAsia"/>
              </w:rPr>
              <w:t>年</w:t>
            </w:r>
            <w:r>
              <w:rPr>
                <w:rFonts w:hint="eastAsia"/>
              </w:rPr>
              <w:t>x</w:t>
            </w:r>
            <w:r>
              <w:rPr>
                <w:rFonts w:hint="eastAsia"/>
              </w:rPr>
              <w:t>月</w:t>
            </w:r>
            <w:r>
              <w:rPr>
                <w:rFonts w:hint="eastAsia"/>
              </w:rPr>
              <w:t>x</w:t>
            </w:r>
            <w:r>
              <w:rPr>
                <w:rFonts w:hint="eastAsia"/>
              </w:rPr>
              <w:t>日向国家知识产权局提交的申请号为</w:t>
            </w:r>
            <w:r>
              <w:rPr>
                <w:rFonts w:hint="eastAsia"/>
              </w:rPr>
              <w:t>xxx</w:t>
            </w:r>
            <w:r>
              <w:rPr>
                <w:rFonts w:hint="eastAsia"/>
              </w:rPr>
              <w:t>、发明创造名称为</w:t>
            </w:r>
            <w:r>
              <w:rPr>
                <w:rFonts w:hint="eastAsia"/>
              </w:rPr>
              <w:t>xxx</w:t>
            </w:r>
            <w:r>
              <w:rPr>
                <w:rFonts w:hint="eastAsia"/>
              </w:rPr>
              <w:t>的专利申请文件，与</w:t>
            </w:r>
            <w:r>
              <w:rPr>
                <w:rFonts w:hint="eastAsia"/>
              </w:rPr>
              <w:t>XXX</w:t>
            </w:r>
            <w:r>
              <w:rPr>
                <w:rFonts w:hint="eastAsia"/>
              </w:rPr>
              <w:t>预审合格的文件不一致，不能进入国家知识产权局专利快速审查通道，该申请仍将按普通审查程序进行。</w:t>
            </w:r>
          </w:p>
          <w:p w:rsidR="00B63BBF" w:rsidRDefault="002927B8">
            <w:pPr>
              <w:pStyle w:val="affffe"/>
              <w:ind w:firstLine="420"/>
            </w:pPr>
            <w:r>
              <w:rPr>
                <w:rFonts w:hint="eastAsia"/>
              </w:rPr>
              <w:t>具体审查意见如下：</w:t>
            </w:r>
          </w:p>
          <w:p w:rsidR="00B63BBF" w:rsidRDefault="002927B8">
            <w:pPr>
              <w:pStyle w:val="affffe"/>
              <w:ind w:firstLine="420"/>
            </w:pPr>
            <w:r>
              <w:rPr>
                <w:rFonts w:hint="eastAsia"/>
              </w:rPr>
              <w:t>1.</w:t>
            </w:r>
            <w:r>
              <w:rPr>
                <w:rFonts w:hint="eastAsia"/>
              </w:rPr>
              <w:t>请求书及其他文件</w:t>
            </w:r>
          </w:p>
          <w:p w:rsidR="00B63BBF" w:rsidRDefault="002927B8">
            <w:pPr>
              <w:pStyle w:val="affffe"/>
              <w:ind w:firstLine="420"/>
            </w:pPr>
            <w:r>
              <w:rPr>
                <w:rFonts w:hint="eastAsia"/>
              </w:rPr>
              <w:t>（）请求书不一致</w:t>
            </w:r>
            <w:r>
              <w:rPr>
                <w:rFonts w:hint="eastAsia"/>
              </w:rPr>
              <w:t xml:space="preserve">_______________ </w:t>
            </w:r>
          </w:p>
          <w:p w:rsidR="00B63BBF" w:rsidRDefault="002927B8">
            <w:pPr>
              <w:pStyle w:val="affffe"/>
              <w:ind w:firstLine="420"/>
            </w:pPr>
            <w:r>
              <w:rPr>
                <w:rFonts w:hint="eastAsia"/>
              </w:rPr>
              <w:t>（）委托书不一致</w:t>
            </w:r>
            <w:r>
              <w:rPr>
                <w:rFonts w:hint="eastAsia"/>
              </w:rPr>
              <w:t xml:space="preserve">_______________ </w:t>
            </w:r>
          </w:p>
          <w:p w:rsidR="00B63BBF" w:rsidRDefault="002927B8">
            <w:pPr>
              <w:pStyle w:val="affffe"/>
              <w:ind w:firstLine="420"/>
            </w:pPr>
            <w:r>
              <w:rPr>
                <w:rFonts w:hint="eastAsia"/>
              </w:rPr>
              <w:t>2.</w:t>
            </w:r>
            <w:r>
              <w:rPr>
                <w:rFonts w:hint="eastAsia"/>
              </w:rPr>
              <w:t>发明和实用新型</w:t>
            </w:r>
          </w:p>
          <w:p w:rsidR="00B63BBF" w:rsidRDefault="002927B8">
            <w:pPr>
              <w:pStyle w:val="affffe"/>
              <w:ind w:firstLine="420"/>
            </w:pPr>
            <w:r>
              <w:rPr>
                <w:rFonts w:hint="eastAsia"/>
              </w:rPr>
              <w:t>（）说明书摘要及摘要附图不一致</w:t>
            </w:r>
            <w:r>
              <w:rPr>
                <w:rFonts w:hint="eastAsia"/>
              </w:rPr>
              <w:t xml:space="preserve">_______________ </w:t>
            </w:r>
          </w:p>
          <w:p w:rsidR="00B63BBF" w:rsidRDefault="002927B8">
            <w:pPr>
              <w:pStyle w:val="affffe"/>
              <w:ind w:firstLine="420"/>
            </w:pPr>
            <w:r>
              <w:rPr>
                <w:rFonts w:hint="eastAsia"/>
              </w:rPr>
              <w:t>（）权利要求书不一致</w:t>
            </w:r>
            <w:r>
              <w:rPr>
                <w:rFonts w:hint="eastAsia"/>
              </w:rPr>
              <w:t xml:space="preserve">_______________ </w:t>
            </w:r>
          </w:p>
          <w:p w:rsidR="00B63BBF" w:rsidRDefault="002927B8">
            <w:pPr>
              <w:pStyle w:val="affffe"/>
              <w:ind w:firstLine="420"/>
            </w:pPr>
            <w:r>
              <w:rPr>
                <w:rFonts w:hint="eastAsia"/>
              </w:rPr>
              <w:t>（）说明书及附图不一致</w:t>
            </w:r>
            <w:r>
              <w:rPr>
                <w:rFonts w:hint="eastAsia"/>
              </w:rPr>
              <w:t xml:space="preserve">_______________ </w:t>
            </w:r>
          </w:p>
          <w:p w:rsidR="00B63BBF" w:rsidRDefault="002927B8">
            <w:pPr>
              <w:pStyle w:val="affffe"/>
              <w:ind w:firstLine="420"/>
            </w:pPr>
            <w:r>
              <w:rPr>
                <w:rFonts w:hint="eastAsia"/>
              </w:rPr>
              <w:t>3.</w:t>
            </w:r>
            <w:r>
              <w:rPr>
                <w:rFonts w:hint="eastAsia"/>
              </w:rPr>
              <w:t>外观设计</w:t>
            </w:r>
          </w:p>
          <w:p w:rsidR="00B63BBF" w:rsidRDefault="002927B8">
            <w:pPr>
              <w:pStyle w:val="affffe"/>
              <w:ind w:firstLine="420"/>
            </w:pPr>
            <w:r>
              <w:rPr>
                <w:rFonts w:hint="eastAsia"/>
              </w:rPr>
              <w:t>（）图片或照片不一致</w:t>
            </w:r>
            <w:r>
              <w:rPr>
                <w:rFonts w:hint="eastAsia"/>
              </w:rPr>
              <w:t xml:space="preserve">_______________ </w:t>
            </w:r>
          </w:p>
          <w:p w:rsidR="00B63BBF" w:rsidRDefault="002927B8">
            <w:pPr>
              <w:pStyle w:val="affffe"/>
              <w:ind w:firstLine="420"/>
            </w:pPr>
            <w:r>
              <w:rPr>
                <w:rFonts w:hint="eastAsia"/>
              </w:rPr>
              <w:t>（）简要说明不一致</w:t>
            </w:r>
            <w:r>
              <w:rPr>
                <w:rFonts w:hint="eastAsia"/>
              </w:rPr>
              <w:t xml:space="preserve">_______________ </w:t>
            </w:r>
          </w:p>
          <w:p w:rsidR="00B63BBF" w:rsidRDefault="002927B8">
            <w:pPr>
              <w:pStyle w:val="affffe"/>
              <w:ind w:firstLine="420"/>
            </w:pPr>
            <w:r>
              <w:rPr>
                <w:rFonts w:hint="eastAsia"/>
              </w:rPr>
              <w:t>4.</w:t>
            </w:r>
            <w:r>
              <w:rPr>
                <w:rFonts w:hint="eastAsia"/>
              </w:rPr>
              <w:t>（）其他</w:t>
            </w:r>
            <w:r>
              <w:rPr>
                <w:rFonts w:hint="eastAsia"/>
              </w:rPr>
              <w:t>_______________</w:t>
            </w:r>
          </w:p>
          <w:p w:rsidR="00B63BBF" w:rsidRDefault="002927B8">
            <w:pPr>
              <w:pStyle w:val="affffe"/>
              <w:ind w:firstLine="420"/>
            </w:pPr>
            <w:r>
              <w:rPr>
                <w:rFonts w:hint="eastAsia"/>
              </w:rPr>
              <w:t>预审员：</w:t>
            </w:r>
            <w:r>
              <w:rPr>
                <w:rFonts w:hint="eastAsia"/>
              </w:rPr>
              <w:t xml:space="preserve">                    </w:t>
            </w:r>
            <w:r>
              <w:rPr>
                <w:rFonts w:hint="eastAsia"/>
              </w:rPr>
              <w:t>联系电话：</w:t>
            </w:r>
            <w:r>
              <w:rPr>
                <w:rFonts w:hint="eastAsia"/>
              </w:rPr>
              <w:t xml:space="preserve">                     </w:t>
            </w:r>
            <w:r>
              <w:rPr>
                <w:rFonts w:hint="eastAsia"/>
              </w:rPr>
              <w:t>部门：</w:t>
            </w:r>
            <w:r>
              <w:rPr>
                <w:rFonts w:hint="eastAsia"/>
              </w:rPr>
              <w:t xml:space="preserve"> </w:t>
            </w:r>
          </w:p>
          <w:p w:rsidR="00B63BBF" w:rsidRDefault="002927B8">
            <w:pPr>
              <w:pStyle w:val="affffe"/>
              <w:ind w:firstLine="420"/>
            </w:pPr>
            <w:r>
              <w:rPr>
                <w:rFonts w:hint="eastAsia"/>
              </w:rPr>
              <w:br w:type="page"/>
            </w:r>
          </w:p>
          <w:p w:rsidR="00B63BBF" w:rsidRDefault="00B63BBF">
            <w:pPr>
              <w:pStyle w:val="affffe"/>
              <w:ind w:firstLine="422"/>
              <w:rPr>
                <w:b/>
                <w:bCs/>
              </w:rPr>
            </w:pPr>
          </w:p>
        </w:tc>
      </w:tr>
    </w:tbl>
    <w:p w:rsidR="00B63BBF" w:rsidRDefault="002927B8">
      <w:pPr>
        <w:pStyle w:val="affffe"/>
        <w:ind w:firstLineChars="0" w:firstLine="0"/>
        <w:jc w:val="center"/>
      </w:pPr>
      <w:bookmarkStart w:id="118" w:name="BookMark8"/>
      <w:bookmarkEnd w:id="112"/>
      <w:r>
        <w:rPr>
          <w:rFonts w:hint="eastAsia"/>
          <w:noProof/>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18"/>
    </w:p>
    <w:sectPr w:rsidR="00B63BBF">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27B8" w:rsidRDefault="002927B8">
      <w:pPr>
        <w:spacing w:line="240" w:lineRule="auto"/>
      </w:pPr>
      <w:r>
        <w:separator/>
      </w:r>
    </w:p>
  </w:endnote>
  <w:endnote w:type="continuationSeparator" w:id="0">
    <w:p w:rsidR="002927B8" w:rsidRDefault="002927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2927B8">
    <w:pPr>
      <w:pStyle w:val="afffc"/>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B63BBF">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B63BBF">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2927B8">
    <w:pPr>
      <w:pStyle w:val="affffb"/>
    </w:pPr>
    <w:r>
      <w:fldChar w:fldCharType="begin"/>
    </w:r>
    <w:r>
      <w:instrText xml:space="preserve">PAGE </w:instrText>
    </w:r>
    <w:r>
      <w:instrText xml:space="preserve">  \* MERGEFORMAT</w:instrText>
    </w:r>
    <w:r>
      <w:fldChar w:fldCharType="separate"/>
    </w:r>
    <w:r w:rsidR="006A1035" w:rsidRPr="006A1035">
      <w:rPr>
        <w:noProof/>
        <w:lang w:val="zh-CN"/>
      </w:rPr>
      <w:t>17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27B8" w:rsidRDefault="002927B8">
      <w:pPr>
        <w:spacing w:line="240" w:lineRule="auto"/>
      </w:pPr>
      <w:r>
        <w:separator/>
      </w:r>
    </w:p>
  </w:footnote>
  <w:footnote w:type="continuationSeparator" w:id="0">
    <w:p w:rsidR="002927B8" w:rsidRDefault="002927B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B63BBF">
    <w:pPr>
      <w:pStyle w:val="aff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2927B8">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B63BBF">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2927B8">
    <w:pPr>
      <w:pStyle w:val="afffd"/>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2201/T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BF" w:rsidRDefault="002927B8">
    <w:pPr>
      <w:pStyle w:val="afffff3"/>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6A1035">
      <w:rPr>
        <w:noProof/>
      </w:rPr>
      <w:t>DB 2201/T XXXX</w:t>
    </w:r>
    <w:r w:rsidR="006A1035">
      <w:rPr>
        <w:noProof/>
      </w:rPr>
      <w:t>—</w:t>
    </w:r>
    <w:r w:rsidR="006A1035">
      <w:rPr>
        <w:noProof/>
      </w:rPr>
      <w:t>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ocumentProtection w:edit="forms" w:enforcement="1" w:cryptProviderType="rsaAES" w:cryptAlgorithmClass="hash" w:cryptAlgorithmType="typeAny" w:cryptAlgorithmSid="14" w:cryptSpinCount="100000" w:hash="RBR+TiqXTKRJ2VGsGSVEjInVxnv0VA0zd8Wn3jlLqxrRJlSIStDY7GX2j5MvXMnc0hxTnAfdjvuFfQIGvuZwug==" w:salt="PvMuWr36FNx80eenk3wQ4w=="/>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ZkMWRjOTBhOTk5MTA1NTM2OTY3OGUyNDRiMjA0MWUifQ=="/>
  </w:docVars>
  <w:rsids>
    <w:rsidRoot w:val="00F443B6"/>
    <w:rsid w:val="0000040A"/>
    <w:rsid w:val="00000A94"/>
    <w:rsid w:val="00001972"/>
    <w:rsid w:val="00001D9A"/>
    <w:rsid w:val="00005987"/>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4D7B"/>
    <w:rsid w:val="000556ED"/>
    <w:rsid w:val="00055FE2"/>
    <w:rsid w:val="0005616F"/>
    <w:rsid w:val="00060C2E"/>
    <w:rsid w:val="00061033"/>
    <w:rsid w:val="000619E9"/>
    <w:rsid w:val="000622D4"/>
    <w:rsid w:val="0006357D"/>
    <w:rsid w:val="00067F1E"/>
    <w:rsid w:val="00071CC0"/>
    <w:rsid w:val="00073C8C"/>
    <w:rsid w:val="00077B64"/>
    <w:rsid w:val="00080A1C"/>
    <w:rsid w:val="00080E25"/>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856"/>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63C7"/>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42F"/>
    <w:rsid w:val="001457E7"/>
    <w:rsid w:val="00145D9D"/>
    <w:rsid w:val="00146388"/>
    <w:rsid w:val="001529E5"/>
    <w:rsid w:val="00153C7E"/>
    <w:rsid w:val="00156B25"/>
    <w:rsid w:val="00156E1A"/>
    <w:rsid w:val="00157894"/>
    <w:rsid w:val="00157B55"/>
    <w:rsid w:val="00161280"/>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3E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7B2"/>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7B8"/>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49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224"/>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17A"/>
    <w:rsid w:val="00400E72"/>
    <w:rsid w:val="00401400"/>
    <w:rsid w:val="00404869"/>
    <w:rsid w:val="00405884"/>
    <w:rsid w:val="00407D39"/>
    <w:rsid w:val="0041477A"/>
    <w:rsid w:val="004167A3"/>
    <w:rsid w:val="004304EA"/>
    <w:rsid w:val="00432DAA"/>
    <w:rsid w:val="00434305"/>
    <w:rsid w:val="0043563D"/>
    <w:rsid w:val="00435DF7"/>
    <w:rsid w:val="0044083F"/>
    <w:rsid w:val="00441AE7"/>
    <w:rsid w:val="00445574"/>
    <w:rsid w:val="004467FB"/>
    <w:rsid w:val="00452D6B"/>
    <w:rsid w:val="00454484"/>
    <w:rsid w:val="0045517B"/>
    <w:rsid w:val="00463B77"/>
    <w:rsid w:val="00463C7B"/>
    <w:rsid w:val="004644A6"/>
    <w:rsid w:val="004659BD"/>
    <w:rsid w:val="00470775"/>
    <w:rsid w:val="0047240B"/>
    <w:rsid w:val="004746B1"/>
    <w:rsid w:val="0047583F"/>
    <w:rsid w:val="00475DE8"/>
    <w:rsid w:val="00481C44"/>
    <w:rsid w:val="00484936"/>
    <w:rsid w:val="00485C89"/>
    <w:rsid w:val="004867E3"/>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1BF1"/>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1C1E"/>
    <w:rsid w:val="005F284E"/>
    <w:rsid w:val="005F4712"/>
    <w:rsid w:val="0060130C"/>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1035"/>
    <w:rsid w:val="006A19BC"/>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D7025"/>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490C"/>
    <w:rsid w:val="007C5309"/>
    <w:rsid w:val="007C6069"/>
    <w:rsid w:val="007D06C4"/>
    <w:rsid w:val="007D1352"/>
    <w:rsid w:val="007D2508"/>
    <w:rsid w:val="007D346A"/>
    <w:rsid w:val="007D6518"/>
    <w:rsid w:val="007D76BD"/>
    <w:rsid w:val="007E0BF1"/>
    <w:rsid w:val="007F0ED8"/>
    <w:rsid w:val="007F0F63"/>
    <w:rsid w:val="007F75CE"/>
    <w:rsid w:val="008006B2"/>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76B"/>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43C"/>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370A"/>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77E16"/>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5BD"/>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6DC"/>
    <w:rsid w:val="00AF47C5"/>
    <w:rsid w:val="00AF5398"/>
    <w:rsid w:val="00B049AF"/>
    <w:rsid w:val="00B07242"/>
    <w:rsid w:val="00B10534"/>
    <w:rsid w:val="00B113DB"/>
    <w:rsid w:val="00B11D8A"/>
    <w:rsid w:val="00B12981"/>
    <w:rsid w:val="00B132FF"/>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3BBF"/>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156F"/>
    <w:rsid w:val="00BB203B"/>
    <w:rsid w:val="00BB5F8F"/>
    <w:rsid w:val="00BB657A"/>
    <w:rsid w:val="00BC1A4E"/>
    <w:rsid w:val="00BC4790"/>
    <w:rsid w:val="00BC5DC7"/>
    <w:rsid w:val="00BC6B8B"/>
    <w:rsid w:val="00BC73D8"/>
    <w:rsid w:val="00BD52D7"/>
    <w:rsid w:val="00BD5AD2"/>
    <w:rsid w:val="00BD6B6E"/>
    <w:rsid w:val="00BE22F3"/>
    <w:rsid w:val="00BE5B52"/>
    <w:rsid w:val="00BE7B8D"/>
    <w:rsid w:val="00BF0993"/>
    <w:rsid w:val="00BF10A9"/>
    <w:rsid w:val="00BF1703"/>
    <w:rsid w:val="00BF231C"/>
    <w:rsid w:val="00BF48F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7CA4"/>
    <w:rsid w:val="00C601BC"/>
    <w:rsid w:val="00C6329F"/>
    <w:rsid w:val="00C63340"/>
    <w:rsid w:val="00C643F9"/>
    <w:rsid w:val="00C64E95"/>
    <w:rsid w:val="00C71372"/>
    <w:rsid w:val="00C72410"/>
    <w:rsid w:val="00C7287F"/>
    <w:rsid w:val="00C766A8"/>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889"/>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400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536A"/>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43B6"/>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3EE"/>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808"/>
    <w:rsid w:val="00FF3E7D"/>
    <w:rsid w:val="00FF5B99"/>
    <w:rsid w:val="00FF730C"/>
    <w:rsid w:val="00FF73F4"/>
    <w:rsid w:val="00FF7CE4"/>
    <w:rsid w:val="00FF7E39"/>
    <w:rsid w:val="2F912E8E"/>
    <w:rsid w:val="57E46287"/>
    <w:rsid w:val="61C25DB4"/>
    <w:rsid w:val="649B3158"/>
    <w:rsid w:val="689773CF"/>
    <w:rsid w:val="69676BA5"/>
    <w:rsid w:val="7AF76FE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docId w15:val="{DDFDB836-029E-4A01-B982-4AFBD2567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autoRedefine/>
    <w:qFormat/>
    <w:rPr>
      <w:rFonts w:ascii="Arial" w:eastAsia="黑体" w:hAnsi="Arial"/>
      <w:b/>
      <w:bCs/>
      <w:kern w:val="2"/>
      <w:sz w:val="32"/>
      <w:szCs w:val="32"/>
    </w:rPr>
  </w:style>
  <w:style w:type="character" w:customStyle="1" w:styleId="3Char">
    <w:name w:val="标题 3 Char"/>
    <w:link w:val="3"/>
    <w:qFormat/>
    <w:rPr>
      <w:b/>
      <w:bCs/>
      <w:kern w:val="2"/>
      <w:sz w:val="32"/>
      <w:szCs w:val="32"/>
    </w:rPr>
  </w:style>
  <w:style w:type="character" w:customStyle="1" w:styleId="4Char">
    <w:name w:val="标题 4 Char"/>
    <w:link w:val="4"/>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autoRedefine/>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autoRedefine/>
    <w:uiPriority w:val="29"/>
    <w:qFormat/>
    <w:rPr>
      <w:i/>
      <w:iCs/>
      <w:color w:val="000000"/>
      <w:kern w:val="2"/>
      <w:sz w:val="21"/>
      <w:szCs w:val="21"/>
    </w:rPr>
  </w:style>
  <w:style w:type="character" w:customStyle="1" w:styleId="Char4">
    <w:name w:val="标题 Char"/>
    <w:link w:val="affff0"/>
    <w:autoRedefine/>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autoRedefine/>
    <w:qFormat/>
    <w:pPr>
      <w:jc w:val="both"/>
    </w:pPr>
    <w:rPr>
      <w:rFonts w:ascii="Times New Roman" w:hAnsi="Times New Roman"/>
    </w:r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pPr>
      <w:autoSpaceDE w:val="0"/>
      <w:autoSpaceDN w:val="0"/>
      <w:ind w:firstLineChars="200" w:firstLine="200"/>
      <w:jc w:val="both"/>
    </w:pPr>
    <w:rPr>
      <w:rFonts w:ascii="宋体" w:hAnsi="Times New Roman"/>
      <w:sz w:val="21"/>
    </w:rPr>
  </w:style>
  <w:style w:type="paragraph" w:customStyle="1" w:styleId="afffff">
    <w:name w:val="标准文件_版本"/>
    <w:basedOn w:val="affffd"/>
    <w:autoRedefine/>
    <w:qFormat/>
    <w:pPr>
      <w:adjustRightInd/>
      <w:snapToGrid/>
      <w:ind w:firstLineChars="0" w:firstLine="0"/>
    </w:pPr>
    <w:rPr>
      <w:rFonts w:ascii="宋体" w:hAnsi="宋体"/>
      <w:kern w:val="2"/>
    </w:rPr>
  </w:style>
  <w:style w:type="paragraph" w:customStyle="1" w:styleId="afffff0">
    <w:name w:val="标准文件_标准部门"/>
    <w:basedOn w:val="afff5"/>
    <w:pPr>
      <w:jc w:val="center"/>
    </w:pPr>
    <w:rPr>
      <w:rFonts w:ascii="黑体" w:eastAsia="黑体"/>
      <w:kern w:val="0"/>
      <w:sz w:val="44"/>
    </w:rPr>
  </w:style>
  <w:style w:type="paragraph" w:customStyle="1" w:styleId="afffff1">
    <w:name w:val="标准文件_标准代替"/>
    <w:basedOn w:val="afff5"/>
    <w:next w:val="afff5"/>
    <w:autoRedefine/>
    <w:qFormat/>
    <w:pPr>
      <w:spacing w:line="310" w:lineRule="exact"/>
      <w:jc w:val="right"/>
    </w:pPr>
    <w:rPr>
      <w:rFonts w:ascii="宋体" w:hAnsi="宋体"/>
      <w:kern w:val="0"/>
    </w:rPr>
  </w:style>
  <w:style w:type="paragraph" w:customStyle="1" w:styleId="afffff2">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autoRedefine/>
    <w:qFormat/>
    <w:pPr>
      <w:jc w:val="left"/>
    </w:pPr>
  </w:style>
  <w:style w:type="paragraph" w:customStyle="1" w:styleId="afffff5">
    <w:name w:val="标准文件_参考文献标题"/>
    <w:basedOn w:val="afff5"/>
    <w:next w:val="afff5"/>
    <w:autoRedefine/>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autoRedefine/>
    <w:qFormat/>
    <w:rPr>
      <w:rFonts w:ascii="黑体" w:eastAsia="黑体"/>
      <w:spacing w:val="0"/>
      <w:w w:val="100"/>
      <w:position w:val="3"/>
      <w:sz w:val="28"/>
    </w:rPr>
  </w:style>
  <w:style w:type="paragraph" w:customStyle="1" w:styleId="ad">
    <w:name w:val="标准文件_方框数字列项"/>
    <w:basedOn w:val="affffe"/>
    <w:pPr>
      <w:numPr>
        <w:numId w:val="3"/>
      </w:numPr>
      <w:ind w:firstLineChars="0" w:firstLine="0"/>
    </w:pPr>
  </w:style>
  <w:style w:type="paragraph" w:customStyle="1" w:styleId="afffff7">
    <w:name w:val="标准文件_封面标准编号"/>
    <w:basedOn w:val="afff5"/>
    <w:next w:val="afffff1"/>
    <w:pPr>
      <w:spacing w:line="310" w:lineRule="exact"/>
      <w:jc w:val="right"/>
    </w:pPr>
    <w:rPr>
      <w:rFonts w:ascii="黑体" w:eastAsia="黑体"/>
      <w:kern w:val="0"/>
      <w:sz w:val="28"/>
    </w:rPr>
  </w:style>
  <w:style w:type="paragraph" w:customStyle="1" w:styleId="afffff8">
    <w:name w:val="标准文件_封面标准分类号"/>
    <w:basedOn w:val="afff5"/>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pPr>
      <w:spacing w:line="240" w:lineRule="auto"/>
      <w:jc w:val="center"/>
    </w:pPr>
    <w:rPr>
      <w:rFonts w:ascii="黑体" w:eastAsia="黑体"/>
      <w:b/>
      <w:sz w:val="28"/>
    </w:rPr>
  </w:style>
  <w:style w:type="paragraph" w:customStyle="1" w:styleId="afffffb">
    <w:name w:val="标准文件_封面发布日期"/>
    <w:basedOn w:val="afff5"/>
    <w:pPr>
      <w:spacing w:line="310" w:lineRule="exact"/>
    </w:pPr>
    <w:rPr>
      <w:rFonts w:ascii="黑体" w:eastAsia="黑体"/>
      <w:kern w:val="0"/>
      <w:sz w:val="28"/>
    </w:rPr>
  </w:style>
  <w:style w:type="paragraph" w:customStyle="1" w:styleId="afffffc">
    <w:name w:val="标准文件_封面密级"/>
    <w:basedOn w:val="afff5"/>
    <w:autoRedefine/>
    <w:qFormat/>
    <w:rPr>
      <w:rFonts w:eastAsia="黑体"/>
      <w:sz w:val="32"/>
    </w:rPr>
  </w:style>
  <w:style w:type="paragraph" w:customStyle="1" w:styleId="afffffd">
    <w:name w:val="标准文件_封面实施日期"/>
    <w:basedOn w:val="afff5"/>
    <w:autoRedefine/>
    <w:qFormat/>
    <w:pPr>
      <w:spacing w:line="310" w:lineRule="exact"/>
      <w:jc w:val="right"/>
    </w:pPr>
    <w:rPr>
      <w:rFonts w:ascii="黑体" w:eastAsia="黑体"/>
      <w:sz w:val="28"/>
    </w:rPr>
  </w:style>
  <w:style w:type="paragraph" w:customStyle="1" w:styleId="afffffe">
    <w:name w:val="标准文件_封面抬头"/>
    <w:basedOn w:val="affffe"/>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autoRedefin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rPr>
      <w:kern w:val="2"/>
      <w:sz w:val="21"/>
      <w:szCs w:val="21"/>
    </w:rPr>
  </w:style>
  <w:style w:type="paragraph" w:customStyle="1" w:styleId="affffff0">
    <w:name w:val="标准文件_附录章标题"/>
    <w:next w:val="affffe"/>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autoRedefine/>
    <w:qFormat/>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autoRedefine/>
    <w:qFormat/>
    <w:pPr>
      <w:spacing w:line="460" w:lineRule="exact"/>
      <w:ind w:left="0" w:firstLine="0"/>
    </w:pPr>
  </w:style>
  <w:style w:type="paragraph" w:customStyle="1" w:styleId="affffff3">
    <w:name w:val="标准文件_目录标题"/>
    <w:basedOn w:val="afff5"/>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fe"/>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4">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autoRedefine/>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autoRedefine/>
    <w:qFormat/>
    <w:pPr>
      <w:jc w:val="both"/>
    </w:pPr>
    <w:rPr>
      <w:rFonts w:ascii="Times New Roman" w:hAnsi="Times New Roman"/>
    </w:rPr>
  </w:style>
  <w:style w:type="paragraph" w:customStyle="1" w:styleId="afffffff4">
    <w:name w:val="附录二级无标题条"/>
    <w:basedOn w:val="afff5"/>
    <w:next w:val="affffe"/>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autoRedefine/>
    <w:qFormat/>
    <w:pPr>
      <w:outlineLvl w:val="5"/>
    </w:pPr>
  </w:style>
  <w:style w:type="paragraph" w:customStyle="1" w:styleId="afffffff7">
    <w:name w:val="附录图"/>
    <w:next w:val="affffe"/>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autoRedefine/>
    <w:qFormat/>
    <w:rPr>
      <w:rFonts w:ascii="Arial" w:eastAsia="宋体" w:hAnsi="Arial" w:cs="Arial"/>
      <w:color w:val="auto"/>
      <w:spacing w:val="0"/>
      <w:sz w:val="20"/>
    </w:rPr>
  </w:style>
  <w:style w:type="character" w:customStyle="1" w:styleId="afffffffc">
    <w:name w:val="个人撰写风格"/>
    <w:autoRedefine/>
    <w:qFormat/>
    <w:rPr>
      <w:rFonts w:ascii="Arial" w:eastAsia="宋体" w:hAnsi="Arial" w:cs="Arial"/>
      <w:color w:val="auto"/>
      <w:spacing w:val="0"/>
      <w:sz w:val="20"/>
    </w:rPr>
  </w:style>
  <w:style w:type="paragraph" w:customStyle="1" w:styleId="afffffffd">
    <w:name w:val="脚注后续"/>
    <w:autoRedefine/>
    <w:qFormat/>
    <w:pPr>
      <w:ind w:leftChars="350" w:left="350"/>
      <w:jc w:val="both"/>
    </w:pPr>
    <w:rPr>
      <w:rFonts w:ascii="宋体" w:hAnsi="Times New Roman"/>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e">
    <w:name w:val="列项·"/>
    <w:basedOn w:val="affffe"/>
    <w:autoRedefine/>
    <w:qFormat/>
    <w:pPr>
      <w:tabs>
        <w:tab w:val="left" w:pos="840"/>
      </w:tabs>
    </w:pPr>
  </w:style>
  <w:style w:type="paragraph" w:customStyle="1" w:styleId="affffffff">
    <w:name w:val="目次、索引正文"/>
    <w:autoRedefine/>
    <w:qFormat/>
    <w:pPr>
      <w:spacing w:line="320" w:lineRule="exact"/>
      <w:jc w:val="both"/>
    </w:pPr>
    <w:rPr>
      <w:rFonts w:ascii="宋体" w:hAnsi="Times New Roman"/>
      <w:sz w:val="21"/>
    </w:rPr>
  </w:style>
  <w:style w:type="paragraph" w:customStyle="1" w:styleId="210">
    <w:name w:val="目录 21"/>
    <w:basedOn w:val="afff5"/>
    <w:next w:val="afff5"/>
    <w:semiHidden/>
    <w:qFormat/>
    <w:pPr>
      <w:adjustRightInd/>
      <w:spacing w:line="240" w:lineRule="auto"/>
      <w:jc w:val="left"/>
    </w:pPr>
    <w:rPr>
      <w:bCs/>
      <w:iCs/>
    </w:rPr>
  </w:style>
  <w:style w:type="paragraph" w:customStyle="1" w:styleId="31">
    <w:name w:val="目录 31"/>
    <w:basedOn w:val="afff5"/>
    <w:next w:val="afff5"/>
    <w:semiHidden/>
    <w:qFormat/>
    <w:pPr>
      <w:spacing w:line="240" w:lineRule="auto"/>
    </w:pPr>
    <w:rPr>
      <w:rFonts w:ascii="宋体" w:hAnsi="宋体"/>
      <w:iCs/>
    </w:rPr>
  </w:style>
  <w:style w:type="paragraph" w:customStyle="1" w:styleId="41">
    <w:name w:val="目录 41"/>
    <w:basedOn w:val="afff5"/>
    <w:next w:val="afff5"/>
    <w:semiHidden/>
    <w:qFormat/>
    <w:pPr>
      <w:adjustRightInd/>
      <w:spacing w:line="240" w:lineRule="auto"/>
      <w:jc w:val="left"/>
    </w:pPr>
  </w:style>
  <w:style w:type="paragraph" w:customStyle="1" w:styleId="51">
    <w:name w:val="目录 51"/>
    <w:basedOn w:val="afff5"/>
    <w:next w:val="afff5"/>
    <w:semiHidden/>
    <w:qFormat/>
    <w:pPr>
      <w:spacing w:line="240" w:lineRule="auto"/>
    </w:pPr>
    <w:rPr>
      <w:rFonts w:ascii="宋体" w:hAnsi="宋体"/>
    </w:rPr>
  </w:style>
  <w:style w:type="paragraph" w:customStyle="1" w:styleId="61">
    <w:name w:val="目录 61"/>
    <w:basedOn w:val="afff5"/>
    <w:next w:val="afff5"/>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5">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autoRedefine/>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autoRedefine/>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e"/>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rPr>
      <w:rFonts w:ascii="宋体" w:hAnsi="Times New Roman"/>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e"/>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autoRedefine/>
    <w:qFormat/>
    <w:pPr>
      <w:ind w:firstLineChars="0" w:firstLine="0"/>
      <w:jc w:val="center"/>
    </w:pPr>
    <w:rPr>
      <w:sz w:val="18"/>
    </w:rPr>
  </w:style>
  <w:style w:type="paragraph" w:customStyle="1" w:styleId="afff2">
    <w:name w:val="标准文件_注："/>
    <w:next w:val="affffe"/>
    <w:autoRedefine/>
    <w:qFormat/>
    <w:pPr>
      <w:widowControl w:val="0"/>
      <w:numPr>
        <w:numId w:val="26"/>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rPr>
      <w:rFonts w:ascii="宋体" w:hAnsi="Times New Roman"/>
      <w:sz w:val="21"/>
    </w:rPr>
  </w:style>
  <w:style w:type="paragraph" w:customStyle="1" w:styleId="afffffffff4">
    <w:name w:val="标准文件_表格续"/>
    <w:basedOn w:val="affffe"/>
    <w:next w:val="affffe"/>
    <w:autoRedefine/>
    <w:qFormat/>
    <w:pPr>
      <w:jc w:val="center"/>
    </w:pPr>
    <w:rPr>
      <w:rFonts w:ascii="黑体" w:eastAsia="黑体" w:hAnsi="黑体"/>
    </w:rPr>
  </w:style>
  <w:style w:type="character" w:styleId="afffffffff5">
    <w:name w:val="Placeholder Text"/>
    <w:basedOn w:val="afff6"/>
    <w:autoRedefine/>
    <w:uiPriority w:val="99"/>
    <w:semiHidden/>
    <w:qFormat/>
    <w:rPr>
      <w:color w:val="808080"/>
    </w:rPr>
  </w:style>
  <w:style w:type="paragraph" w:customStyle="1" w:styleId="2">
    <w:name w:val="标准文件_二级项2"/>
    <w:basedOn w:val="affffe"/>
    <w:autoRedefine/>
    <w:qFormat/>
    <w:pPr>
      <w:numPr>
        <w:ilvl w:val="1"/>
        <w:numId w:val="21"/>
      </w:numPr>
      <w:ind w:firstLineChars="0" w:firstLine="0"/>
    </w:pPr>
  </w:style>
  <w:style w:type="paragraph" w:customStyle="1" w:styleId="21">
    <w:name w:val="标准文件_三级项2"/>
    <w:basedOn w:val="affffe"/>
    <w:autoRedefine/>
    <w:qFormat/>
    <w:pPr>
      <w:numPr>
        <w:numId w:val="30"/>
      </w:numPr>
      <w:spacing w:line="300" w:lineRule="exact"/>
      <w:ind w:firstLineChars="0"/>
    </w:pPr>
    <w:rPr>
      <w:rFonts w:ascii="Times New Roman"/>
    </w:rPr>
  </w:style>
  <w:style w:type="paragraph" w:customStyle="1" w:styleId="20">
    <w:name w:val="标准文件_一级项2"/>
    <w:basedOn w:val="affffe"/>
    <w:autoRedefine/>
    <w:qFormat/>
    <w:pPr>
      <w:numPr>
        <w:numId w:val="31"/>
      </w:numPr>
      <w:spacing w:line="300" w:lineRule="exact"/>
      <w:ind w:firstLineChars="0"/>
    </w:pPr>
    <w:rPr>
      <w:rFonts w:ascii="Times New Roman"/>
    </w:rPr>
  </w:style>
  <w:style w:type="paragraph" w:customStyle="1" w:styleId="afffffffff6">
    <w:name w:val="标准文件_提示"/>
    <w:basedOn w:val="affffe"/>
    <w:next w:val="affffe"/>
    <w:autoRedefine/>
    <w:qFormat/>
    <w:pPr>
      <w:ind w:firstLine="420"/>
    </w:pPr>
    <w:rPr>
      <w:rFonts w:ascii="黑体" w:eastAsia="黑体"/>
    </w:rPr>
  </w:style>
  <w:style w:type="character" w:customStyle="1" w:styleId="afffffffff7">
    <w:name w:val="标准文件_来源"/>
    <w:basedOn w:val="afff6"/>
    <w:autoRedefine/>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autoRedefine/>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autoRedefin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autoRedefin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autoRedefine/>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rPr>
      <w:rFonts w:ascii="黑体" w:eastAsia="黑体"/>
      <w:spacing w:val="85"/>
      <w:w w:val="100"/>
      <w:position w:val="3"/>
      <w:sz w:val="28"/>
      <w:szCs w:val="28"/>
    </w:rPr>
  </w:style>
  <w:style w:type="paragraph" w:customStyle="1" w:styleId="12">
    <w:name w:val="正文1"/>
    <w:pPr>
      <w:jc w:val="both"/>
    </w:pPr>
    <w:rPr>
      <w:rFonts w:ascii="Times New Roman" w:hAnsi="Times New Roman"/>
      <w:kern w:val="2"/>
      <w:sz w:val="21"/>
      <w:szCs w:val="21"/>
    </w:rPr>
  </w:style>
  <w:style w:type="character" w:customStyle="1" w:styleId="15">
    <w:name w:val="15"/>
    <w:basedOn w:val="afff6"/>
    <w:qFormat/>
    <w:rPr>
      <w:rFonts w:ascii="宋体" w:eastAsia="宋体" w:hAnsi="宋体" w:hint="eastAsia"/>
      <w:color w:val="000000"/>
      <w:sz w:val="24"/>
      <w:szCs w:val="24"/>
    </w:rPr>
  </w:style>
  <w:style w:type="character" w:customStyle="1" w:styleId="16">
    <w:name w:val="16"/>
    <w:basedOn w:val="afff6"/>
    <w:rPr>
      <w:rFonts w:ascii="宋体" w:eastAsia="宋体" w:hAnsi="宋体" w:hint="eastAs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EC07273510149DABD053DF2D89341E6"/>
        <w:category>
          <w:name w:val="常规"/>
          <w:gallery w:val="placeholder"/>
        </w:category>
        <w:types>
          <w:type w:val="bbPlcHdr"/>
        </w:types>
        <w:behaviors>
          <w:behavior w:val="content"/>
        </w:behaviors>
        <w:guid w:val="{70571FE7-13AD-422B-BF02-48BDA1309777}"/>
      </w:docPartPr>
      <w:docPartBody>
        <w:p w:rsidR="00BA459D" w:rsidRDefault="00CE265A">
          <w:pPr>
            <w:pStyle w:val="FEC07273510149DABD053DF2D89341E6"/>
          </w:pPr>
          <w:r>
            <w:rPr>
              <w:rStyle w:val="a3"/>
              <w:rFonts w:hint="eastAsia"/>
            </w:rPr>
            <w:t>单击或点击此处输入文字。</w:t>
          </w:r>
        </w:p>
      </w:docPartBody>
    </w:docPart>
    <w:docPart>
      <w:docPartPr>
        <w:name w:val="DD52C7C42B204A3E8AADFBB0BEE664E8"/>
        <w:category>
          <w:name w:val="常规"/>
          <w:gallery w:val="placeholder"/>
        </w:category>
        <w:types>
          <w:type w:val="bbPlcHdr"/>
        </w:types>
        <w:behaviors>
          <w:behavior w:val="content"/>
        </w:behaviors>
        <w:guid w:val="{97949187-9EE7-406D-B8E6-E6FAFB76A0BA}"/>
      </w:docPartPr>
      <w:docPartBody>
        <w:p w:rsidR="00BA459D" w:rsidRDefault="00CE265A">
          <w:pPr>
            <w:pStyle w:val="DD52C7C42B204A3E8AADFBB0BEE664E8"/>
          </w:pPr>
          <w:r>
            <w:rPr>
              <w:rStyle w:val="a3"/>
              <w:rFonts w:hint="eastAsia"/>
            </w:rPr>
            <w:t>选择一项。</w:t>
          </w:r>
        </w:p>
      </w:docPartBody>
    </w:docPart>
    <w:docPart>
      <w:docPartPr>
        <w:name w:val="9790065D30AA41008913D192CDA66A50"/>
        <w:category>
          <w:name w:val="常规"/>
          <w:gallery w:val="placeholder"/>
        </w:category>
        <w:types>
          <w:type w:val="bbPlcHdr"/>
        </w:types>
        <w:behaviors>
          <w:behavior w:val="content"/>
        </w:behaviors>
        <w:guid w:val="{E571CC5A-1940-48E1-97D8-E5036A58BB87}"/>
      </w:docPartPr>
      <w:docPartBody>
        <w:p w:rsidR="00BA459D" w:rsidRDefault="00CE265A">
          <w:pPr>
            <w:pStyle w:val="9790065D30AA41008913D192CDA66A5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C9E"/>
    <w:rsid w:val="00006781"/>
    <w:rsid w:val="00105E1D"/>
    <w:rsid w:val="00523075"/>
    <w:rsid w:val="007635B6"/>
    <w:rsid w:val="00812133"/>
    <w:rsid w:val="009B4C9E"/>
    <w:rsid w:val="00BA459D"/>
    <w:rsid w:val="00CD2742"/>
    <w:rsid w:val="00CE265A"/>
    <w:rsid w:val="00F915C1"/>
    <w:rsid w:val="00FB0B6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FEC07273510149DABD053DF2D89341E6">
    <w:name w:val="FEC07273510149DABD053DF2D89341E6"/>
    <w:pPr>
      <w:widowControl w:val="0"/>
      <w:jc w:val="both"/>
    </w:pPr>
    <w:rPr>
      <w:kern w:val="2"/>
      <w:sz w:val="21"/>
      <w:szCs w:val="22"/>
    </w:rPr>
  </w:style>
  <w:style w:type="paragraph" w:customStyle="1" w:styleId="DD52C7C42B204A3E8AADFBB0BEE664E8">
    <w:name w:val="DD52C7C42B204A3E8AADFBB0BEE664E8"/>
    <w:pPr>
      <w:widowControl w:val="0"/>
      <w:jc w:val="both"/>
    </w:pPr>
    <w:rPr>
      <w:kern w:val="2"/>
      <w:sz w:val="21"/>
      <w:szCs w:val="22"/>
    </w:rPr>
  </w:style>
  <w:style w:type="paragraph" w:customStyle="1" w:styleId="9790065D30AA41008913D192CDA66A50">
    <w:name w:val="9790065D30AA41008913D192CDA66A5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0C9CD2-FC99-4333-A4C0-40B395C8E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79</TotalTime>
  <Pages>30</Pages>
  <Words>3022</Words>
  <Characters>17229</Characters>
  <Application>Microsoft Office Word</Application>
  <DocSecurity>0</DocSecurity>
  <Lines>143</Lines>
  <Paragraphs>40</Paragraphs>
  <ScaleCrop>false</ScaleCrop>
  <Company>PCMI</Company>
  <LinksUpToDate>false</LinksUpToDate>
  <CharactersWithSpaces>20211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dh</dc:creator>
  <dc:description>&lt;config cover="true" show_menu="true" version="1.0.0" doctype="SDKXY"&gt;_x000d_
&lt;/config&gt;</dc:description>
  <cp:lastModifiedBy>dh</cp:lastModifiedBy>
  <cp:revision>27</cp:revision>
  <cp:lastPrinted>2020-08-30T10:00:00Z</cp:lastPrinted>
  <dcterms:created xsi:type="dcterms:W3CDTF">2024-03-27T23:58:00Z</dcterms:created>
  <dcterms:modified xsi:type="dcterms:W3CDTF">2024-08-16T10:47:00Z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2052-12.1.0.16729</vt:lpwstr>
  </property>
  <property fmtid="{D5CDD505-2E9C-101B-9397-08002B2CF9AE}" pid="15" name="ICV">
    <vt:lpwstr>7C7C65AE6D4E43D39E398769F176C19C_13</vt:lpwstr>
  </property>
</Properties>
</file>