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667B1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AF949F">
            <w:pPr>
              <w:pStyle w:val="19"/>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CE55F04">
            <w:pPr>
              <w:pStyle w:val="19"/>
              <w:framePr w:wrap="notBeside" w:vAnchor="page" w:hAnchor="page" w:x="1372" w:y="568"/>
              <w:tabs>
                <w:tab w:val="clear" w:pos="4153"/>
                <w:tab w:val="clear" w:pos="8306"/>
              </w:tabs>
              <w:spacing w:line="240" w:lineRule="auto"/>
              <w:jc w:val="both"/>
              <w:rPr>
                <w:rFonts w:hint="eastAsia" w:ascii="黑体" w:hAnsi="黑体" w:eastAsia="黑体"/>
                <w:sz w:val="21"/>
                <w:szCs w:val="21"/>
              </w:rPr>
            </w:pPr>
            <w:bookmarkStart w:id="0" w:name="ICS"/>
            <w:r>
              <w:rPr>
                <w:rFonts w:ascii="黑体" w:hAnsi="黑体" w:eastAsia="黑体"/>
                <w:sz w:val="21"/>
                <w:szCs w:val="21"/>
              </w:rPr>
              <w:fldChar w:fldCharType="begin">
                <w:ffData>
                  <w:name w:val="ICS"/>
                  <w:enabled/>
                  <w:calcOnExit w:val="0"/>
                  <w:textInput>
                    <w:default w:val="65.120"/>
                  </w:textInput>
                </w:ffData>
              </w:fldChar>
            </w:r>
            <w:r>
              <w:rPr>
                <w:rFonts w:ascii="黑体" w:hAnsi="黑体" w:eastAsia="黑体"/>
                <w:sz w:val="21"/>
                <w:szCs w:val="21"/>
              </w:rPr>
              <w:instrText xml:space="preserve">FORMTEXT</w:instrText>
            </w:r>
            <w:r>
              <w:rPr>
                <w:rFonts w:ascii="黑体" w:hAnsi="黑体" w:eastAsia="黑体"/>
                <w:sz w:val="21"/>
                <w:szCs w:val="21"/>
              </w:rPr>
              <w:fldChar w:fldCharType="separate"/>
            </w:r>
            <w:r>
              <w:rPr>
                <w:rFonts w:ascii="黑体" w:hAnsi="黑体" w:eastAsia="黑体"/>
                <w:sz w:val="21"/>
                <w:szCs w:val="21"/>
              </w:rPr>
              <w:t>65.120</w:t>
            </w:r>
            <w:r>
              <w:rPr>
                <w:rFonts w:ascii="黑体" w:hAnsi="黑体" w:eastAsia="黑体"/>
                <w:sz w:val="21"/>
                <w:szCs w:val="21"/>
              </w:rPr>
              <w:fldChar w:fldCharType="end"/>
            </w:r>
            <w:bookmarkEnd w:id="0"/>
          </w:p>
        </w:tc>
      </w:tr>
      <w:tr w14:paraId="4CCA5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A88DBE8">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0F691153">
            <w:pPr>
              <w:pStyle w:val="19"/>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bookmarkStart w:id="1" w:name="CSDN"/>
            <w:r>
              <w:rPr>
                <w:rFonts w:hint="eastAsia" w:ascii="黑体" w:hAnsi="黑体" w:eastAsia="黑体"/>
                <w:sz w:val="21"/>
                <w:szCs w:val="21"/>
              </w:rPr>
              <w:fldChar w:fldCharType="begin">
                <w:ffData>
                  <w:name w:val="CSDN"/>
                  <w:enabled/>
                  <w:calcOnExit w:val="0"/>
                  <w:textInput>
                    <w:default w:val="B 46"/>
                  </w:textInput>
                </w:ffData>
              </w:fldChar>
            </w:r>
            <w:r>
              <w:rPr>
                <w:rFonts w:hint="eastAsia" w:ascii="黑体" w:hAnsi="黑体" w:eastAsia="黑体"/>
                <w:sz w:val="21"/>
                <w:szCs w:val="21"/>
              </w:rPr>
              <w:instrText xml:space="preserve">FORMTEXT</w:instrText>
            </w:r>
            <w:r>
              <w:rPr>
                <w:rFonts w:hint="eastAsia" w:ascii="黑体" w:hAnsi="黑体" w:eastAsia="黑体"/>
                <w:sz w:val="21"/>
                <w:szCs w:val="21"/>
              </w:rPr>
              <w:fldChar w:fldCharType="separate"/>
            </w:r>
            <w:r>
              <w:rPr>
                <w:rFonts w:hint="eastAsia" w:ascii="黑体" w:hAnsi="黑体" w:eastAsia="黑体"/>
                <w:sz w:val="21"/>
                <w:szCs w:val="21"/>
              </w:rPr>
              <w:t>B 46</w:t>
            </w:r>
            <w:r>
              <w:rPr>
                <w:rFonts w:hint="eastAsia"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2B7019FB">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PrEx>
        <w:tc>
          <w:tcPr>
            <w:tcW w:w="6407" w:type="dxa"/>
          </w:tcPr>
          <w:p w14:paraId="0ACE67C8">
            <w:pPr>
              <w:pStyle w:val="51"/>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bookmarkStart w:id="3" w:name="c1"/>
            <w:r>
              <w:fldChar w:fldCharType="begin">
                <w:ffData>
                  <w:name w:val="c1"/>
                  <w:enabled/>
                  <w:calcOnExit w:val="0"/>
                  <w:textInput>
                    <w:default w:val="2201"/>
                    <w:maxLength w:val="8"/>
                  </w:textInput>
                </w:ffData>
              </w:fldChar>
            </w:r>
            <w:r>
              <w:instrText xml:space="preserve">FORMTEXT</w:instrText>
            </w:r>
            <w:r>
              <w:fldChar w:fldCharType="separate"/>
            </w:r>
            <w:r>
              <w:t>2201</w:t>
            </w:r>
            <w:r>
              <w:fldChar w:fldCharType="end"/>
            </w:r>
            <w:bookmarkEnd w:id="3"/>
          </w:p>
        </w:tc>
      </w:tr>
    </w:tbl>
    <w:p w14:paraId="06A1801D">
      <w:pPr>
        <w:pStyle w:val="52"/>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default w:val="长春市"/>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CBC8869">
      <w:pPr>
        <w:pStyle w:val="197"/>
        <w:spacing w:before="120" w:after="120"/>
        <w:rPr>
          <w:rFonts w:hint="eastAsia"/>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lang w:val="fr-FR"/>
        </w:rPr>
        <w:t>—</w:t>
      </w:r>
      <w:r>
        <w:rPr>
          <w:rFonts w:hint="eastAsia"/>
        </w:rPr>
        <w:t>2024</w:t>
      </w:r>
    </w:p>
    <w:p w14:paraId="67CA26F8">
      <w:pPr>
        <w:pStyle w:val="198"/>
        <w:spacing w:before="120" w:after="120"/>
        <w:rPr>
          <w:rFonts w:hint="eastAsia"/>
        </w:rPr>
      </w:pPr>
    </w:p>
    <w:p w14:paraId="5145D7A0">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CeD&#10;SZbYAAAADAEAAA8AAAAAAAAAAQAgAAAAIgAAAGRycy9kb3ducmV2LnhtbFBLAQIUABQAAAAIAIdO&#10;4kDurh1R6gEAALoDAAAOAAAAAAAAAAEAIAAAACcBAABkcnMvZTJvRG9jLnhtbFBLBQYAAAAABgAG&#10;AFkBAACDBQAAAAA=&#10;">
                <v:fill on="f" focussize="0,0"/>
                <v:stroke color="#000000" joinstyle="round"/>
                <v:imagedata o:title=""/>
                <o:lock v:ext="edit" aspectratio="f"/>
              </v:line>
            </w:pict>
          </mc:Fallback>
        </mc:AlternateContent>
      </w:r>
    </w:p>
    <w:p w14:paraId="7F6E05AA">
      <w:pPr>
        <w:pStyle w:val="52"/>
        <w:framePr w:w="9639" w:h="6976" w:hRule="exact" w:hSpace="0" w:vSpace="0" w:wrap="around" w:hAnchor="page" w:y="6408"/>
        <w:jc w:val="center"/>
        <w:rPr>
          <w:rFonts w:hint="eastAsia" w:ascii="黑体" w:hAnsi="黑体" w:eastAsia="黑体"/>
          <w:b w:val="0"/>
          <w:bCs w:val="0"/>
          <w:w w:val="100"/>
        </w:rPr>
      </w:pPr>
    </w:p>
    <w:p w14:paraId="3ADC4438">
      <w:pPr>
        <w:framePr w:w="9639" w:h="6974" w:hRule="exact" w:wrap="around" w:vAnchor="page" w:hAnchor="page" w:x="1419" w:y="6408" w:anchorLock="1"/>
        <w:spacing w:line="700" w:lineRule="atLeast"/>
        <w:jc w:val="center"/>
        <w:rPr>
          <w:rFonts w:ascii="黑体" w:hAnsi="Times New Roman" w:eastAsia="黑体"/>
          <w:sz w:val="52"/>
        </w:rPr>
      </w:pPr>
      <w:r>
        <w:rPr>
          <w:rFonts w:hint="eastAsia" w:ascii="黑体" w:hAnsi="黑体" w:eastAsia="黑体" w:cs="黑体"/>
          <w:sz w:val="52"/>
          <w:szCs w:val="52"/>
        </w:rPr>
        <w:t>非洲猪瘟病毒环境监测技术规范</w:t>
      </w:r>
    </w:p>
    <w:p w14:paraId="2F31DCC1">
      <w:pPr>
        <w:framePr w:w="9639" w:h="6974" w:hRule="exact" w:wrap="around" w:vAnchor="page" w:hAnchor="page" w:x="1419" w:y="6408" w:anchorLock="1"/>
        <w:ind w:left="-1418"/>
      </w:pPr>
    </w:p>
    <w:p w14:paraId="26EEABBC">
      <w:pPr>
        <w:framePr w:w="9639" w:h="6974" w:hRule="exact" w:wrap="around" w:vAnchor="page" w:hAnchor="page" w:x="1419" w:y="6408" w:anchorLock="1"/>
        <w:spacing w:line="760" w:lineRule="exact"/>
        <w:ind w:left="-1418"/>
        <w:jc w:val="center"/>
        <w:rPr>
          <w:rFonts w:ascii="Times New Roman" w:hAnsi="Times New Roman" w:eastAsia="黑体"/>
          <w:sz w:val="28"/>
        </w:rPr>
      </w:pPr>
      <w:bookmarkStart w:id="7" w:name="StdEnglishName"/>
      <w:bookmarkEnd w:id="7"/>
      <w:r>
        <w:rPr>
          <w:rFonts w:hint="eastAsia" w:ascii="Times New Roman" w:hAnsi="Times New Roman" w:eastAsia="黑体"/>
          <w:sz w:val="28"/>
        </w:rPr>
        <w:t xml:space="preserve">         Technical specification for environmental monitoring of African swine fever virus</w:t>
      </w:r>
    </w:p>
    <w:p w14:paraId="2D3F1A0C">
      <w:pPr>
        <w:pStyle w:val="127"/>
        <w:framePr w:w="9639" w:h="6974" w:hRule="exact" w:wrap="around" w:vAnchor="page" w:hAnchor="page" w:x="1419" w:y="6408" w:anchorLock="1"/>
        <w:textAlignment w:val="bottom"/>
        <w:rPr>
          <w:rFonts w:eastAsia="黑体"/>
          <w:szCs w:val="28"/>
        </w:rPr>
      </w:pPr>
    </w:p>
    <w:p w14:paraId="68D71486">
      <w:pPr>
        <w:pStyle w:val="127"/>
        <w:framePr w:w="9639" w:h="6974" w:hRule="exact" w:wrap="around" w:vAnchor="page" w:hAnchor="page" w:x="1419" w:y="6408" w:anchorLock="1"/>
        <w:spacing w:before="180" w:line="240" w:lineRule="atLeast"/>
        <w:textAlignment w:val="bottom"/>
        <w:rPr>
          <w:sz w:val="21"/>
          <w:szCs w:val="28"/>
        </w:rPr>
      </w:pPr>
    </w:p>
    <w:p w14:paraId="1E3B548A">
      <w:pPr>
        <w:pStyle w:val="127"/>
        <w:framePr w:w="9639" w:h="6974" w:hRule="exact" w:wrap="around" w:vAnchor="page" w:hAnchor="page" w:x="1419" w:y="6408" w:anchorLock="1"/>
        <w:spacing w:before="720" w:beforeLines="300" w:after="72" w:afterLines="30" w:line="240" w:lineRule="auto"/>
        <w:textAlignment w:val="bottom"/>
        <w:rPr>
          <w:b/>
          <w:sz w:val="21"/>
          <w:szCs w:val="28"/>
        </w:rPr>
      </w:pPr>
    </w:p>
    <w:p w14:paraId="6526EF46">
      <w:pPr>
        <w:pStyle w:val="195"/>
        <w:framePr w:wrap="around" w:y="14176"/>
      </w:pPr>
      <w:r>
        <w:rPr>
          <w:rFonts w:hint="eastAsia" w:ascii="黑体"/>
        </w:rPr>
        <w:t>2024</w:t>
      </w:r>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8"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8"/>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9"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rPr>
          <w:rFonts w:hint="eastAsia"/>
        </w:rPr>
        <w:t>发布</w:t>
      </w:r>
    </w:p>
    <w:p w14:paraId="21B632AA">
      <w:pPr>
        <w:pStyle w:val="196"/>
        <w:framePr w:wrap="around" w:y="14176"/>
      </w:pPr>
      <w:r>
        <w:rPr>
          <w:rFonts w:hint="eastAsia" w:ascii="黑体"/>
        </w:rPr>
        <w:t>2024</w:t>
      </w:r>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0"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1"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实施</w:t>
      </w:r>
    </w:p>
    <w:p w14:paraId="65C25C40">
      <w:pPr>
        <w:pStyle w:val="153"/>
        <w:framePr w:h="584" w:hRule="exact" w:hSpace="181" w:vSpace="181" w:wrap="around" w:y="15027"/>
        <w:rPr>
          <w:rFonts w:hint="eastAsia" w:hAnsi="黑体"/>
        </w:rPr>
      </w:pPr>
      <w:r>
        <w:rPr>
          <w:rFonts w:hint="eastAsia" w:ascii="Times New Roman"/>
          <w:w w:val="100"/>
          <w:sz w:val="28"/>
        </w:rPr>
        <w:t xml:space="preserve">长春市市场监督管理局  </w:t>
      </w:r>
      <w:r>
        <w:rPr>
          <w:rStyle w:val="231"/>
          <w:rFonts w:hint="eastAsia" w:hAnsi="黑体"/>
          <w:position w:val="0"/>
        </w:rPr>
        <w:t>发</w:t>
      </w:r>
      <w:r>
        <w:rPr>
          <w:rStyle w:val="231"/>
          <w:rFonts w:hint="eastAsia" w:hAnsi="黑体"/>
          <w:spacing w:val="0"/>
          <w:position w:val="0"/>
        </w:rPr>
        <w:t>布</w:t>
      </w:r>
    </w:p>
    <w:p w14:paraId="6C5A01CD">
      <w:pPr>
        <w:rPr>
          <w:rFonts w:hint="eastAsia" w:ascii="宋体" w:hAnsi="宋体"/>
          <w:sz w:val="28"/>
          <w:szCs w:val="28"/>
        </w:rPr>
      </w:pPr>
      <w:r>
        <w:rPr>
          <w:rFonts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a:effectLst/>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szHPvX&#10;AAAADgEAAA8AAAAAAAAAAQAgAAAAIgAAAGRycy9kb3ducmV2LnhtbFBLAQIUABQAAAAIAIdO4kB3&#10;Ymi56AEAALgDAAAOAAAAAAAAAAEAIAAAACYBAABkcnMvZTJvRG9jLnhtbFBLBQYAAAAABgAGAFkB&#10;AACABQAAAAA=&#10;">
                <v:fill on="f" focussize="0,0"/>
                <v:stroke color="#000000" joinstyle="round"/>
                <v:imagedata o:title=""/>
                <o:lock v:ext="edit" aspectratio="f"/>
                <w10:anchorlock/>
              </v:line>
            </w:pict>
          </mc:Fallback>
        </mc:AlternateContent>
      </w:r>
    </w:p>
    <w:p w14:paraId="54040DA8"/>
    <w:p w14:paraId="3A8CCD5C"/>
    <w:p w14:paraId="46AF0868"/>
    <w:p w14:paraId="43E24A48"/>
    <w:p w14:paraId="5B489774"/>
    <w:p w14:paraId="0AE71B2E"/>
    <w:p w14:paraId="5F0A659D"/>
    <w:p w14:paraId="4C1ADC4E">
      <w:pPr>
        <w:tabs>
          <w:tab w:val="center" w:pos="4677"/>
        </w:tabs>
        <w:jc w:val="left"/>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rPr>
        <w:tab/>
      </w:r>
    </w:p>
    <w:p w14:paraId="043751DD">
      <w:pPr>
        <w:pStyle w:val="91"/>
        <w:spacing w:after="468"/>
      </w:pPr>
      <w:bookmarkStart w:id="12" w:name="BookMark2"/>
      <w:r>
        <w:rPr>
          <w:spacing w:val="320"/>
        </w:rPr>
        <w:t>前</w:t>
      </w:r>
      <w:r>
        <w:t>言</w:t>
      </w:r>
    </w:p>
    <w:p w14:paraId="594C2B47"/>
    <w:p w14:paraId="5A253223">
      <w:pPr>
        <w:adjustRightInd/>
        <w:spacing w:before="156" w:beforeLines="50" w:after="156" w:afterLines="50" w:line="240" w:lineRule="auto"/>
        <w:ind w:firstLine="420" w:firstLineChars="200"/>
        <w:rPr>
          <w:szCs w:val="22"/>
        </w:rPr>
      </w:pPr>
      <w:r>
        <w:rPr>
          <w:rFonts w:hint="eastAsia"/>
          <w:szCs w:val="22"/>
        </w:rPr>
        <w:t>非洲猪瘟是由非洲猪瘟病毒引起的猪的一种急性、热性、高度接触性</w:t>
      </w:r>
      <w:r>
        <w:fldChar w:fldCharType="begin"/>
      </w:r>
      <w:r>
        <w:instrText xml:space="preserve"> HYPERLINK "http://www.baike.com/wiki/%E4%BC%A0%E6%9F%93%E7%97%85" \t "http://www.baike.com/wiki/_blank" </w:instrText>
      </w:r>
      <w:r>
        <w:fldChar w:fldCharType="separate"/>
      </w:r>
      <w:r>
        <w:rPr>
          <w:szCs w:val="22"/>
        </w:rPr>
        <w:t>传染病</w:t>
      </w:r>
      <w:r>
        <w:rPr>
          <w:szCs w:val="22"/>
        </w:rPr>
        <w:fldChar w:fldCharType="end"/>
      </w:r>
      <w:r>
        <w:rPr>
          <w:rFonts w:hint="eastAsia"/>
          <w:szCs w:val="22"/>
        </w:rPr>
        <w:t>，以高热、网状内皮系统出血和高死亡率为特征，病死率可高达</w:t>
      </w:r>
      <w:r>
        <w:rPr>
          <w:rFonts w:ascii="Times New Roman" w:hAnsi="Times New Roman"/>
          <w:szCs w:val="22"/>
        </w:rPr>
        <w:t>100</w:t>
      </w:r>
      <w:r>
        <w:rPr>
          <w:rFonts w:hint="eastAsia"/>
          <w:szCs w:val="22"/>
        </w:rPr>
        <w:t>%。最急性感染无明显临床症状突然死亡；急性感染时体温可高达</w:t>
      </w:r>
      <w:r>
        <w:rPr>
          <w:rFonts w:ascii="Times New Roman" w:hAnsi="Times New Roman"/>
          <w:szCs w:val="22"/>
        </w:rPr>
        <w:t>42</w:t>
      </w:r>
      <w:r>
        <w:rPr>
          <w:rFonts w:hint="eastAsia"/>
          <w:szCs w:val="22"/>
        </w:rPr>
        <w:t>℃，稽留大约</w:t>
      </w:r>
      <w:r>
        <w:rPr>
          <w:rFonts w:ascii="Times New Roman" w:hAnsi="Times New Roman"/>
          <w:szCs w:val="22"/>
        </w:rPr>
        <w:t>4</w:t>
      </w:r>
      <w:r>
        <w:rPr>
          <w:rFonts w:hint="eastAsia"/>
          <w:szCs w:val="22"/>
        </w:rPr>
        <w:t>天，病程</w:t>
      </w:r>
      <w:r>
        <w:rPr>
          <w:rFonts w:ascii="Times New Roman" w:hAnsi="Times New Roman"/>
          <w:szCs w:val="22"/>
        </w:rPr>
        <w:t>4</w:t>
      </w:r>
      <w:r>
        <w:rPr>
          <w:rFonts w:hint="eastAsia"/>
          <w:szCs w:val="22"/>
        </w:rPr>
        <w:t>-</w:t>
      </w:r>
      <w:r>
        <w:rPr>
          <w:rFonts w:ascii="Times New Roman" w:hAnsi="Times New Roman"/>
          <w:szCs w:val="22"/>
        </w:rPr>
        <w:t>10</w:t>
      </w:r>
      <w:r>
        <w:rPr>
          <w:rFonts w:hint="eastAsia"/>
          <w:szCs w:val="22"/>
        </w:rPr>
        <w:t>天。临床多表现为鼻端、耳、四肢、腹部皮肤发绀，眼、鼻有脓性分泌物，呼吸困难、呕吐、腹泻，粪便表面带有黏液和血液，共济失调或步态僵直，妊娠母猪流产等症状；慢性和亚急性，多为临床感染幸存者，它们将终生带毒。本病经口和上呼吸道通过直接接触病畜和间接接触病毒污染物而感染，</w:t>
      </w:r>
      <w:r>
        <w:rPr>
          <w:rFonts w:hint="eastAsia" w:ascii="宋体" w:hAnsi="Times New Roman"/>
          <w:kern w:val="0"/>
          <w:szCs w:val="22"/>
        </w:rPr>
        <w:t>短距离内</w:t>
      </w:r>
      <w:r>
        <w:rPr>
          <w:rFonts w:hint="eastAsia"/>
          <w:kern w:val="0"/>
          <w:szCs w:val="22"/>
        </w:rPr>
        <w:t>也可通过</w:t>
      </w:r>
      <w:r>
        <w:rPr>
          <w:rFonts w:hint="eastAsia" w:ascii="宋体" w:hAnsi="Times New Roman"/>
          <w:kern w:val="0"/>
          <w:szCs w:val="22"/>
        </w:rPr>
        <w:t>空气</w:t>
      </w:r>
      <w:r>
        <w:rPr>
          <w:rFonts w:hint="eastAsia"/>
          <w:kern w:val="0"/>
          <w:szCs w:val="22"/>
        </w:rPr>
        <w:t>传染。</w:t>
      </w:r>
      <w:r>
        <w:rPr>
          <w:rFonts w:hint="eastAsia"/>
          <w:szCs w:val="22"/>
        </w:rPr>
        <w:t>世界动物卫生组织（OIE）将其列为法定报告动物疫病，我国将其列为一类动物疫病。</w:t>
      </w:r>
    </w:p>
    <w:p w14:paraId="60013F68">
      <w:pPr>
        <w:pStyle w:val="232"/>
        <w:spacing w:before="156" w:beforeLines="50" w:after="156" w:afterLines="50"/>
        <w:rPr>
          <w:rFonts w:ascii="Calibri" w:hAnsi="Calibri"/>
          <w:kern w:val="2"/>
          <w:szCs w:val="22"/>
        </w:rPr>
      </w:pPr>
      <w:r>
        <w:rPr>
          <w:rFonts w:hint="eastAsia" w:ascii="Calibri" w:hAnsi="Calibri"/>
          <w:kern w:val="2"/>
          <w:szCs w:val="22"/>
        </w:rPr>
        <w:t>为了预防、控制非洲猪瘟，根据《中华人民共和国动物防疫法》及有关的法律法规，特制定本标准。</w:t>
      </w:r>
    </w:p>
    <w:p w14:paraId="2AEA58B1">
      <w:pPr>
        <w:pStyle w:val="232"/>
        <w:spacing w:before="156" w:beforeLines="50" w:after="156" w:afterLines="50"/>
        <w:rPr>
          <w:rFonts w:ascii="Calibri" w:hAnsi="Calibri"/>
          <w:kern w:val="2"/>
          <w:szCs w:val="22"/>
        </w:rPr>
      </w:pPr>
    </w:p>
    <w:p w14:paraId="7B5944F4">
      <w:pPr>
        <w:pStyle w:val="232"/>
        <w:rPr>
          <w:rFonts w:hint="eastAsia" w:hAnsi="宋体" w:cs="宋体"/>
          <w:szCs w:val="22"/>
        </w:rPr>
      </w:pPr>
      <w:r>
        <w:rPr>
          <w:rFonts w:hint="eastAsia" w:hAnsi="宋体" w:cs="宋体"/>
          <w:szCs w:val="22"/>
        </w:rPr>
        <w:t>标准按照GB/T 1.1-2020给出的规则起草。</w:t>
      </w:r>
    </w:p>
    <w:p w14:paraId="2AB74FDC">
      <w:pPr>
        <w:adjustRightInd/>
        <w:spacing w:line="240" w:lineRule="auto"/>
        <w:ind w:firstLine="420" w:firstLineChars="200"/>
        <w:rPr>
          <w:rFonts w:hint="eastAsia" w:ascii="宋体" w:hAnsi="宋体" w:cs="宋体"/>
          <w:szCs w:val="22"/>
        </w:rPr>
      </w:pPr>
      <w:r>
        <w:rPr>
          <w:rFonts w:hint="eastAsia" w:ascii="宋体" w:hAnsi="宋体" w:cs="宋体"/>
          <w:kern w:val="0"/>
        </w:rPr>
        <w:t>本标准的附录A为规范性附录。</w:t>
      </w:r>
    </w:p>
    <w:p w14:paraId="557F7147">
      <w:pPr>
        <w:pStyle w:val="232"/>
        <w:rPr>
          <w:rFonts w:hint="eastAsia" w:hAnsi="宋体" w:cs="宋体"/>
          <w:szCs w:val="22"/>
        </w:rPr>
      </w:pPr>
      <w:r>
        <w:rPr>
          <w:rFonts w:hint="eastAsia" w:hAnsi="宋体" w:cs="宋体"/>
          <w:szCs w:val="22"/>
        </w:rPr>
        <w:t>本标准由长春市畜牧业管理局提出并归口。</w:t>
      </w:r>
    </w:p>
    <w:p w14:paraId="1529A024">
      <w:pPr>
        <w:pStyle w:val="232"/>
        <w:rPr>
          <w:rFonts w:hint="eastAsia" w:hAnsi="宋体" w:cs="宋体"/>
          <w:szCs w:val="22"/>
        </w:rPr>
      </w:pPr>
      <w:r>
        <w:rPr>
          <w:rFonts w:hint="eastAsia" w:hAnsi="宋体" w:cs="宋体"/>
          <w:szCs w:val="22"/>
        </w:rPr>
        <w:t>本标准起草单位：长春市动物疫病预防控制中心。</w:t>
      </w:r>
    </w:p>
    <w:p w14:paraId="78F13567">
      <w:pPr>
        <w:pStyle w:val="232"/>
        <w:rPr>
          <w:rFonts w:hint="eastAsia" w:hAnsi="宋体" w:cs="宋体"/>
          <w:color w:val="000000" w:themeColor="text1"/>
          <w:szCs w:val="22"/>
          <w14:textFill>
            <w14:solidFill>
              <w14:schemeClr w14:val="tx1"/>
            </w14:solidFill>
          </w14:textFill>
        </w:rPr>
      </w:pPr>
      <w:r>
        <w:rPr>
          <w:rFonts w:hint="eastAsia" w:hAnsi="宋体" w:cs="宋体"/>
          <w:szCs w:val="22"/>
        </w:rPr>
        <w:t>本标准主要起草人：</w:t>
      </w:r>
      <w:r>
        <w:rPr>
          <w:rFonts w:hint="eastAsia" w:hAnsi="宋体" w:cs="宋体"/>
          <w:color w:val="000000" w:themeColor="text1"/>
          <w:szCs w:val="22"/>
          <w14:textFill>
            <w14:solidFill>
              <w14:schemeClr w14:val="tx1"/>
            </w14:solidFill>
          </w14:textFill>
        </w:rPr>
        <w:t>张寰波、于丹、马由诏、董玉光、胡诗悦、岳洋、蒋苹苹、王建超、唐荧、邹娟、徐丽。</w:t>
      </w:r>
    </w:p>
    <w:p w14:paraId="589AB6B0">
      <w:pPr>
        <w:rPr>
          <w:rFonts w:hint="eastAsia" w:ascii="宋体" w:hAnsi="宋体" w:cs="宋体"/>
        </w:rPr>
      </w:pPr>
    </w:p>
    <w:p w14:paraId="4A05FC89">
      <w:pPr>
        <w:pStyle w:val="58"/>
        <w:rPr>
          <w:rFonts w:hint="eastAsia"/>
        </w:rPr>
        <w:sectPr>
          <w:headerReference r:id="rId10" w:type="default"/>
          <w:footerReference r:id="rId12" w:type="default"/>
          <w:headerReference r:id="rId11" w:type="even"/>
          <w:pgSz w:w="11906" w:h="16838"/>
          <w:pgMar w:top="2410" w:right="1134" w:bottom="1134" w:left="1134" w:header="1418" w:footer="1134" w:gutter="284"/>
          <w:pgNumType w:fmt="upperRoman" w:start="1"/>
          <w:cols w:space="425" w:num="1"/>
          <w:formProt w:val="0"/>
          <w:docGrid w:type="lines" w:linePitch="312" w:charSpace="0"/>
        </w:sectPr>
      </w:pPr>
    </w:p>
    <w:bookmarkEnd w:id="12"/>
    <w:p w14:paraId="61971DDB">
      <w:pPr>
        <w:spacing w:line="20" w:lineRule="exact"/>
        <w:jc w:val="center"/>
        <w:rPr>
          <w:rFonts w:hint="eastAsia" w:ascii="黑体" w:hAnsi="黑体" w:eastAsia="黑体"/>
          <w:sz w:val="32"/>
          <w:szCs w:val="32"/>
        </w:rPr>
      </w:pPr>
      <w:bookmarkStart w:id="13" w:name="BookMark4"/>
    </w:p>
    <w:p w14:paraId="7D614720">
      <w:pPr>
        <w:spacing w:line="20" w:lineRule="exact"/>
        <w:jc w:val="center"/>
        <w:rPr>
          <w:rFonts w:hint="eastAsia" w:ascii="黑体" w:hAnsi="黑体" w:eastAsia="黑体"/>
          <w:sz w:val="32"/>
          <w:szCs w:val="32"/>
        </w:rPr>
      </w:pPr>
    </w:p>
    <w:sdt>
      <w:sdtPr>
        <w:tag w:val="NEW_STAND_NAME"/>
        <w:id w:val="595910757"/>
        <w:lock w:val="sdtLocked"/>
        <w:placeholder>
          <w:docPart w:val="3B3673E86A50412AA48955702EC816F0"/>
        </w:placeholder>
      </w:sdtPr>
      <w:sdtContent>
        <w:p w14:paraId="17F29E66">
          <w:pPr>
            <w:pStyle w:val="179"/>
            <w:spacing w:before="3" w:beforeLines="1" w:after="686" w:afterLines="220"/>
            <w:rPr>
              <w:rFonts w:hint="eastAsia"/>
            </w:rPr>
          </w:pPr>
          <w:bookmarkStart w:id="14" w:name="NEW_STAND_NAME"/>
          <w:r>
            <w:rPr>
              <w:rFonts w:hint="eastAsia" w:cs="黑体"/>
            </w:rPr>
            <w:t>非洲猪瘟病毒环境监测技术规范</w:t>
          </w:r>
        </w:p>
      </w:sdtContent>
    </w:sdt>
    <w:bookmarkEnd w:id="14"/>
    <w:p w14:paraId="51B367A0">
      <w:pPr>
        <w:pStyle w:val="106"/>
        <w:spacing w:before="312" w:after="312"/>
      </w:pPr>
      <w:bookmarkStart w:id="15" w:name="_Toc17233325"/>
      <w:bookmarkStart w:id="16" w:name="_Toc26986771"/>
      <w:bookmarkStart w:id="17" w:name="_Toc26986530"/>
      <w:bookmarkStart w:id="18" w:name="_Toc26718930"/>
      <w:bookmarkStart w:id="19" w:name="_Toc17233333"/>
      <w:bookmarkStart w:id="20" w:name="_Toc24884211"/>
      <w:bookmarkStart w:id="21" w:name="_Toc26648465"/>
      <w:bookmarkStart w:id="22" w:name="_Toc24884218"/>
      <w:r>
        <w:rPr>
          <w:rFonts w:hint="eastAsia"/>
        </w:rPr>
        <w:t>范围</w:t>
      </w:r>
      <w:bookmarkEnd w:id="15"/>
      <w:bookmarkEnd w:id="16"/>
      <w:bookmarkEnd w:id="17"/>
      <w:bookmarkEnd w:id="18"/>
      <w:bookmarkEnd w:id="19"/>
      <w:bookmarkEnd w:id="20"/>
      <w:bookmarkEnd w:id="21"/>
      <w:bookmarkEnd w:id="22"/>
    </w:p>
    <w:p w14:paraId="6A9B4448">
      <w:pPr>
        <w:pStyle w:val="58"/>
        <w:rPr>
          <w:rFonts w:hint="eastAsia" w:ascii="宋体" w:hAnsi="宋体" w:eastAsia="宋体" w:cs="宋体"/>
        </w:rPr>
      </w:pPr>
      <w:bookmarkStart w:id="23" w:name="_Toc24884219"/>
      <w:bookmarkStart w:id="24" w:name="_Toc26648466"/>
      <w:bookmarkStart w:id="25" w:name="_Toc24884212"/>
      <w:bookmarkStart w:id="26" w:name="_Toc17233334"/>
      <w:bookmarkStart w:id="27" w:name="_Toc17233326"/>
      <w:r>
        <w:rPr>
          <w:rFonts w:hint="eastAsia" w:ascii="宋体" w:hAnsi="宋体" w:eastAsia="宋体" w:cs="宋体"/>
        </w:rPr>
        <w:t>本文规定了非洲猪瘟疫情防控中，对生猪养殖场（户）、生猪屠宰场、农贸（集贸）市场等生产经营场所环境和从业人员开展非洲猪瘟病毒监测的监测对象、监测内容、监测方法以及实验室生物安全的要求。</w:t>
      </w:r>
    </w:p>
    <w:p w14:paraId="61977238">
      <w:pPr>
        <w:pStyle w:val="58"/>
        <w:rPr>
          <w:rFonts w:hint="eastAsia" w:ascii="宋体" w:hAnsi="宋体" w:eastAsia="宋体" w:cs="宋体"/>
        </w:rPr>
      </w:pPr>
      <w:r>
        <w:rPr>
          <w:rFonts w:hint="eastAsia" w:ascii="宋体" w:hAnsi="宋体" w:eastAsia="宋体" w:cs="宋体"/>
        </w:rPr>
        <w:t>本文适用于非洲猪瘟疫情和常态化防控期间，疫情防控相关机构和人员对猪养殖场（户）、屠宰场、农贸（集贸）市场等生产经营场所环境和从业人员开展监测，包括现场采样、实验室检测等内容。</w:t>
      </w:r>
    </w:p>
    <w:p w14:paraId="0A05B60C">
      <w:pPr>
        <w:pStyle w:val="106"/>
        <w:spacing w:before="312" w:after="312"/>
      </w:pPr>
      <w:bookmarkStart w:id="28" w:name="_Toc26986772"/>
      <w:bookmarkStart w:id="29" w:name="_Toc26718931"/>
      <w:bookmarkStart w:id="30" w:name="_Toc26986531"/>
      <w:r>
        <w:rPr>
          <w:rFonts w:hint="eastAsia"/>
        </w:rPr>
        <w:t>规范性引用文件</w:t>
      </w:r>
      <w:bookmarkEnd w:id="23"/>
      <w:bookmarkEnd w:id="24"/>
      <w:bookmarkEnd w:id="25"/>
      <w:bookmarkEnd w:id="26"/>
      <w:bookmarkEnd w:id="27"/>
      <w:bookmarkEnd w:id="28"/>
      <w:bookmarkEnd w:id="29"/>
      <w:bookmarkEnd w:id="30"/>
    </w:p>
    <w:sdt>
      <w:sdtPr>
        <w:rPr>
          <w:rFonts w:hint="eastAsia"/>
        </w:rPr>
        <w:id w:val="715848253"/>
        <w:placeholder>
          <w:docPart w:val="20D43760EF9B4086AB71D5E1D77ADB5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ascii="宋体" w:hAnsi="宋体" w:eastAsia="宋体" w:cs="宋体"/>
        </w:rPr>
      </w:sdtEndPr>
      <w:sdtContent>
        <w:p w14:paraId="1825ACD3">
          <w:pPr>
            <w:pStyle w:val="58"/>
            <w:rPr>
              <w:rFonts w:hint="eastAsia" w:ascii="宋体" w:hAnsi="宋体" w:eastAsia="宋体" w:cs="宋体"/>
            </w:rPr>
          </w:pPr>
          <w:r>
            <w:rPr>
              <w:rFonts w:hint="eastAsia" w:ascii="宋体" w:hAnsi="宋体" w:eastAsia="宋体" w:cs="宋体"/>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863D28C">
      <w:pPr>
        <w:adjustRightInd/>
        <w:ind w:firstLine="420" w:firstLineChars="200"/>
        <w:rPr>
          <w:rFonts w:hint="eastAsia" w:ascii="宋体" w:hAnsi="宋体" w:eastAsia="宋体" w:cs="宋体"/>
        </w:rPr>
      </w:pPr>
      <w:r>
        <w:rPr>
          <w:rFonts w:hint="eastAsia" w:ascii="Times New Roman" w:hAnsi="Times New Roman" w:eastAsia="宋体" w:cs="Times New Roman"/>
          <w:color w:val="auto"/>
          <w:kern w:val="0"/>
          <w:szCs w:val="20"/>
          <w:highlight w:val="none"/>
        </w:rPr>
        <w:t xml:space="preserve">GB/T </w:t>
      </w:r>
      <w:r>
        <w:rPr>
          <w:rFonts w:hint="eastAsia" w:ascii="宋体" w:hAnsi="宋体" w:eastAsia="宋体" w:cs="宋体"/>
          <w:color w:val="auto"/>
          <w:kern w:val="0"/>
          <w:szCs w:val="20"/>
          <w:highlight w:val="none"/>
        </w:rPr>
        <w:t>18648</w:t>
      </w:r>
      <w:r>
        <w:rPr>
          <w:rFonts w:hint="eastAsia" w:ascii="宋体" w:hAnsi="宋体" w:eastAsia="宋体" w:cs="宋体"/>
        </w:rPr>
        <w:t xml:space="preserve"> </w:t>
      </w:r>
      <w:r>
        <w:rPr>
          <w:rFonts w:hint="eastAsia" w:ascii="黑体" w:hAnsi="黑体" w:eastAsia="黑体" w:cs="黑体"/>
        </w:rPr>
        <w:t xml:space="preserve"> </w:t>
      </w:r>
      <w:r>
        <w:rPr>
          <w:rFonts w:hint="eastAsia" w:ascii="宋体" w:hAnsi="宋体" w:eastAsia="宋体" w:cs="宋体"/>
        </w:rPr>
        <w:t>非洲猪瘟诊断技术</w:t>
      </w:r>
    </w:p>
    <w:p w14:paraId="28913208">
      <w:pPr>
        <w:adjustRightInd/>
        <w:ind w:firstLine="420" w:firstLineChars="200"/>
        <w:rPr>
          <w:rFonts w:hint="eastAsia" w:ascii="宋体" w:hAnsi="宋体" w:eastAsia="宋体" w:cs="宋体"/>
        </w:rPr>
      </w:pPr>
      <w:r>
        <w:rPr>
          <w:rFonts w:hint="default" w:ascii="Times New Roman" w:hAnsi="Times New Roman" w:eastAsia="黑体" w:cs="Times New Roman"/>
          <w:kern w:val="0"/>
          <w:szCs w:val="20"/>
        </w:rPr>
        <w:t>GB</w:t>
      </w:r>
      <w:r>
        <w:rPr>
          <w:rFonts w:hint="eastAsia" w:ascii="黑体" w:hAnsi="黑体" w:eastAsia="黑体" w:cs="黑体"/>
        </w:rPr>
        <w:t xml:space="preserve"> </w:t>
      </w:r>
      <w:r>
        <w:rPr>
          <w:rFonts w:hint="eastAsia" w:ascii="宋体" w:hAnsi="宋体" w:eastAsia="宋体" w:cs="宋体"/>
          <w:kern w:val="0"/>
          <w:szCs w:val="20"/>
        </w:rPr>
        <w:t>19489</w:t>
      </w:r>
      <w:r>
        <w:rPr>
          <w:rFonts w:hint="eastAsia" w:ascii="黑体" w:hAnsi="黑体" w:eastAsia="黑体" w:cs="黑体"/>
        </w:rPr>
        <w:t xml:space="preserve"> </w:t>
      </w:r>
      <w:r>
        <w:rPr>
          <w:rFonts w:hint="eastAsia" w:ascii="宋体" w:hAnsi="宋体" w:eastAsia="宋体" w:cs="宋体"/>
        </w:rPr>
        <w:t xml:space="preserve"> 实验室 生物安全通用要求</w:t>
      </w:r>
    </w:p>
    <w:p w14:paraId="65392968">
      <w:pPr>
        <w:adjustRightInd/>
        <w:ind w:firstLine="420" w:firstLineChars="200"/>
        <w:rPr>
          <w:rFonts w:hint="eastAsia" w:ascii="宋体" w:hAnsi="宋体" w:eastAsia="宋体" w:cs="宋体"/>
        </w:rPr>
      </w:pPr>
      <w:r>
        <w:rPr>
          <w:rFonts w:hint="default" w:ascii="Times New Roman" w:hAnsi="Times New Roman" w:eastAsia="黑体" w:cs="Times New Roman"/>
          <w:kern w:val="0"/>
          <w:szCs w:val="20"/>
        </w:rPr>
        <w:t>NY/T</w:t>
      </w:r>
      <w:r>
        <w:rPr>
          <w:rFonts w:hint="eastAsia" w:ascii="黑体" w:hAnsi="黑体" w:eastAsia="黑体" w:cs="黑体"/>
        </w:rPr>
        <w:t xml:space="preserve"> </w:t>
      </w:r>
      <w:r>
        <w:rPr>
          <w:rFonts w:hint="eastAsia" w:ascii="宋体" w:hAnsi="宋体" w:eastAsia="宋体" w:cs="宋体"/>
          <w:kern w:val="0"/>
          <w:szCs w:val="20"/>
        </w:rPr>
        <w:t>541</w:t>
      </w:r>
      <w:r>
        <w:rPr>
          <w:rFonts w:hint="eastAsia" w:ascii="黑体" w:hAnsi="黑体" w:eastAsia="黑体" w:cs="黑体"/>
        </w:rPr>
        <w:t xml:space="preserve">  </w:t>
      </w:r>
      <w:r>
        <w:rPr>
          <w:rFonts w:hint="eastAsia" w:ascii="宋体" w:hAnsi="宋体" w:eastAsia="宋体" w:cs="宋体"/>
        </w:rPr>
        <w:t>兽医诊断样品采集、保存与运输技术规范</w:t>
      </w:r>
    </w:p>
    <w:p w14:paraId="5CF66614">
      <w:pPr>
        <w:widowControl/>
        <w:tabs>
          <w:tab w:val="center" w:pos="4201"/>
          <w:tab w:val="right" w:leader="dot" w:pos="9298"/>
        </w:tabs>
        <w:autoSpaceDE w:val="0"/>
        <w:autoSpaceDN w:val="0"/>
        <w:ind w:left="420"/>
        <w:rPr>
          <w:rFonts w:hint="eastAsia" w:ascii="黑体" w:hAnsi="黑体" w:eastAsia="黑体" w:cs="黑体"/>
        </w:rPr>
      </w:pPr>
      <w:r>
        <w:rPr>
          <w:rFonts w:hint="eastAsia" w:ascii="宋体" w:hAnsi="宋体" w:eastAsia="宋体" w:cs="宋体"/>
        </w:rPr>
        <w:t>《非洲猪瘟常态化防控技术指南（试行版）》农业农村部（农办牧【</w:t>
      </w:r>
      <w:r>
        <w:rPr>
          <w:rFonts w:hint="default" w:ascii="Times New Roman" w:hAnsi="Times New Roman" w:eastAsia="宋体" w:cs="Times New Roman"/>
        </w:rPr>
        <w:t>2020</w:t>
      </w:r>
      <w:r>
        <w:rPr>
          <w:rFonts w:hint="eastAsia" w:ascii="宋体" w:hAnsi="宋体" w:eastAsia="宋体" w:cs="宋体"/>
        </w:rPr>
        <w:t>】41号）</w:t>
      </w:r>
    </w:p>
    <w:p w14:paraId="35431924">
      <w:pPr>
        <w:widowControl/>
        <w:tabs>
          <w:tab w:val="center" w:pos="4201"/>
          <w:tab w:val="right" w:leader="dot" w:pos="9298"/>
        </w:tabs>
        <w:autoSpaceDE w:val="0"/>
        <w:autoSpaceDN w:val="0"/>
        <w:ind w:left="420"/>
        <w:rPr>
          <w:rFonts w:hint="eastAsia" w:ascii="黑体" w:hAnsi="黑体" w:eastAsia="黑体" w:cs="黑体"/>
          <w:color w:val="auto"/>
        </w:rPr>
      </w:pPr>
      <w:r>
        <w:rPr>
          <w:rFonts w:hint="default" w:ascii="Times New Roman" w:hAnsi="Times New Roman" w:eastAsia="黑体" w:cs="Times New Roman"/>
          <w:color w:val="auto"/>
          <w:kern w:val="0"/>
          <w:szCs w:val="20"/>
        </w:rPr>
        <w:t>DB</w:t>
      </w:r>
      <w:r>
        <w:rPr>
          <w:rFonts w:hint="default" w:ascii="Times New Roman" w:hAnsi="Times New Roman" w:eastAsia="宋体" w:cs="Times New Roman"/>
          <w:color w:val="auto"/>
          <w:kern w:val="0"/>
          <w:szCs w:val="20"/>
        </w:rPr>
        <w:t>42</w:t>
      </w:r>
      <w:r>
        <w:rPr>
          <w:rFonts w:hint="default" w:ascii="Times New Roman" w:hAnsi="Times New Roman" w:eastAsia="黑体" w:cs="Times New Roman"/>
          <w:color w:val="auto"/>
          <w:kern w:val="0"/>
          <w:szCs w:val="20"/>
        </w:rPr>
        <w:t>/T</w:t>
      </w:r>
      <w:r>
        <w:rPr>
          <w:rFonts w:hint="eastAsia" w:ascii="黑体" w:hAnsi="黑体" w:eastAsia="黑体" w:cs="黑体"/>
          <w:color w:val="auto"/>
        </w:rPr>
        <w:t xml:space="preserve"> </w:t>
      </w:r>
      <w:r>
        <w:rPr>
          <w:rFonts w:hint="eastAsia" w:ascii="宋体" w:hAnsi="宋体" w:eastAsia="宋体" w:cs="宋体"/>
          <w:color w:val="auto"/>
          <w:kern w:val="0"/>
          <w:szCs w:val="20"/>
        </w:rPr>
        <w:t>1786.3-2003</w:t>
      </w:r>
      <w:r>
        <w:rPr>
          <w:rFonts w:hint="eastAsia" w:ascii="黑体" w:hAnsi="黑体" w:eastAsia="黑体" w:cs="黑体"/>
          <w:color w:val="auto"/>
          <w:kern w:val="0"/>
          <w:szCs w:val="20"/>
        </w:rPr>
        <w:t xml:space="preserve"> </w:t>
      </w:r>
      <w:r>
        <w:rPr>
          <w:rFonts w:hint="eastAsia" w:ascii="宋体" w:hAnsi="宋体" w:eastAsia="宋体" w:cs="宋体"/>
          <w:color w:val="auto"/>
          <w:kern w:val="0"/>
          <w:szCs w:val="20"/>
        </w:rPr>
        <w:t>生猪疫病防控技术</w:t>
      </w:r>
      <w:r>
        <w:rPr>
          <w:rFonts w:hint="eastAsia" w:ascii="黑体" w:hAnsi="黑体" w:eastAsia="黑体" w:cs="黑体"/>
          <w:color w:val="auto"/>
          <w:kern w:val="0"/>
          <w:szCs w:val="20"/>
        </w:rPr>
        <w:t xml:space="preserve"> </w:t>
      </w:r>
      <w:r>
        <w:rPr>
          <w:rFonts w:hint="eastAsia" w:ascii="宋体" w:hAnsi="宋体" w:eastAsia="宋体" w:cs="宋体"/>
          <w:color w:val="auto"/>
          <w:kern w:val="0"/>
          <w:szCs w:val="20"/>
        </w:rPr>
        <w:t>第3部分：非洲猪瘟监测样品采集技术规程</w:t>
      </w:r>
    </w:p>
    <w:p w14:paraId="73B6EB4C">
      <w:pPr>
        <w:pStyle w:val="106"/>
        <w:spacing w:before="312" w:after="312"/>
      </w:pPr>
      <w:r>
        <w:rPr>
          <w:rFonts w:hint="eastAsia"/>
          <w:szCs w:val="21"/>
        </w:rPr>
        <w:t>术语和定义</w:t>
      </w:r>
    </w:p>
    <w:p w14:paraId="4B6DC13D">
      <w:pPr>
        <w:pStyle w:val="58"/>
        <w:rPr>
          <w:rFonts w:hint="eastAsia" w:ascii="宋体" w:hAnsi="宋体" w:eastAsia="宋体" w:cs="宋体"/>
        </w:rPr>
      </w:pPr>
      <w:sdt>
        <w:sdtPr>
          <w:id w:val="-1909835108"/>
          <w:placeholder>
            <w:docPart w:val="3083DC2F95BC4F6CB03712C67E2D170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highlight w:val="yellow"/>
          </w:rPr>
        </w:sdtEndPr>
        <w:sdtContent>
          <w:bookmarkStart w:id="31" w:name="_Toc26986532"/>
          <w:bookmarkEnd w:id="31"/>
          <w:r>
            <w:rPr>
              <w:rFonts w:hint="eastAsia" w:ascii="宋体" w:hAnsi="宋体" w:eastAsia="宋体" w:cs="宋体"/>
            </w:rPr>
            <w:t>下列术语和定义适用于本规范</w:t>
          </w:r>
        </w:sdtContent>
      </w:sdt>
    </w:p>
    <w:p w14:paraId="4C9B1A19">
      <w:pPr>
        <w:pStyle w:val="58"/>
        <w:rPr>
          <w:rFonts w:hint="eastAsia" w:ascii="宋体" w:hAnsi="宋体" w:eastAsia="宋体" w:cs="宋体"/>
        </w:rPr>
      </w:pPr>
      <w:r>
        <w:t>3.1</w:t>
      </w:r>
      <w:r>
        <w:rPr>
          <w:rFonts w:hint="eastAsia"/>
        </w:rPr>
        <w:t xml:space="preserve">  </w:t>
      </w:r>
      <w:r>
        <w:rPr>
          <w:rFonts w:hint="eastAsia" w:ascii="宋体" w:hAnsi="宋体" w:eastAsia="宋体" w:cs="宋体"/>
        </w:rPr>
        <w:t>农贸市场：以食用农产品现货零售交易为主，为买卖双方提供经常性的公开固定的交易场地、配套设施和服务的零售场所。</w:t>
      </w:r>
    </w:p>
    <w:p w14:paraId="75452239">
      <w:pPr>
        <w:pStyle w:val="58"/>
        <w:rPr>
          <w:rFonts w:hint="eastAsia" w:ascii="宋体" w:hAnsi="宋体" w:eastAsia="宋体" w:cs="宋体"/>
        </w:rPr>
      </w:pPr>
      <w:r>
        <w:t>3.2</w:t>
      </w:r>
      <w:r>
        <w:rPr>
          <w:rFonts w:hint="eastAsia"/>
        </w:rPr>
        <w:t xml:space="preserve">  </w:t>
      </w:r>
      <w:r>
        <w:rPr>
          <w:rFonts w:hint="eastAsia" w:ascii="宋体" w:hAnsi="宋体" w:eastAsia="宋体" w:cs="宋体"/>
        </w:rPr>
        <w:t>集贸市场：由市场经营管理者经营管理，在一定时间间隔，一定地点，城乡居民聚集进行农副产品、日用消费品等商品交易的相对固定场所。</w:t>
      </w:r>
    </w:p>
    <w:p w14:paraId="783EC92F">
      <w:pPr>
        <w:pStyle w:val="58"/>
        <w:rPr>
          <w:rFonts w:hint="eastAsia" w:ascii="宋体" w:hAnsi="宋体" w:eastAsia="宋体" w:cs="宋体"/>
        </w:rPr>
      </w:pPr>
      <w:r>
        <w:t>3.3</w:t>
      </w:r>
      <w:r>
        <w:rPr>
          <w:rFonts w:hint="eastAsia"/>
        </w:rPr>
        <w:t xml:space="preserve">  </w:t>
      </w:r>
      <w:r>
        <w:rPr>
          <w:rFonts w:hint="eastAsia" w:ascii="宋体" w:hAnsi="宋体" w:eastAsia="宋体" w:cs="宋体"/>
        </w:rPr>
        <w:t>环境监测：为了特定目的，按照预先设计的时间和空间，用可以比较的环境信息和资料收集的方法，对一种或多种环境要素或指标进行间断或连续地观察、测定、分析其变化及对环境影响的过程。</w:t>
      </w:r>
    </w:p>
    <w:p w14:paraId="1BB9003F">
      <w:pPr>
        <w:pStyle w:val="58"/>
        <w:rPr>
          <w:rFonts w:hint="eastAsia" w:ascii="宋体" w:hAnsi="宋体" w:eastAsia="宋体" w:cs="宋体"/>
        </w:rPr>
      </w:pPr>
      <w:bookmarkStart w:id="32" w:name="_Toc3039"/>
      <w:r>
        <w:t>3.4</w:t>
      </w:r>
      <w:r>
        <w:rPr>
          <w:rFonts w:hint="eastAsia"/>
        </w:rPr>
        <w:t xml:space="preserve">  </w:t>
      </w:r>
      <w:r>
        <w:rPr>
          <w:rFonts w:hint="eastAsia" w:ascii="宋体" w:hAnsi="宋体" w:eastAsia="宋体" w:cs="宋体"/>
        </w:rPr>
        <w:t>多点分布式采样</w:t>
      </w:r>
      <w:bookmarkEnd w:id="32"/>
      <w:r>
        <w:rPr>
          <w:rFonts w:hint="eastAsia" w:ascii="宋体" w:hAnsi="宋体" w:eastAsia="宋体" w:cs="宋体"/>
        </w:rPr>
        <w:t>：在物表采样过程中，采样面积较大时，按照均等的原则划分n个采样区域，每个采样区域面积约为10cm</w:t>
      </w:r>
      <w:r>
        <w:rPr>
          <w:rFonts w:hint="eastAsia" w:ascii="宋体" w:hAnsi="宋体" w:eastAsia="宋体" w:cs="宋体"/>
          <w:vertAlign w:val="superscript"/>
        </w:rPr>
        <w:t>2</w:t>
      </w:r>
      <w:r>
        <w:rPr>
          <w:rFonts w:hint="eastAsia" w:ascii="宋体" w:hAnsi="宋体" w:eastAsia="宋体" w:cs="宋体"/>
        </w:rPr>
        <w:t>，使每个样本实际采集到3-5个同一属性区域内的样品表面，从而提高检出率的采样方法。</w:t>
      </w:r>
    </w:p>
    <w:p w14:paraId="234B2138">
      <w:pPr>
        <w:pStyle w:val="106"/>
        <w:spacing w:before="312" w:after="312"/>
      </w:pPr>
      <w:r>
        <w:rPr>
          <w:rFonts w:hint="eastAsia"/>
        </w:rPr>
        <w:t>缩略语</w:t>
      </w:r>
    </w:p>
    <w:p w14:paraId="14461AE4">
      <w:pPr>
        <w:adjustRightInd/>
        <w:ind w:firstLine="420" w:firstLineChars="200"/>
        <w:rPr>
          <w:rFonts w:hint="eastAsia" w:ascii="宋体" w:hAnsi="宋体" w:eastAsia="宋体" w:cs="宋体"/>
          <w:kern w:val="0"/>
          <w:szCs w:val="20"/>
        </w:rPr>
      </w:pPr>
      <w:sdt>
        <w:sdtPr>
          <w:rPr>
            <w:rFonts w:hint="eastAsia" w:ascii="黑体" w:hAnsi="黑体" w:eastAsia="黑体" w:cs="黑体"/>
          </w:rPr>
          <w:id w:val="147477820"/>
          <w:placeholder>
            <w:docPart w:val="{19023dcf-569d-4d15-86b3-9d116e581ee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highlight w:val="yellow"/>
          </w:rPr>
        </w:sdtEndPr>
        <w:sdtContent>
          <w:r>
            <w:rPr>
              <w:rFonts w:hint="eastAsia" w:ascii="宋体" w:hAnsi="宋体" w:eastAsia="宋体" w:cs="宋体"/>
            </w:rPr>
            <w:t>下列缩略语适用于本规范</w:t>
          </w:r>
        </w:sdtContent>
      </w:sdt>
    </w:p>
    <w:p w14:paraId="6082637C">
      <w:pPr>
        <w:adjustRightInd/>
        <w:spacing w:line="360" w:lineRule="auto"/>
        <w:ind w:firstLine="420" w:firstLineChars="200"/>
        <w:rPr>
          <w:rFonts w:hint="eastAsia" w:ascii="宋体" w:hAnsi="宋体" w:cs="宋体"/>
        </w:rPr>
      </w:pPr>
      <w:r>
        <w:rPr>
          <w:rFonts w:hint="eastAsia" w:ascii="Times New Roman" w:hAnsi="Times New Roman"/>
          <w:kern w:val="0"/>
          <w:szCs w:val="20"/>
        </w:rPr>
        <w:t>PCR</w:t>
      </w:r>
      <w:r>
        <w:rPr>
          <w:rFonts w:hint="eastAsia" w:ascii="宋体" w:hAnsi="宋体" w:eastAsia="宋体" w:cs="宋体"/>
        </w:rPr>
        <w:t xml:space="preserve"> 聚合酶链式反应</w:t>
      </w:r>
      <w:r>
        <w:rPr>
          <w:rFonts w:hint="eastAsia" w:ascii="宋体" w:hAnsi="宋体" w:cs="宋体"/>
        </w:rPr>
        <w:t>（</w:t>
      </w:r>
      <w:r>
        <w:rPr>
          <w:rFonts w:hint="eastAsia" w:ascii="Times New Roman" w:hAnsi="Times New Roman"/>
          <w:kern w:val="0"/>
          <w:szCs w:val="20"/>
        </w:rPr>
        <w:t>Polymerase Chain Reaction</w:t>
      </w:r>
      <w:r>
        <w:rPr>
          <w:rFonts w:hint="eastAsia" w:ascii="宋体" w:hAnsi="宋体" w:cs="宋体"/>
        </w:rPr>
        <w:t>）</w:t>
      </w:r>
    </w:p>
    <w:p w14:paraId="052F70E7">
      <w:pPr>
        <w:widowControl/>
        <w:tabs>
          <w:tab w:val="center" w:pos="4201"/>
          <w:tab w:val="right" w:leader="dot" w:pos="9298"/>
        </w:tabs>
        <w:autoSpaceDE w:val="0"/>
        <w:autoSpaceDN w:val="0"/>
        <w:ind w:left="420"/>
        <w:rPr>
          <w:rFonts w:hint="eastAsia" w:ascii="宋体" w:hAnsi="宋体" w:cs="宋体"/>
        </w:rPr>
      </w:pPr>
      <w:r>
        <w:rPr>
          <w:rFonts w:hint="eastAsia" w:ascii="Times New Roman" w:hAnsi="Times New Roman"/>
          <w:kern w:val="0"/>
          <w:szCs w:val="20"/>
        </w:rPr>
        <w:t>RAA</w:t>
      </w:r>
      <w:r>
        <w:rPr>
          <w:rFonts w:hint="eastAsia" w:ascii="宋体" w:hAnsi="宋体" w:cs="宋体"/>
        </w:rPr>
        <w:t xml:space="preserve"> </w:t>
      </w:r>
      <w:r>
        <w:rPr>
          <w:rFonts w:hint="eastAsia" w:ascii="宋体" w:hAnsi="宋体" w:eastAsia="宋体" w:cs="宋体"/>
        </w:rPr>
        <w:t>重组酶介导的等温核酸扩增技术</w:t>
      </w:r>
      <w:r>
        <w:rPr>
          <w:rFonts w:hint="eastAsia" w:ascii="宋体" w:hAnsi="宋体" w:cs="宋体"/>
        </w:rPr>
        <w:t>（</w:t>
      </w:r>
      <w:r>
        <w:rPr>
          <w:rFonts w:hint="eastAsia" w:ascii="Times New Roman" w:hAnsi="Times New Roman"/>
          <w:kern w:val="0"/>
          <w:szCs w:val="20"/>
        </w:rPr>
        <w:t>Recombinase Aided Amplification</w:t>
      </w:r>
      <w:r>
        <w:rPr>
          <w:rFonts w:hint="eastAsia" w:ascii="宋体" w:hAnsi="宋体" w:cs="宋体"/>
        </w:rPr>
        <w:t>）</w:t>
      </w:r>
    </w:p>
    <w:p w14:paraId="080B1421">
      <w:pPr>
        <w:pStyle w:val="106"/>
        <w:spacing w:before="312" w:after="312"/>
      </w:pPr>
      <w:r>
        <w:rPr>
          <w:rFonts w:hint="eastAsia"/>
        </w:rPr>
        <w:t>一般要求</w:t>
      </w:r>
    </w:p>
    <w:p w14:paraId="2C0FF109">
      <w:pPr>
        <w:pStyle w:val="58"/>
        <w:rPr>
          <w:rFonts w:hint="eastAsia" w:ascii="宋体" w:hAnsi="宋体" w:eastAsia="宋体" w:cs="宋体"/>
        </w:rPr>
      </w:pPr>
      <w:bookmarkStart w:id="33" w:name="_Toc11733"/>
      <w:r>
        <w:rPr>
          <w:rFonts w:hint="eastAsia" w:ascii="宋体" w:hAnsi="宋体" w:eastAsia="宋体" w:cs="宋体"/>
        </w:rPr>
        <w:t>5.1</w:t>
      </w:r>
      <w:r>
        <w:rPr>
          <w:rFonts w:hint="eastAsia"/>
        </w:rPr>
        <w:t xml:space="preserve">  </w:t>
      </w:r>
      <w:r>
        <w:rPr>
          <w:rFonts w:hint="eastAsia" w:ascii="宋体" w:hAnsi="宋体" w:eastAsia="宋体" w:cs="宋体"/>
        </w:rPr>
        <w:t>对组织实施单位的要求</w:t>
      </w:r>
      <w:bookmarkEnd w:id="33"/>
    </w:p>
    <w:p w14:paraId="7A9E9ED6">
      <w:pPr>
        <w:pStyle w:val="58"/>
        <w:rPr>
          <w:rFonts w:hint="eastAsia" w:ascii="宋体" w:hAnsi="宋体" w:eastAsia="宋体" w:cs="宋体"/>
        </w:rPr>
      </w:pPr>
      <w:r>
        <w:rPr>
          <w:rFonts w:hint="eastAsia" w:ascii="宋体" w:hAnsi="宋体" w:eastAsia="宋体" w:cs="宋体"/>
        </w:rPr>
        <w:t>5.1.1  应建立非洲猪瘟病毒环境监测制度，包括现场采样、样本运输、实验室检测，结果分析等，并定期对执行情况进行监督。</w:t>
      </w:r>
    </w:p>
    <w:p w14:paraId="32407D44">
      <w:pPr>
        <w:pStyle w:val="58"/>
        <w:rPr>
          <w:rFonts w:hint="eastAsia" w:ascii="宋体" w:hAnsi="宋体" w:eastAsia="宋体" w:cs="宋体"/>
        </w:rPr>
      </w:pPr>
      <w:r>
        <w:rPr>
          <w:rFonts w:hint="eastAsia" w:ascii="宋体" w:hAnsi="宋体" w:eastAsia="宋体" w:cs="宋体"/>
        </w:rPr>
        <w:t>5.1.2  制定非洲猪瘟病毒环境监测培训制度，定期组织对监测人员进行培训。</w:t>
      </w:r>
    </w:p>
    <w:p w14:paraId="6F12678D">
      <w:pPr>
        <w:pStyle w:val="58"/>
        <w:rPr>
          <w:rFonts w:hint="eastAsia" w:ascii="宋体" w:hAnsi="宋体" w:eastAsia="宋体" w:cs="宋体"/>
        </w:rPr>
      </w:pPr>
      <w:r>
        <w:rPr>
          <w:rFonts w:hint="eastAsia" w:ascii="宋体" w:hAnsi="宋体" w:eastAsia="宋体" w:cs="宋体"/>
        </w:rPr>
        <w:t>5.1.3  为开展非洲猪瘟病毒环境监测提供物资准备。</w:t>
      </w:r>
    </w:p>
    <w:p w14:paraId="301B81DD">
      <w:pPr>
        <w:pStyle w:val="58"/>
        <w:rPr>
          <w:rFonts w:hint="eastAsia" w:ascii="宋体" w:hAnsi="宋体" w:eastAsia="宋体" w:cs="宋体"/>
        </w:rPr>
      </w:pPr>
      <w:r>
        <w:rPr>
          <w:rFonts w:hint="eastAsia" w:ascii="宋体" w:hAnsi="宋体" w:eastAsia="宋体" w:cs="宋体"/>
        </w:rPr>
        <w:t>5.1.4  完成非洲猪瘟病毒环境监测结果的复核及风险评估工作。</w:t>
      </w:r>
    </w:p>
    <w:p w14:paraId="2A51B5A8">
      <w:pPr>
        <w:pStyle w:val="58"/>
        <w:rPr>
          <w:rFonts w:hint="eastAsia" w:ascii="宋体" w:hAnsi="宋体" w:eastAsia="宋体" w:cs="宋体"/>
        </w:rPr>
      </w:pPr>
      <w:bookmarkStart w:id="34" w:name="_Toc8343"/>
      <w:r>
        <w:rPr>
          <w:rFonts w:hint="eastAsia" w:ascii="宋体" w:hAnsi="宋体" w:eastAsia="宋体" w:cs="宋体"/>
        </w:rPr>
        <w:t>5.2  对监测及检测工作人员的要求</w:t>
      </w:r>
      <w:bookmarkEnd w:id="34"/>
    </w:p>
    <w:p w14:paraId="1BB2B49E">
      <w:pPr>
        <w:adjustRightInd/>
        <w:spacing w:line="360" w:lineRule="auto"/>
        <w:ind w:firstLine="420" w:firstLineChars="200"/>
        <w:rPr>
          <w:rFonts w:hint="eastAsia" w:ascii="宋体" w:hAnsi="宋体" w:eastAsia="宋体" w:cs="宋体"/>
        </w:rPr>
      </w:pPr>
      <w:r>
        <w:rPr>
          <w:rFonts w:hint="eastAsia" w:ascii="宋体" w:hAnsi="宋体" w:eastAsia="宋体" w:cs="宋体"/>
          <w:kern w:val="0"/>
          <w:szCs w:val="20"/>
        </w:rPr>
        <w:t>5.2.1</w:t>
      </w:r>
      <w:r>
        <w:rPr>
          <w:rStyle w:val="37"/>
          <w:rFonts w:hint="eastAsia" w:ascii="宋体" w:hAnsi="宋体" w:eastAsia="宋体" w:cs="宋体"/>
        </w:rPr>
        <w:t xml:space="preserve">  </w:t>
      </w:r>
      <w:r>
        <w:rPr>
          <w:rFonts w:hint="eastAsia" w:ascii="宋体" w:hAnsi="宋体" w:eastAsia="宋体" w:cs="宋体"/>
        </w:rPr>
        <w:t>接受非洲猪瘟病毒环境监测技术的培训，具备开展监测工作的能力。</w:t>
      </w:r>
    </w:p>
    <w:p w14:paraId="31C7C8EC">
      <w:pPr>
        <w:pStyle w:val="58"/>
        <w:rPr>
          <w:rFonts w:hint="eastAsia" w:ascii="宋体" w:hAnsi="宋体" w:eastAsia="宋体" w:cs="宋体"/>
          <w:bCs/>
        </w:rPr>
      </w:pPr>
      <w:r>
        <w:rPr>
          <w:rFonts w:hint="eastAsia" w:ascii="宋体" w:hAnsi="宋体" w:eastAsia="宋体" w:cs="宋体"/>
        </w:rPr>
        <w:t>5.2.2  非洲猪瘟病毒环境监测和检测，由经生物安全及技能培训考核合格的专业人员进行操作，严防人兽共患病感染，避免污染环境，防止疫病传播。</w:t>
      </w:r>
    </w:p>
    <w:p w14:paraId="5873D010">
      <w:pPr>
        <w:pStyle w:val="106"/>
        <w:spacing w:before="312" w:after="312"/>
      </w:pPr>
      <w:r>
        <w:rPr>
          <w:rFonts w:hint="eastAsia"/>
        </w:rPr>
        <w:t>监测对象</w:t>
      </w:r>
    </w:p>
    <w:p w14:paraId="6E01D6D8">
      <w:pPr>
        <w:pStyle w:val="58"/>
        <w:rPr>
          <w:rFonts w:hint="eastAsia" w:hAnsi="宋体" w:cs="宋体"/>
          <w:szCs w:val="21"/>
        </w:rPr>
      </w:pPr>
      <w:bookmarkStart w:id="35" w:name="_Toc4654"/>
      <w:r>
        <w:t>6</w:t>
      </w:r>
      <w:r>
        <w:rPr>
          <w:rFonts w:hint="eastAsia"/>
        </w:rPr>
        <w:t>.</w:t>
      </w:r>
      <w:r>
        <w:t>1</w:t>
      </w:r>
      <w:r>
        <w:rPr>
          <w:rFonts w:hint="eastAsia"/>
        </w:rPr>
        <w:t xml:space="preserve">  </w:t>
      </w:r>
      <w:r>
        <w:rPr>
          <w:rFonts w:hint="eastAsia" w:hAnsi="宋体" w:cs="宋体"/>
          <w:szCs w:val="21"/>
        </w:rPr>
        <w:t>环境监测</w:t>
      </w:r>
      <w:bookmarkEnd w:id="35"/>
    </w:p>
    <w:p w14:paraId="579BFEEC">
      <w:pPr>
        <w:pStyle w:val="58"/>
        <w:rPr>
          <w:rFonts w:hint="eastAsia" w:ascii="宋体" w:hAnsi="宋体" w:eastAsia="宋体" w:cs="宋体"/>
        </w:rPr>
      </w:pPr>
      <w:r>
        <w:rPr>
          <w:rFonts w:hint="eastAsia" w:ascii="宋体" w:hAnsi="宋体" w:eastAsia="宋体" w:cs="宋体"/>
        </w:rPr>
        <w:t>猪养殖场（户）、猪屠宰场、无害化处理厂、生猪运输备案车辆、农贸（集贸）市场重点摊位。</w:t>
      </w:r>
    </w:p>
    <w:p w14:paraId="168F97A7">
      <w:pPr>
        <w:pStyle w:val="58"/>
        <w:rPr>
          <w:rFonts w:hint="eastAsia"/>
        </w:rPr>
      </w:pPr>
      <w:bookmarkStart w:id="36" w:name="_Toc26215"/>
      <w:r>
        <w:t>6</w:t>
      </w:r>
      <w:r>
        <w:rPr>
          <w:rFonts w:hint="eastAsia"/>
        </w:rPr>
        <w:t>.</w:t>
      </w:r>
      <w:r>
        <w:t>2</w:t>
      </w:r>
      <w:r>
        <w:rPr>
          <w:rFonts w:hint="eastAsia"/>
        </w:rPr>
        <w:t xml:space="preserve">  从业人员监测</w:t>
      </w:r>
      <w:bookmarkEnd w:id="36"/>
    </w:p>
    <w:p w14:paraId="1DB99512">
      <w:pPr>
        <w:pStyle w:val="58"/>
        <w:rPr>
          <w:rFonts w:hint="eastAsia" w:ascii="宋体" w:hAnsi="宋体" w:eastAsia="宋体" w:cs="宋体"/>
        </w:rPr>
      </w:pPr>
      <w:r>
        <w:rPr>
          <w:rFonts w:hint="eastAsia" w:ascii="宋体" w:hAnsi="宋体" w:eastAsia="宋体" w:cs="宋体"/>
        </w:rPr>
        <w:t>猪场的饲养员、场内生产管理者，屠宰场的屠宰、分割生产线上的工作人员及场内管理者，无害化处理场管理者及进行无害化处理的工作人员，农贸（集贸）市场摊床售卖人员。</w:t>
      </w:r>
    </w:p>
    <w:p w14:paraId="73989E3D">
      <w:pPr>
        <w:pStyle w:val="106"/>
        <w:spacing w:before="312" w:after="312"/>
      </w:pPr>
      <w:r>
        <w:rPr>
          <w:rFonts w:hint="eastAsia"/>
        </w:rPr>
        <w:t>监测内容</w:t>
      </w:r>
    </w:p>
    <w:p w14:paraId="40FB8E09">
      <w:pPr>
        <w:pStyle w:val="3"/>
        <w:rPr>
          <w:rFonts w:hint="eastAsia"/>
          <w:b/>
          <w:bCs/>
        </w:rPr>
      </w:pPr>
      <w:bookmarkStart w:id="37" w:name="_Toc3521"/>
      <w:r>
        <w:t>7</w:t>
      </w:r>
      <w:r>
        <w:rPr>
          <w:rFonts w:hint="eastAsia"/>
        </w:rPr>
        <w:t>.</w:t>
      </w:r>
      <w:r>
        <w:t>1</w:t>
      </w:r>
      <w:r>
        <w:rPr>
          <w:rFonts w:hint="eastAsia" w:ascii="宋体" w:hAnsi="宋体" w:eastAsia="宋体"/>
        </w:rPr>
        <w:t xml:space="preserve">  </w:t>
      </w:r>
      <w:r>
        <w:rPr>
          <w:rFonts w:hint="eastAsia"/>
        </w:rPr>
        <w:t>对猪养殖场（户）的环境监测</w:t>
      </w:r>
      <w:bookmarkEnd w:id="37"/>
    </w:p>
    <w:p w14:paraId="0D1C490E">
      <w:pPr>
        <w:adjustRightInd/>
        <w:spacing w:before="156" w:beforeLines="50" w:after="156" w:afterLines="50" w:line="240" w:lineRule="auto"/>
        <w:rPr>
          <w:rFonts w:hint="eastAsia" w:ascii="宋体" w:hAnsi="宋体" w:eastAsia="宋体" w:cs="宋体"/>
          <w:szCs w:val="20"/>
        </w:rPr>
      </w:pPr>
      <w:r>
        <w:rPr>
          <w:rFonts w:hint="eastAsia" w:ascii="宋体" w:hAnsi="宋体" w:eastAsia="宋体" w:cs="宋体"/>
          <w:kern w:val="0"/>
          <w:szCs w:val="20"/>
        </w:rPr>
        <w:t>7.1.1</w:t>
      </w:r>
      <w:r>
        <w:rPr>
          <w:rFonts w:hint="eastAsia" w:ascii="宋体" w:hAnsi="宋体" w:eastAsia="宋体" w:cs="宋体"/>
          <w:szCs w:val="20"/>
        </w:rPr>
        <w:t xml:space="preserve"> </w:t>
      </w:r>
      <w:bookmarkStart w:id="38" w:name="_Hlk173588765"/>
      <w:r>
        <w:rPr>
          <w:rFonts w:hint="eastAsia" w:ascii="宋体" w:hAnsi="宋体" w:eastAsia="宋体" w:cs="宋体"/>
          <w:szCs w:val="20"/>
        </w:rPr>
        <w:t>猪场外环境样品采</w:t>
      </w:r>
      <w:bookmarkEnd w:id="38"/>
      <w:r>
        <w:rPr>
          <w:rFonts w:hint="eastAsia" w:ascii="宋体" w:hAnsi="宋体" w:eastAsia="宋体" w:cs="宋体"/>
          <w:szCs w:val="20"/>
        </w:rPr>
        <w:t xml:space="preserve">样 </w:t>
      </w:r>
    </w:p>
    <w:p w14:paraId="00DBBE41">
      <w:pPr>
        <w:adjustRightInd/>
        <w:spacing w:before="156" w:beforeLines="50" w:after="156" w:afterLines="50" w:line="240" w:lineRule="auto"/>
        <w:ind w:firstLine="630" w:firstLineChars="300"/>
        <w:rPr>
          <w:rFonts w:hint="eastAsia" w:ascii="宋体" w:hAnsi="宋体" w:eastAsia="宋体" w:cs="宋体"/>
          <w:szCs w:val="20"/>
        </w:rPr>
      </w:pPr>
      <w:r>
        <w:rPr>
          <w:rFonts w:hint="eastAsia" w:ascii="宋体" w:hAnsi="宋体" w:eastAsia="宋体" w:cs="宋体"/>
          <w:szCs w:val="20"/>
        </w:rPr>
        <w:t>猪场外环境样品采集按表1规定执行。</w:t>
      </w:r>
    </w:p>
    <w:p w14:paraId="5DA99CE8">
      <w:pPr>
        <w:adjustRightInd/>
        <w:spacing w:before="156" w:beforeLines="50" w:after="156" w:afterLines="50" w:line="240" w:lineRule="auto"/>
        <w:ind w:firstLine="630" w:firstLineChars="300"/>
        <w:rPr>
          <w:rFonts w:hint="eastAsia" w:ascii="宋体" w:hAnsi="宋体" w:eastAsia="宋体" w:cs="宋体"/>
          <w:szCs w:val="20"/>
        </w:rPr>
      </w:pPr>
    </w:p>
    <w:p w14:paraId="3BC940D3">
      <w:pPr>
        <w:adjustRightInd/>
        <w:spacing w:before="156" w:beforeLines="50" w:after="156" w:afterLines="50" w:line="240" w:lineRule="auto"/>
        <w:ind w:firstLine="630" w:firstLineChars="300"/>
        <w:rPr>
          <w:rFonts w:hint="eastAsia" w:ascii="宋体" w:hAnsi="宋体" w:eastAsia="宋体" w:cs="宋体"/>
          <w:szCs w:val="20"/>
        </w:rPr>
      </w:pPr>
    </w:p>
    <w:p w14:paraId="5F2C08D8">
      <w:pPr>
        <w:adjustRightInd/>
        <w:spacing w:before="156" w:beforeLines="50" w:after="156" w:afterLines="50" w:line="240" w:lineRule="auto"/>
        <w:ind w:firstLine="630" w:firstLineChars="300"/>
        <w:rPr>
          <w:rFonts w:hint="eastAsia" w:ascii="宋体" w:hAnsi="宋体" w:eastAsia="宋体" w:cs="宋体"/>
          <w:szCs w:val="20"/>
        </w:rPr>
      </w:pPr>
    </w:p>
    <w:p w14:paraId="1BF76EB5">
      <w:pPr>
        <w:adjustRightInd/>
        <w:spacing w:before="156" w:beforeLines="50" w:after="156" w:afterLines="50" w:line="240" w:lineRule="auto"/>
        <w:ind w:firstLine="630" w:firstLineChars="300"/>
        <w:rPr>
          <w:rFonts w:hint="eastAsia" w:ascii="宋体" w:hAnsi="宋体" w:eastAsia="宋体" w:cs="宋体"/>
          <w:szCs w:val="20"/>
        </w:rPr>
      </w:pPr>
    </w:p>
    <w:p w14:paraId="584FAB6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黑体" w:hAnsi="黑体" w:eastAsia="黑体" w:cs="黑体"/>
          <w:b/>
          <w:bCs/>
          <w:szCs w:val="20"/>
        </w:rPr>
      </w:pPr>
      <w:r>
        <w:rPr>
          <w:rFonts w:hint="eastAsia" w:ascii="黑体" w:hAnsi="黑体" w:eastAsia="黑体" w:cs="黑体"/>
          <w:b/>
          <w:bCs/>
          <w:szCs w:val="20"/>
          <w:lang w:val="en-US" w:eastAsia="zh-CN"/>
        </w:rPr>
        <w:t>表</w:t>
      </w:r>
      <w:r>
        <w:rPr>
          <w:rFonts w:hint="eastAsia" w:ascii="黑体" w:hAnsi="黑体" w:eastAsia="黑体" w:cs="黑体"/>
          <w:b/>
          <w:bCs/>
          <w:szCs w:val="20"/>
        </w:rPr>
        <w:t>1</w:t>
      </w:r>
      <w:r>
        <w:rPr>
          <w:rFonts w:hint="eastAsia" w:ascii="宋体" w:hAnsi="宋体"/>
          <w:b/>
          <w:bCs/>
          <w:szCs w:val="20"/>
        </w:rPr>
        <w:t xml:space="preserve"> </w:t>
      </w:r>
      <w:r>
        <w:rPr>
          <w:rFonts w:hint="eastAsia" w:ascii="黑体" w:hAnsi="黑体" w:eastAsia="黑体" w:cs="黑体"/>
          <w:b/>
          <w:bCs/>
          <w:szCs w:val="20"/>
        </w:rPr>
        <w:t>猪场外环境样品</w:t>
      </w:r>
      <w:r>
        <w:rPr>
          <w:rFonts w:hint="eastAsia" w:ascii="黑体" w:hAnsi="黑体" w:eastAsia="黑体" w:cs="黑体"/>
          <w:b/>
          <w:bCs/>
          <w:kern w:val="0"/>
          <w:szCs w:val="20"/>
        </w:rPr>
        <w:t>采集点、采样数量及采样频次</w:t>
      </w:r>
    </w:p>
    <w:tbl>
      <w:tblPr>
        <w:tblStyle w:val="28"/>
        <w:tblpPr w:leftFromText="180" w:rightFromText="180" w:vertAnchor="text" w:horzAnchor="page" w:tblpX="1485" w:tblpY="267"/>
        <w:tblOverlap w:val="never"/>
        <w:tblW w:w="96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5387"/>
        <w:gridCol w:w="1965"/>
        <w:gridCol w:w="1065"/>
      </w:tblGrid>
      <w:tr w14:paraId="2505A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260" w:type="dxa"/>
          </w:tcPr>
          <w:p w14:paraId="34246669">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采样区域</w:t>
            </w:r>
          </w:p>
        </w:tc>
        <w:tc>
          <w:tcPr>
            <w:tcW w:w="5387" w:type="dxa"/>
          </w:tcPr>
          <w:p w14:paraId="73548A68">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采样点</w:t>
            </w:r>
          </w:p>
        </w:tc>
        <w:tc>
          <w:tcPr>
            <w:tcW w:w="1965" w:type="dxa"/>
          </w:tcPr>
          <w:p w14:paraId="3AB8E8FB">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采样数量</w:t>
            </w:r>
          </w:p>
        </w:tc>
        <w:tc>
          <w:tcPr>
            <w:tcW w:w="1065" w:type="dxa"/>
          </w:tcPr>
          <w:p w14:paraId="2424AD32">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采样频次</w:t>
            </w:r>
          </w:p>
        </w:tc>
      </w:tr>
      <w:tr w14:paraId="23556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60" w:type="dxa"/>
            <w:vMerge w:val="restart"/>
          </w:tcPr>
          <w:p w14:paraId="328181CD">
            <w:pPr>
              <w:pStyle w:val="237"/>
              <w:ind w:firstLine="420"/>
              <w:rPr>
                <w:rFonts w:hint="eastAsia" w:ascii="宋体" w:hAnsi="宋体" w:eastAsia="宋体" w:cs="宋体"/>
                <w:sz w:val="18"/>
                <w:szCs w:val="18"/>
              </w:rPr>
            </w:pPr>
          </w:p>
          <w:p w14:paraId="43C33703">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猪场外</w:t>
            </w:r>
          </w:p>
        </w:tc>
        <w:tc>
          <w:tcPr>
            <w:tcW w:w="5387" w:type="dxa"/>
          </w:tcPr>
          <w:p w14:paraId="30C14788">
            <w:pPr>
              <w:pStyle w:val="237"/>
              <w:ind w:firstLine="0" w:firstLineChars="0"/>
              <w:jc w:val="left"/>
              <w:rPr>
                <w:rFonts w:hint="eastAsia" w:ascii="宋体" w:hAnsi="宋体" w:eastAsia="宋体" w:cs="宋体"/>
                <w:sz w:val="18"/>
                <w:szCs w:val="18"/>
              </w:rPr>
            </w:pPr>
            <w:r>
              <w:rPr>
                <w:rFonts w:hint="eastAsia" w:ascii="宋体" w:hAnsi="宋体" w:eastAsia="宋体" w:cs="宋体"/>
                <w:sz w:val="18"/>
                <w:szCs w:val="18"/>
              </w:rPr>
              <w:t>场门口路面选3个点</w:t>
            </w:r>
          </w:p>
        </w:tc>
        <w:tc>
          <w:tcPr>
            <w:tcW w:w="1965" w:type="dxa"/>
            <w:vMerge w:val="restart"/>
          </w:tcPr>
          <w:p w14:paraId="305A16FB">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每个采样点采集1-2份样品。</w:t>
            </w:r>
          </w:p>
        </w:tc>
        <w:tc>
          <w:tcPr>
            <w:tcW w:w="1065" w:type="dxa"/>
            <w:vMerge w:val="restart"/>
          </w:tcPr>
          <w:p w14:paraId="16880E2B">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每周1次</w:t>
            </w:r>
          </w:p>
        </w:tc>
      </w:tr>
      <w:tr w14:paraId="548CF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trPr>
        <w:tc>
          <w:tcPr>
            <w:tcW w:w="1260" w:type="dxa"/>
            <w:vMerge w:val="continue"/>
          </w:tcPr>
          <w:p w14:paraId="6F10CB53">
            <w:pPr>
              <w:pStyle w:val="237"/>
              <w:ind w:firstLine="420"/>
              <w:rPr>
                <w:rFonts w:hint="eastAsia" w:ascii="宋体" w:hAnsi="宋体" w:eastAsia="宋体" w:cs="宋体"/>
                <w:sz w:val="18"/>
                <w:szCs w:val="18"/>
              </w:rPr>
            </w:pPr>
          </w:p>
        </w:tc>
        <w:tc>
          <w:tcPr>
            <w:tcW w:w="5387" w:type="dxa"/>
          </w:tcPr>
          <w:p w14:paraId="5D2579B9">
            <w:pPr>
              <w:pStyle w:val="237"/>
              <w:ind w:firstLine="0" w:firstLineChars="0"/>
              <w:jc w:val="left"/>
              <w:rPr>
                <w:rFonts w:hint="eastAsia" w:ascii="宋体" w:hAnsi="宋体" w:eastAsia="宋体" w:cs="宋体"/>
                <w:sz w:val="18"/>
                <w:szCs w:val="18"/>
              </w:rPr>
            </w:pPr>
            <w:r>
              <w:rPr>
                <w:rFonts w:hint="eastAsia" w:ascii="宋体" w:hAnsi="宋体" w:eastAsia="宋体" w:cs="宋体"/>
                <w:sz w:val="18"/>
                <w:szCs w:val="18"/>
              </w:rPr>
              <w:t>车辆入场处选5个点</w:t>
            </w:r>
          </w:p>
        </w:tc>
        <w:tc>
          <w:tcPr>
            <w:tcW w:w="1965" w:type="dxa"/>
            <w:vMerge w:val="continue"/>
          </w:tcPr>
          <w:p w14:paraId="48E77C28">
            <w:pPr>
              <w:pStyle w:val="237"/>
              <w:ind w:firstLine="420"/>
              <w:rPr>
                <w:rFonts w:hint="eastAsia" w:hAnsi="宋体" w:cs="宋体"/>
              </w:rPr>
            </w:pPr>
          </w:p>
        </w:tc>
        <w:tc>
          <w:tcPr>
            <w:tcW w:w="1065" w:type="dxa"/>
            <w:vMerge w:val="continue"/>
          </w:tcPr>
          <w:p w14:paraId="5B78341D">
            <w:pPr>
              <w:pStyle w:val="237"/>
              <w:ind w:firstLine="420"/>
              <w:rPr>
                <w:rFonts w:hint="eastAsia" w:hAnsi="宋体" w:cs="宋体"/>
              </w:rPr>
            </w:pPr>
          </w:p>
        </w:tc>
      </w:tr>
      <w:tr w14:paraId="4240A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1260" w:type="dxa"/>
            <w:vMerge w:val="continue"/>
          </w:tcPr>
          <w:p w14:paraId="6C85AAF3">
            <w:pPr>
              <w:pStyle w:val="237"/>
              <w:ind w:firstLine="420"/>
              <w:rPr>
                <w:rFonts w:hint="eastAsia" w:ascii="宋体" w:hAnsi="宋体" w:eastAsia="宋体" w:cs="宋体"/>
                <w:sz w:val="18"/>
                <w:szCs w:val="18"/>
              </w:rPr>
            </w:pPr>
          </w:p>
        </w:tc>
        <w:tc>
          <w:tcPr>
            <w:tcW w:w="5387" w:type="dxa"/>
          </w:tcPr>
          <w:p w14:paraId="15FE979A">
            <w:pPr>
              <w:pStyle w:val="237"/>
              <w:ind w:firstLine="0" w:firstLineChars="0"/>
              <w:jc w:val="left"/>
              <w:rPr>
                <w:rFonts w:hint="eastAsia" w:ascii="宋体" w:hAnsi="宋体" w:eastAsia="宋体" w:cs="宋体"/>
                <w:sz w:val="18"/>
                <w:szCs w:val="18"/>
              </w:rPr>
            </w:pPr>
            <w:r>
              <w:rPr>
                <w:rFonts w:hint="eastAsia" w:ascii="宋体" w:hAnsi="宋体" w:eastAsia="宋体" w:cs="宋体"/>
                <w:sz w:val="18"/>
                <w:szCs w:val="18"/>
              </w:rPr>
              <w:t>运猪车往来的公路路面上选5个点</w:t>
            </w:r>
          </w:p>
        </w:tc>
        <w:tc>
          <w:tcPr>
            <w:tcW w:w="1965" w:type="dxa"/>
            <w:vMerge w:val="continue"/>
          </w:tcPr>
          <w:p w14:paraId="4AE5F3E7">
            <w:pPr>
              <w:pStyle w:val="237"/>
              <w:ind w:firstLine="420"/>
              <w:rPr>
                <w:rFonts w:hint="eastAsia" w:hAnsi="宋体" w:cs="宋体"/>
              </w:rPr>
            </w:pPr>
          </w:p>
        </w:tc>
        <w:tc>
          <w:tcPr>
            <w:tcW w:w="1065" w:type="dxa"/>
            <w:vMerge w:val="continue"/>
          </w:tcPr>
          <w:p w14:paraId="2973B950">
            <w:pPr>
              <w:pStyle w:val="237"/>
              <w:ind w:firstLine="420"/>
              <w:rPr>
                <w:rFonts w:hint="eastAsia" w:hAnsi="宋体" w:cs="宋体"/>
              </w:rPr>
            </w:pPr>
          </w:p>
        </w:tc>
      </w:tr>
    </w:tbl>
    <w:p w14:paraId="21DF0E4D">
      <w:pPr>
        <w:adjustRightInd/>
        <w:spacing w:before="156" w:beforeLines="50" w:after="156" w:afterLines="50" w:line="240" w:lineRule="auto"/>
        <w:rPr>
          <w:rFonts w:hint="eastAsia" w:ascii="宋体" w:hAnsi="宋体" w:eastAsia="宋体" w:cs="宋体"/>
          <w:b/>
          <w:bCs/>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1</w:t>
      </w:r>
      <w:r>
        <w:rPr>
          <w:rFonts w:hint="eastAsia" w:ascii="黑体" w:hAnsi="黑体" w:eastAsia="黑体" w:cs="黑体"/>
          <w:kern w:val="0"/>
          <w:szCs w:val="20"/>
        </w:rPr>
        <w:t>.</w:t>
      </w:r>
      <w:r>
        <w:rPr>
          <w:rFonts w:ascii="黑体" w:hAnsi="黑体" w:eastAsia="黑体" w:cs="黑体"/>
          <w:kern w:val="0"/>
          <w:szCs w:val="20"/>
        </w:rPr>
        <w:t>2</w:t>
      </w:r>
      <w:r>
        <w:rPr>
          <w:rFonts w:hint="eastAsia" w:ascii="黑体" w:hAnsi="黑体" w:eastAsia="黑体"/>
          <w:szCs w:val="20"/>
        </w:rPr>
        <w:t xml:space="preserve"> </w:t>
      </w:r>
      <w:bookmarkStart w:id="39" w:name="_Hlk173589496"/>
      <w:r>
        <w:rPr>
          <w:rFonts w:hint="eastAsia" w:ascii="宋体" w:hAnsi="宋体" w:eastAsia="宋体" w:cs="宋体"/>
          <w:szCs w:val="20"/>
        </w:rPr>
        <w:t>猪舍内环境样品采集</w:t>
      </w:r>
      <w:bookmarkEnd w:id="39"/>
    </w:p>
    <w:p w14:paraId="716E9DCB">
      <w:pPr>
        <w:adjustRightInd/>
        <w:spacing w:before="156" w:beforeLines="50" w:after="156" w:afterLines="50" w:line="240" w:lineRule="auto"/>
        <w:ind w:firstLine="630" w:firstLineChars="300"/>
        <w:rPr>
          <w:rFonts w:hint="eastAsia" w:ascii="宋体" w:hAnsi="宋体" w:eastAsia="宋体" w:cs="宋体"/>
          <w:szCs w:val="20"/>
        </w:rPr>
      </w:pPr>
      <w:r>
        <w:rPr>
          <w:rFonts w:hint="eastAsia" w:ascii="宋体" w:hAnsi="宋体" w:eastAsia="宋体" w:cs="宋体"/>
          <w:szCs w:val="20"/>
        </w:rPr>
        <w:t>猪舍内环境样品采集按表2规定执行。</w:t>
      </w:r>
    </w:p>
    <w:tbl>
      <w:tblPr>
        <w:tblStyle w:val="28"/>
        <w:tblpPr w:leftFromText="180" w:rightFromText="180" w:vertAnchor="text" w:horzAnchor="page" w:tblpX="1237" w:tblpY="472"/>
        <w:tblOverlap w:val="never"/>
        <w:tblW w:w="997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5237"/>
        <w:gridCol w:w="1830"/>
        <w:gridCol w:w="1065"/>
      </w:tblGrid>
      <w:tr w14:paraId="7A666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3C1C69DB">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采样区域</w:t>
            </w:r>
          </w:p>
        </w:tc>
        <w:tc>
          <w:tcPr>
            <w:tcW w:w="5237" w:type="dxa"/>
          </w:tcPr>
          <w:p w14:paraId="2915D7AB">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采样点</w:t>
            </w:r>
          </w:p>
        </w:tc>
        <w:tc>
          <w:tcPr>
            <w:tcW w:w="1830" w:type="dxa"/>
          </w:tcPr>
          <w:p w14:paraId="45FF7E2F">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采样数量</w:t>
            </w:r>
          </w:p>
        </w:tc>
        <w:tc>
          <w:tcPr>
            <w:tcW w:w="1065" w:type="dxa"/>
          </w:tcPr>
          <w:p w14:paraId="75989A5A">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采样频次</w:t>
            </w:r>
          </w:p>
        </w:tc>
      </w:tr>
      <w:tr w14:paraId="3F2F1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44AE16D7">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墙壁</w:t>
            </w:r>
          </w:p>
        </w:tc>
        <w:tc>
          <w:tcPr>
            <w:tcW w:w="5237" w:type="dxa"/>
          </w:tcPr>
          <w:p w14:paraId="65AF054D">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猪只出入近处，尤其破损掉皮不易清洗处，选3个点</w:t>
            </w:r>
          </w:p>
        </w:tc>
        <w:tc>
          <w:tcPr>
            <w:tcW w:w="1830" w:type="dxa"/>
            <w:vMerge w:val="restart"/>
          </w:tcPr>
          <w:p w14:paraId="066B5AF4">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每个采样点采集1-2份样品。</w:t>
            </w:r>
          </w:p>
        </w:tc>
        <w:tc>
          <w:tcPr>
            <w:tcW w:w="1065" w:type="dxa"/>
            <w:vMerge w:val="restart"/>
          </w:tcPr>
          <w:p w14:paraId="5F8CFF68">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每周2次</w:t>
            </w:r>
          </w:p>
        </w:tc>
      </w:tr>
      <w:tr w14:paraId="6C328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0DB33AE0">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过道</w:t>
            </w:r>
          </w:p>
        </w:tc>
        <w:tc>
          <w:tcPr>
            <w:tcW w:w="5237" w:type="dxa"/>
          </w:tcPr>
          <w:p w14:paraId="2FE65355">
            <w:pPr>
              <w:pStyle w:val="237"/>
              <w:tabs>
                <w:tab w:val="right" w:pos="2424"/>
              </w:tabs>
              <w:ind w:firstLine="0" w:firstLineChars="0"/>
              <w:rPr>
                <w:rFonts w:hint="eastAsia" w:ascii="宋体" w:hAnsi="宋体" w:eastAsia="宋体" w:cs="宋体"/>
                <w:sz w:val="18"/>
                <w:szCs w:val="18"/>
              </w:rPr>
            </w:pPr>
            <w:r>
              <w:rPr>
                <w:rFonts w:hint="eastAsia" w:ascii="宋体" w:hAnsi="宋体" w:eastAsia="宋体" w:cs="宋体"/>
                <w:sz w:val="18"/>
                <w:szCs w:val="18"/>
              </w:rPr>
              <w:t>猪舍入口处、过道中凸凹不平不易清洗处，选3-5个点</w:t>
            </w:r>
          </w:p>
        </w:tc>
        <w:tc>
          <w:tcPr>
            <w:tcW w:w="1830" w:type="dxa"/>
            <w:vMerge w:val="continue"/>
          </w:tcPr>
          <w:p w14:paraId="3217A0F2">
            <w:pPr>
              <w:pStyle w:val="237"/>
              <w:ind w:firstLine="420"/>
              <w:rPr>
                <w:rFonts w:hint="eastAsia" w:hAnsi="宋体" w:cs="宋体"/>
              </w:rPr>
            </w:pPr>
          </w:p>
        </w:tc>
        <w:tc>
          <w:tcPr>
            <w:tcW w:w="1065" w:type="dxa"/>
            <w:vMerge w:val="continue"/>
          </w:tcPr>
          <w:p w14:paraId="4F863F2D">
            <w:pPr>
              <w:pStyle w:val="237"/>
              <w:ind w:firstLine="420"/>
              <w:rPr>
                <w:rFonts w:hint="eastAsia" w:hAnsi="宋体" w:cs="宋体"/>
              </w:rPr>
            </w:pPr>
          </w:p>
        </w:tc>
      </w:tr>
      <w:tr w14:paraId="05F0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838" w:type="dxa"/>
          </w:tcPr>
          <w:p w14:paraId="690B6254">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猪栏地面及栏杆</w:t>
            </w:r>
          </w:p>
        </w:tc>
        <w:tc>
          <w:tcPr>
            <w:tcW w:w="5237" w:type="dxa"/>
          </w:tcPr>
          <w:p w14:paraId="74C82C38">
            <w:pPr>
              <w:adjustRightInd/>
              <w:spacing w:before="156" w:beforeLines="50" w:after="156" w:afterLines="50" w:line="240" w:lineRule="auto"/>
              <w:rPr>
                <w:rFonts w:hint="eastAsia" w:ascii="宋体" w:hAnsi="宋体" w:eastAsia="宋体" w:cs="宋体"/>
                <w:sz w:val="18"/>
                <w:szCs w:val="18"/>
              </w:rPr>
            </w:pPr>
            <w:r>
              <w:rPr>
                <w:rFonts w:hint="eastAsia" w:ascii="宋体" w:hAnsi="宋体" w:eastAsia="宋体" w:cs="宋体"/>
                <w:kern w:val="0"/>
                <w:sz w:val="18"/>
                <w:szCs w:val="18"/>
              </w:rPr>
              <w:t>栏内四角和中央位置五个区域及在栏杆底部</w:t>
            </w:r>
          </w:p>
        </w:tc>
        <w:tc>
          <w:tcPr>
            <w:tcW w:w="1830" w:type="dxa"/>
            <w:vMerge w:val="continue"/>
          </w:tcPr>
          <w:p w14:paraId="3E555C47">
            <w:pPr>
              <w:pStyle w:val="237"/>
              <w:ind w:firstLine="420"/>
              <w:rPr>
                <w:rFonts w:hint="eastAsia" w:hAnsi="宋体" w:cs="宋体"/>
              </w:rPr>
            </w:pPr>
          </w:p>
        </w:tc>
        <w:tc>
          <w:tcPr>
            <w:tcW w:w="1065" w:type="dxa"/>
            <w:vMerge w:val="continue"/>
          </w:tcPr>
          <w:p w14:paraId="6BC1D40D">
            <w:pPr>
              <w:pStyle w:val="237"/>
              <w:ind w:firstLine="420"/>
              <w:rPr>
                <w:rFonts w:hint="eastAsia" w:hAnsi="宋体" w:cs="宋体"/>
              </w:rPr>
            </w:pPr>
          </w:p>
        </w:tc>
      </w:tr>
      <w:tr w14:paraId="4EA9FB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053876B6">
            <w:pPr>
              <w:pStyle w:val="237"/>
              <w:ind w:firstLine="0" w:firstLineChars="0"/>
              <w:rPr>
                <w:rFonts w:hint="eastAsia" w:ascii="宋体" w:hAnsi="宋体" w:eastAsia="宋体" w:cs="宋体"/>
                <w:sz w:val="18"/>
                <w:szCs w:val="18"/>
              </w:rPr>
            </w:pPr>
            <w:r>
              <w:rPr>
                <w:rFonts w:hint="eastAsia" w:ascii="宋体" w:hAnsi="宋体" w:eastAsia="宋体" w:cs="宋体"/>
                <w:kern w:val="0"/>
                <w:sz w:val="18"/>
                <w:szCs w:val="18"/>
              </w:rPr>
              <w:t>料槽、水槽、水嘴</w:t>
            </w:r>
          </w:p>
        </w:tc>
        <w:tc>
          <w:tcPr>
            <w:tcW w:w="5237" w:type="dxa"/>
          </w:tcPr>
          <w:p w14:paraId="622EE11B">
            <w:pPr>
              <w:pStyle w:val="237"/>
              <w:tabs>
                <w:tab w:val="right" w:pos="2424"/>
              </w:tabs>
              <w:ind w:firstLine="0" w:firstLineChars="0"/>
              <w:rPr>
                <w:rFonts w:hint="eastAsia" w:ascii="宋体" w:hAnsi="宋体" w:eastAsia="宋体" w:cs="宋体"/>
                <w:sz w:val="18"/>
                <w:szCs w:val="18"/>
              </w:rPr>
            </w:pPr>
            <w:r>
              <w:rPr>
                <w:rFonts w:hint="eastAsia" w:ascii="宋体" w:hAnsi="宋体" w:eastAsia="宋体" w:cs="宋体"/>
                <w:kern w:val="0"/>
                <w:sz w:val="18"/>
                <w:szCs w:val="18"/>
              </w:rPr>
              <w:t>槽子周边、底部包括槽内饲料</w:t>
            </w:r>
          </w:p>
        </w:tc>
        <w:tc>
          <w:tcPr>
            <w:tcW w:w="1830" w:type="dxa"/>
            <w:vMerge w:val="continue"/>
          </w:tcPr>
          <w:p w14:paraId="3B7EC378">
            <w:pPr>
              <w:pStyle w:val="237"/>
              <w:ind w:firstLine="420"/>
              <w:rPr>
                <w:rFonts w:hint="eastAsia" w:hAnsi="宋体" w:cs="宋体"/>
              </w:rPr>
            </w:pPr>
          </w:p>
        </w:tc>
        <w:tc>
          <w:tcPr>
            <w:tcW w:w="1065" w:type="dxa"/>
            <w:vMerge w:val="continue"/>
          </w:tcPr>
          <w:p w14:paraId="091D9356">
            <w:pPr>
              <w:pStyle w:val="237"/>
              <w:ind w:firstLine="420"/>
              <w:rPr>
                <w:rFonts w:hint="eastAsia" w:hAnsi="宋体" w:cs="宋体"/>
              </w:rPr>
            </w:pPr>
          </w:p>
        </w:tc>
      </w:tr>
      <w:tr w14:paraId="25569B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6A1B51A7">
            <w:pPr>
              <w:pStyle w:val="237"/>
              <w:ind w:firstLine="0" w:firstLineChars="0"/>
              <w:jc w:val="center"/>
              <w:rPr>
                <w:rFonts w:hint="eastAsia" w:ascii="宋体" w:hAnsi="宋体" w:eastAsia="宋体" w:cs="宋体"/>
                <w:sz w:val="18"/>
                <w:szCs w:val="18"/>
              </w:rPr>
            </w:pPr>
            <w:r>
              <w:rPr>
                <w:rFonts w:hint="eastAsia" w:ascii="宋体" w:hAnsi="宋体" w:eastAsia="宋体" w:cs="宋体"/>
                <w:kern w:val="0"/>
                <w:sz w:val="18"/>
                <w:szCs w:val="18"/>
              </w:rPr>
              <w:t>生产用具</w:t>
            </w:r>
          </w:p>
        </w:tc>
        <w:tc>
          <w:tcPr>
            <w:tcW w:w="5237" w:type="dxa"/>
          </w:tcPr>
          <w:p w14:paraId="35185DD8">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扫帚、铁锹、挡板、上料的推车</w:t>
            </w:r>
          </w:p>
        </w:tc>
        <w:tc>
          <w:tcPr>
            <w:tcW w:w="1830" w:type="dxa"/>
            <w:vMerge w:val="continue"/>
          </w:tcPr>
          <w:p w14:paraId="02D4E9B6">
            <w:pPr>
              <w:pStyle w:val="237"/>
              <w:ind w:firstLine="420"/>
              <w:rPr>
                <w:rFonts w:hint="eastAsia" w:hAnsi="宋体" w:cs="宋体"/>
              </w:rPr>
            </w:pPr>
          </w:p>
        </w:tc>
        <w:tc>
          <w:tcPr>
            <w:tcW w:w="1065" w:type="dxa"/>
            <w:vMerge w:val="continue"/>
          </w:tcPr>
          <w:p w14:paraId="3D168E1C">
            <w:pPr>
              <w:pStyle w:val="237"/>
              <w:ind w:firstLine="420"/>
              <w:rPr>
                <w:rFonts w:hint="eastAsia" w:hAnsi="宋体" w:cs="宋体"/>
              </w:rPr>
            </w:pPr>
          </w:p>
        </w:tc>
      </w:tr>
      <w:tr w14:paraId="35E92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06926147">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通风系统</w:t>
            </w:r>
          </w:p>
        </w:tc>
        <w:tc>
          <w:tcPr>
            <w:tcW w:w="5237" w:type="dxa"/>
          </w:tcPr>
          <w:p w14:paraId="38AAA042">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color w:val="auto"/>
                <w:kern w:val="0"/>
                <w:sz w:val="18"/>
                <w:szCs w:val="18"/>
              </w:rPr>
              <w:t>所有风机叶片、防护网窗口各选取2点</w:t>
            </w:r>
          </w:p>
        </w:tc>
        <w:tc>
          <w:tcPr>
            <w:tcW w:w="1830" w:type="dxa"/>
            <w:vMerge w:val="continue"/>
          </w:tcPr>
          <w:p w14:paraId="04D2D80D">
            <w:pPr>
              <w:pStyle w:val="237"/>
              <w:ind w:firstLine="420"/>
              <w:rPr>
                <w:rFonts w:hint="eastAsia" w:hAnsi="宋体" w:cs="宋体"/>
              </w:rPr>
            </w:pPr>
          </w:p>
        </w:tc>
        <w:tc>
          <w:tcPr>
            <w:tcW w:w="1065" w:type="dxa"/>
            <w:vMerge w:val="continue"/>
          </w:tcPr>
          <w:p w14:paraId="27B7168F">
            <w:pPr>
              <w:pStyle w:val="237"/>
              <w:ind w:firstLine="420"/>
              <w:rPr>
                <w:rFonts w:hint="eastAsia" w:hAnsi="宋体" w:cs="宋体"/>
              </w:rPr>
            </w:pPr>
          </w:p>
        </w:tc>
      </w:tr>
      <w:tr w14:paraId="1F78D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38" w:type="dxa"/>
          </w:tcPr>
          <w:p w14:paraId="4CE5B912">
            <w:pPr>
              <w:pStyle w:val="237"/>
              <w:ind w:firstLine="0" w:firstLineChars="0"/>
              <w:jc w:val="center"/>
              <w:rPr>
                <w:rFonts w:hint="eastAsia" w:ascii="宋体" w:hAnsi="宋体" w:eastAsia="宋体" w:cs="宋体"/>
                <w:sz w:val="18"/>
                <w:szCs w:val="18"/>
              </w:rPr>
            </w:pPr>
            <w:r>
              <w:rPr>
                <w:rFonts w:hint="eastAsia" w:ascii="宋体" w:hAnsi="宋体" w:eastAsia="宋体" w:cs="宋体"/>
                <w:kern w:val="0"/>
                <w:sz w:val="18"/>
                <w:szCs w:val="18"/>
              </w:rPr>
              <w:t>粪沟</w:t>
            </w:r>
          </w:p>
        </w:tc>
        <w:tc>
          <w:tcPr>
            <w:tcW w:w="5237" w:type="dxa"/>
          </w:tcPr>
          <w:p w14:paraId="23F9B5EB">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四角及中央位置</w:t>
            </w:r>
          </w:p>
        </w:tc>
        <w:tc>
          <w:tcPr>
            <w:tcW w:w="1830" w:type="dxa"/>
            <w:vMerge w:val="continue"/>
          </w:tcPr>
          <w:p w14:paraId="3DC4ABB3">
            <w:pPr>
              <w:pStyle w:val="237"/>
              <w:ind w:firstLine="420"/>
              <w:rPr>
                <w:rFonts w:hint="eastAsia" w:hAnsi="宋体" w:cs="宋体"/>
              </w:rPr>
            </w:pPr>
          </w:p>
        </w:tc>
        <w:tc>
          <w:tcPr>
            <w:tcW w:w="1065" w:type="dxa"/>
            <w:vMerge w:val="continue"/>
          </w:tcPr>
          <w:p w14:paraId="3CFBB5C3">
            <w:pPr>
              <w:pStyle w:val="237"/>
              <w:ind w:firstLine="420"/>
              <w:rPr>
                <w:rFonts w:hint="eastAsia" w:hAnsi="宋体" w:cs="宋体"/>
              </w:rPr>
            </w:pPr>
          </w:p>
        </w:tc>
      </w:tr>
    </w:tbl>
    <w:p w14:paraId="529084E5">
      <w:pPr>
        <w:adjustRightInd/>
        <w:spacing w:before="156" w:beforeLines="50" w:after="156" w:afterLines="50" w:line="240" w:lineRule="auto"/>
        <w:ind w:firstLine="1897" w:firstLineChars="900"/>
        <w:rPr>
          <w:rFonts w:hint="eastAsia" w:ascii="黑体" w:hAnsi="黑体" w:eastAsia="黑体" w:cs="黑体"/>
          <w:b/>
          <w:bCs/>
          <w:kern w:val="0"/>
          <w:szCs w:val="20"/>
        </w:rPr>
      </w:pPr>
      <w:r>
        <w:rPr>
          <w:rFonts w:hint="eastAsia" w:ascii="黑体" w:hAnsi="黑体" w:eastAsia="黑体" w:cs="黑体"/>
          <w:b/>
          <w:bCs/>
          <w:szCs w:val="20"/>
        </w:rPr>
        <w:t>表2  猪舍内环境样品</w:t>
      </w:r>
      <w:r>
        <w:rPr>
          <w:rFonts w:hint="eastAsia" w:ascii="黑体" w:hAnsi="黑体" w:eastAsia="黑体" w:cs="黑体"/>
          <w:b/>
          <w:bCs/>
          <w:kern w:val="0"/>
          <w:szCs w:val="20"/>
        </w:rPr>
        <w:t>采集点、采样数量及采样频次</w:t>
      </w:r>
    </w:p>
    <w:p w14:paraId="6E31EF39">
      <w:pPr>
        <w:adjustRightInd/>
        <w:spacing w:before="156" w:beforeLines="50" w:after="156" w:afterLines="50" w:line="240" w:lineRule="auto"/>
        <w:rPr>
          <w:rFonts w:hint="eastAsia" w:ascii="宋体" w:hAnsi="宋体" w:eastAsia="宋体" w:cs="宋体"/>
          <w:kern w:val="0"/>
          <w:szCs w:val="20"/>
        </w:rPr>
      </w:pPr>
      <w:r>
        <w:rPr>
          <w:rFonts w:ascii="黑体" w:hAnsi="黑体" w:eastAsia="黑体" w:cs="黑体"/>
          <w:kern w:val="0"/>
          <w:szCs w:val="20"/>
        </w:rPr>
        <w:t>7.1.3</w:t>
      </w:r>
      <w:r>
        <w:rPr>
          <w:rFonts w:hint="eastAsia" w:ascii="黑体" w:hAnsi="黑体" w:eastAsia="黑体"/>
          <w:kern w:val="0"/>
          <w:szCs w:val="20"/>
        </w:rPr>
        <w:t xml:space="preserve"> </w:t>
      </w:r>
      <w:bookmarkStart w:id="40" w:name="_Hlk173591509"/>
      <w:r>
        <w:rPr>
          <w:rFonts w:hint="eastAsia" w:ascii="宋体" w:hAnsi="宋体" w:eastAsia="宋体" w:cs="宋体"/>
          <w:kern w:val="0"/>
          <w:szCs w:val="20"/>
        </w:rPr>
        <w:t>猪舍外环境样品采样</w:t>
      </w:r>
      <w:bookmarkEnd w:id="40"/>
      <w:bookmarkStart w:id="41" w:name="_Hlk173590293"/>
    </w:p>
    <w:p w14:paraId="653C5921">
      <w:pPr>
        <w:adjustRightInd/>
        <w:spacing w:before="156" w:beforeLines="50" w:after="156" w:afterLines="50" w:line="240" w:lineRule="auto"/>
        <w:rPr>
          <w:rFonts w:hint="eastAsia" w:ascii="宋体" w:hAnsi="宋体" w:eastAsia="宋体" w:cs="宋体"/>
          <w:kern w:val="0"/>
          <w:szCs w:val="20"/>
        </w:rPr>
      </w:pPr>
      <w:r>
        <w:rPr>
          <w:rFonts w:hint="eastAsia" w:ascii="宋体" w:hAnsi="宋体" w:eastAsia="宋体" w:cs="宋体"/>
          <w:b w:val="0"/>
          <w:bCs w:val="0"/>
          <w:kern w:val="0"/>
          <w:szCs w:val="20"/>
        </w:rPr>
        <w:t>7.1.3.1</w:t>
      </w:r>
      <w:r>
        <w:rPr>
          <w:rFonts w:hint="eastAsia" w:ascii="宋体" w:hAnsi="宋体" w:eastAsia="宋体" w:cs="宋体"/>
          <w:kern w:val="0"/>
          <w:szCs w:val="20"/>
        </w:rPr>
        <w:t>猪舍外环境样品采样按表3规定执行。</w:t>
      </w:r>
    </w:p>
    <w:tbl>
      <w:tblPr>
        <w:tblStyle w:val="28"/>
        <w:tblpPr w:leftFromText="180" w:rightFromText="180" w:vertAnchor="text" w:horzAnchor="page" w:tblpX="1237" w:tblpY="472"/>
        <w:tblOverlap w:val="never"/>
        <w:tblW w:w="10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5693"/>
        <w:gridCol w:w="1590"/>
        <w:gridCol w:w="1081"/>
      </w:tblGrid>
      <w:tr w14:paraId="044814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7343EB9">
            <w:pPr>
              <w:pStyle w:val="237"/>
              <w:ind w:firstLine="0" w:firstLineChars="0"/>
              <w:jc w:val="center"/>
              <w:rPr>
                <w:rFonts w:hint="eastAsia" w:ascii="宋体" w:hAnsi="宋体" w:eastAsia="宋体" w:cs="宋体"/>
              </w:rPr>
            </w:pPr>
            <w:r>
              <w:rPr>
                <w:rFonts w:hint="eastAsia" w:ascii="宋体" w:hAnsi="宋体" w:eastAsia="宋体" w:cs="宋体"/>
              </w:rPr>
              <w:t>采样区域</w:t>
            </w:r>
          </w:p>
        </w:tc>
        <w:tc>
          <w:tcPr>
            <w:tcW w:w="5693" w:type="dxa"/>
          </w:tcPr>
          <w:p w14:paraId="0A572317">
            <w:pPr>
              <w:pStyle w:val="237"/>
              <w:ind w:firstLine="0" w:firstLineChars="0"/>
              <w:jc w:val="center"/>
              <w:rPr>
                <w:rFonts w:hint="eastAsia" w:ascii="宋体" w:hAnsi="宋体" w:eastAsia="宋体" w:cs="宋体"/>
              </w:rPr>
            </w:pPr>
            <w:r>
              <w:rPr>
                <w:rFonts w:hint="eastAsia" w:ascii="宋体" w:hAnsi="宋体" w:eastAsia="宋体" w:cs="宋体"/>
              </w:rPr>
              <w:t>采样点</w:t>
            </w:r>
          </w:p>
        </w:tc>
        <w:tc>
          <w:tcPr>
            <w:tcW w:w="1590" w:type="dxa"/>
          </w:tcPr>
          <w:p w14:paraId="4BE9E1B3">
            <w:pPr>
              <w:pStyle w:val="237"/>
              <w:ind w:firstLine="210" w:firstLineChars="100"/>
              <w:rPr>
                <w:rFonts w:hint="eastAsia" w:ascii="宋体" w:hAnsi="宋体" w:eastAsia="宋体" w:cs="宋体"/>
              </w:rPr>
            </w:pPr>
            <w:r>
              <w:rPr>
                <w:rFonts w:hint="eastAsia" w:ascii="宋体" w:hAnsi="宋体" w:eastAsia="宋体" w:cs="宋体"/>
              </w:rPr>
              <w:t>采样数量</w:t>
            </w:r>
          </w:p>
        </w:tc>
        <w:tc>
          <w:tcPr>
            <w:tcW w:w="1081" w:type="dxa"/>
          </w:tcPr>
          <w:p w14:paraId="668480A4">
            <w:pPr>
              <w:pStyle w:val="237"/>
              <w:ind w:firstLine="0" w:firstLineChars="0"/>
              <w:rPr>
                <w:rFonts w:hint="eastAsia" w:ascii="宋体" w:hAnsi="宋体" w:eastAsia="宋体" w:cs="宋体"/>
              </w:rPr>
            </w:pPr>
            <w:r>
              <w:rPr>
                <w:rFonts w:hint="eastAsia" w:ascii="宋体" w:hAnsi="宋体" w:eastAsia="宋体" w:cs="宋体"/>
              </w:rPr>
              <w:t>采样频次</w:t>
            </w:r>
          </w:p>
        </w:tc>
      </w:tr>
      <w:tr w14:paraId="55BFE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C3450F0">
            <w:pPr>
              <w:pStyle w:val="237"/>
              <w:ind w:firstLine="0" w:firstLineChars="0"/>
              <w:jc w:val="center"/>
              <w:rPr>
                <w:rFonts w:hint="eastAsia" w:ascii="宋体" w:hAnsi="宋体" w:eastAsia="宋体" w:cs="宋体"/>
              </w:rPr>
            </w:pPr>
            <w:r>
              <w:rPr>
                <w:rFonts w:hint="eastAsia" w:ascii="宋体" w:hAnsi="宋体" w:eastAsia="宋体" w:cs="宋体"/>
                <w:kern w:val="0"/>
                <w:szCs w:val="20"/>
              </w:rPr>
              <w:t>道路</w:t>
            </w:r>
          </w:p>
        </w:tc>
        <w:tc>
          <w:tcPr>
            <w:tcW w:w="5693" w:type="dxa"/>
          </w:tcPr>
          <w:p w14:paraId="5E11FA93">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尤其坑洼不平不易清洁消毒处，净道取3个点、污道选5个点</w:t>
            </w:r>
          </w:p>
        </w:tc>
        <w:tc>
          <w:tcPr>
            <w:tcW w:w="1590" w:type="dxa"/>
            <w:vMerge w:val="restart"/>
          </w:tcPr>
          <w:p w14:paraId="72C6CF1D">
            <w:pPr>
              <w:pStyle w:val="237"/>
              <w:ind w:firstLine="0" w:firstLineChars="0"/>
              <w:rPr>
                <w:rFonts w:hint="eastAsia" w:ascii="宋体" w:hAnsi="宋体" w:eastAsia="宋体" w:cs="宋体"/>
              </w:rPr>
            </w:pPr>
            <w:r>
              <w:rPr>
                <w:rFonts w:hint="eastAsia" w:ascii="宋体" w:hAnsi="宋体" w:eastAsia="宋体" w:cs="宋体"/>
              </w:rPr>
              <w:t>每个采样点采集3-5个样品。</w:t>
            </w:r>
          </w:p>
        </w:tc>
        <w:tc>
          <w:tcPr>
            <w:tcW w:w="1081" w:type="dxa"/>
            <w:vMerge w:val="restart"/>
          </w:tcPr>
          <w:p w14:paraId="50047316">
            <w:pPr>
              <w:pStyle w:val="237"/>
              <w:ind w:firstLine="0" w:firstLineChars="0"/>
              <w:rPr>
                <w:rFonts w:hint="eastAsia" w:ascii="宋体" w:hAnsi="宋体" w:eastAsia="宋体" w:cs="宋体"/>
              </w:rPr>
            </w:pPr>
            <w:r>
              <w:rPr>
                <w:rFonts w:hint="eastAsia" w:ascii="宋体" w:hAnsi="宋体" w:eastAsia="宋体" w:cs="宋体"/>
              </w:rPr>
              <w:t>每周1次</w:t>
            </w:r>
          </w:p>
        </w:tc>
      </w:tr>
      <w:tr w14:paraId="4620D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3F1B76FB">
            <w:pPr>
              <w:pStyle w:val="237"/>
              <w:ind w:firstLine="0" w:firstLineChars="0"/>
              <w:jc w:val="center"/>
              <w:rPr>
                <w:rFonts w:hint="eastAsia" w:ascii="宋体" w:hAnsi="宋体" w:eastAsia="宋体" w:cs="宋体"/>
              </w:rPr>
            </w:pPr>
            <w:r>
              <w:rPr>
                <w:rFonts w:hint="eastAsia" w:ascii="宋体" w:hAnsi="宋体" w:eastAsia="宋体" w:cs="宋体"/>
                <w:kern w:val="0"/>
                <w:szCs w:val="20"/>
              </w:rPr>
              <w:t>出猪通道</w:t>
            </w:r>
          </w:p>
        </w:tc>
        <w:tc>
          <w:tcPr>
            <w:tcW w:w="5693" w:type="dxa"/>
          </w:tcPr>
          <w:p w14:paraId="1BB05F5E">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地面及两侧壁面</w:t>
            </w:r>
          </w:p>
        </w:tc>
        <w:tc>
          <w:tcPr>
            <w:tcW w:w="1590" w:type="dxa"/>
            <w:vMerge w:val="continue"/>
          </w:tcPr>
          <w:p w14:paraId="58474701">
            <w:pPr>
              <w:pStyle w:val="237"/>
              <w:ind w:firstLine="420"/>
              <w:rPr>
                <w:rFonts w:hint="eastAsia" w:hAnsi="宋体" w:cs="宋体"/>
              </w:rPr>
            </w:pPr>
          </w:p>
        </w:tc>
        <w:tc>
          <w:tcPr>
            <w:tcW w:w="1081" w:type="dxa"/>
            <w:vMerge w:val="continue"/>
          </w:tcPr>
          <w:p w14:paraId="417BD17F">
            <w:pPr>
              <w:pStyle w:val="237"/>
              <w:ind w:firstLine="420"/>
              <w:rPr>
                <w:rFonts w:hint="eastAsia" w:hAnsi="宋体" w:cs="宋体"/>
              </w:rPr>
            </w:pPr>
          </w:p>
        </w:tc>
      </w:tr>
      <w:tr w14:paraId="0AD72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3F33B84">
            <w:pPr>
              <w:pStyle w:val="237"/>
              <w:ind w:firstLine="0" w:firstLineChars="0"/>
              <w:jc w:val="center"/>
              <w:rPr>
                <w:rFonts w:hint="eastAsia" w:ascii="宋体" w:hAnsi="宋体" w:eastAsia="宋体" w:cs="宋体"/>
              </w:rPr>
            </w:pPr>
            <w:r>
              <w:rPr>
                <w:rFonts w:hint="eastAsia" w:ascii="宋体" w:hAnsi="宋体" w:eastAsia="宋体" w:cs="宋体"/>
                <w:kern w:val="0"/>
                <w:szCs w:val="20"/>
              </w:rPr>
              <w:t>出猪台</w:t>
            </w:r>
          </w:p>
        </w:tc>
        <w:tc>
          <w:tcPr>
            <w:tcW w:w="5693" w:type="dxa"/>
          </w:tcPr>
          <w:p w14:paraId="553F24A6">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台面、侧壁、挡板</w:t>
            </w:r>
          </w:p>
        </w:tc>
        <w:tc>
          <w:tcPr>
            <w:tcW w:w="1590" w:type="dxa"/>
            <w:vMerge w:val="continue"/>
          </w:tcPr>
          <w:p w14:paraId="726DCB25">
            <w:pPr>
              <w:pStyle w:val="237"/>
              <w:ind w:firstLine="420"/>
              <w:rPr>
                <w:rFonts w:hint="eastAsia" w:hAnsi="宋体" w:cs="宋体"/>
              </w:rPr>
            </w:pPr>
          </w:p>
        </w:tc>
        <w:tc>
          <w:tcPr>
            <w:tcW w:w="1081" w:type="dxa"/>
            <w:vMerge w:val="continue"/>
          </w:tcPr>
          <w:p w14:paraId="79173848">
            <w:pPr>
              <w:pStyle w:val="237"/>
              <w:ind w:firstLine="420"/>
              <w:rPr>
                <w:rFonts w:hint="eastAsia" w:hAnsi="宋体" w:cs="宋体"/>
              </w:rPr>
            </w:pPr>
          </w:p>
        </w:tc>
      </w:tr>
      <w:tr w14:paraId="5896A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BF76206">
            <w:pPr>
              <w:pStyle w:val="237"/>
              <w:ind w:firstLine="0" w:firstLineChars="0"/>
              <w:rPr>
                <w:rFonts w:hint="eastAsia" w:ascii="宋体" w:hAnsi="宋体" w:eastAsia="宋体" w:cs="宋体"/>
              </w:rPr>
            </w:pPr>
            <w:r>
              <w:rPr>
                <w:rFonts w:hint="eastAsia" w:ascii="宋体" w:hAnsi="宋体" w:eastAsia="宋体" w:cs="宋体"/>
                <w:kern w:val="0"/>
                <w:szCs w:val="20"/>
              </w:rPr>
              <w:t>饲料生产车间</w:t>
            </w:r>
          </w:p>
        </w:tc>
        <w:tc>
          <w:tcPr>
            <w:tcW w:w="5693" w:type="dxa"/>
          </w:tcPr>
          <w:p w14:paraId="5C788ACC">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墙壁、地面、饲料混合搅拌机</w:t>
            </w:r>
          </w:p>
        </w:tc>
        <w:tc>
          <w:tcPr>
            <w:tcW w:w="1590" w:type="dxa"/>
            <w:vMerge w:val="continue"/>
          </w:tcPr>
          <w:p w14:paraId="17718F73">
            <w:pPr>
              <w:pStyle w:val="237"/>
              <w:ind w:firstLine="420"/>
              <w:rPr>
                <w:rFonts w:hint="eastAsia" w:hAnsi="宋体" w:cs="宋体"/>
              </w:rPr>
            </w:pPr>
          </w:p>
        </w:tc>
        <w:tc>
          <w:tcPr>
            <w:tcW w:w="1081" w:type="dxa"/>
            <w:vMerge w:val="continue"/>
          </w:tcPr>
          <w:p w14:paraId="7A98F25C">
            <w:pPr>
              <w:pStyle w:val="237"/>
              <w:ind w:firstLine="420"/>
              <w:rPr>
                <w:rFonts w:hint="eastAsia" w:hAnsi="宋体" w:cs="宋体"/>
              </w:rPr>
            </w:pPr>
          </w:p>
        </w:tc>
      </w:tr>
      <w:tr w14:paraId="196C0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278A1D7A">
            <w:pPr>
              <w:pStyle w:val="237"/>
              <w:ind w:firstLine="420"/>
              <w:rPr>
                <w:rFonts w:hint="eastAsia" w:ascii="宋体" w:hAnsi="宋体" w:eastAsia="宋体" w:cs="宋体"/>
              </w:rPr>
            </w:pPr>
            <w:r>
              <w:rPr>
                <w:rFonts w:hint="eastAsia" w:ascii="宋体" w:hAnsi="宋体" w:eastAsia="宋体" w:cs="宋体"/>
                <w:kern w:val="0"/>
                <w:szCs w:val="20"/>
              </w:rPr>
              <w:t>药房</w:t>
            </w:r>
          </w:p>
        </w:tc>
        <w:tc>
          <w:tcPr>
            <w:tcW w:w="5693" w:type="dxa"/>
          </w:tcPr>
          <w:p w14:paraId="7899AA55">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地面、墙壁、门把手、药品保存架、床台、桌椅</w:t>
            </w:r>
          </w:p>
        </w:tc>
        <w:tc>
          <w:tcPr>
            <w:tcW w:w="1590" w:type="dxa"/>
            <w:vMerge w:val="continue"/>
          </w:tcPr>
          <w:p w14:paraId="3A2876FD">
            <w:pPr>
              <w:pStyle w:val="237"/>
              <w:ind w:firstLine="0" w:firstLineChars="0"/>
              <w:rPr>
                <w:rFonts w:hint="eastAsia" w:hAnsi="宋体" w:cs="宋体"/>
              </w:rPr>
            </w:pPr>
          </w:p>
        </w:tc>
        <w:tc>
          <w:tcPr>
            <w:tcW w:w="1081" w:type="dxa"/>
            <w:vMerge w:val="continue"/>
          </w:tcPr>
          <w:p w14:paraId="3D69A858">
            <w:pPr>
              <w:pStyle w:val="237"/>
              <w:ind w:firstLine="420"/>
              <w:rPr>
                <w:rFonts w:hint="eastAsia" w:hAnsi="宋体" w:cs="宋体"/>
              </w:rPr>
            </w:pPr>
          </w:p>
        </w:tc>
      </w:tr>
      <w:tr w14:paraId="5671F8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0A3B300">
            <w:pPr>
              <w:pStyle w:val="237"/>
              <w:ind w:firstLine="0" w:firstLineChars="0"/>
              <w:rPr>
                <w:rFonts w:hint="eastAsia" w:ascii="宋体" w:hAnsi="宋体" w:eastAsia="宋体" w:cs="宋体"/>
              </w:rPr>
            </w:pPr>
            <w:r>
              <w:rPr>
                <w:rFonts w:hint="eastAsia" w:ascii="宋体" w:hAnsi="宋体" w:eastAsia="宋体" w:cs="宋体"/>
                <w:kern w:val="0"/>
                <w:szCs w:val="20"/>
              </w:rPr>
              <w:t>疫苗储藏室</w:t>
            </w:r>
          </w:p>
        </w:tc>
        <w:tc>
          <w:tcPr>
            <w:tcW w:w="5693" w:type="dxa"/>
          </w:tcPr>
          <w:p w14:paraId="0316F633">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地面、墙壁、门把手、</w:t>
            </w:r>
          </w:p>
        </w:tc>
        <w:tc>
          <w:tcPr>
            <w:tcW w:w="1590" w:type="dxa"/>
            <w:vMerge w:val="continue"/>
          </w:tcPr>
          <w:p w14:paraId="22EFA4EC">
            <w:pPr>
              <w:pStyle w:val="237"/>
              <w:ind w:firstLine="420"/>
              <w:rPr>
                <w:rFonts w:hint="eastAsia" w:hAnsi="宋体" w:cs="宋体"/>
              </w:rPr>
            </w:pPr>
          </w:p>
        </w:tc>
        <w:tc>
          <w:tcPr>
            <w:tcW w:w="1081" w:type="dxa"/>
            <w:vMerge w:val="continue"/>
          </w:tcPr>
          <w:p w14:paraId="5E96B386">
            <w:pPr>
              <w:pStyle w:val="237"/>
              <w:ind w:firstLine="420"/>
              <w:rPr>
                <w:rFonts w:hint="eastAsia" w:hAnsi="宋体" w:cs="宋体"/>
              </w:rPr>
            </w:pPr>
          </w:p>
        </w:tc>
      </w:tr>
      <w:tr w14:paraId="2F7D78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6D5A9BAF">
            <w:pPr>
              <w:pStyle w:val="237"/>
              <w:ind w:firstLine="0" w:firstLineChars="0"/>
              <w:rPr>
                <w:rFonts w:hint="eastAsia" w:ascii="宋体" w:hAnsi="宋体" w:eastAsia="宋体" w:cs="宋体"/>
              </w:rPr>
            </w:pPr>
            <w:r>
              <w:rPr>
                <w:rFonts w:hint="eastAsia" w:ascii="宋体" w:hAnsi="宋体" w:eastAsia="宋体" w:cs="宋体"/>
                <w:kern w:val="0"/>
                <w:szCs w:val="20"/>
              </w:rPr>
              <w:t>办公室、门卫</w:t>
            </w:r>
          </w:p>
        </w:tc>
        <w:tc>
          <w:tcPr>
            <w:tcW w:w="5693" w:type="dxa"/>
          </w:tcPr>
          <w:p w14:paraId="481378D1">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地面、墙壁、门把手、窗户、桌椅</w:t>
            </w:r>
          </w:p>
        </w:tc>
        <w:tc>
          <w:tcPr>
            <w:tcW w:w="1590" w:type="dxa"/>
            <w:vMerge w:val="continue"/>
          </w:tcPr>
          <w:p w14:paraId="2E0EC7AA">
            <w:pPr>
              <w:pStyle w:val="237"/>
              <w:ind w:firstLine="420"/>
              <w:rPr>
                <w:rFonts w:hint="eastAsia" w:hAnsi="宋体" w:cs="宋体"/>
              </w:rPr>
            </w:pPr>
          </w:p>
        </w:tc>
        <w:tc>
          <w:tcPr>
            <w:tcW w:w="1081" w:type="dxa"/>
            <w:vMerge w:val="continue"/>
          </w:tcPr>
          <w:p w14:paraId="080E8127">
            <w:pPr>
              <w:pStyle w:val="237"/>
              <w:ind w:firstLine="420"/>
              <w:rPr>
                <w:rFonts w:hint="eastAsia" w:hAnsi="宋体" w:cs="宋体"/>
              </w:rPr>
            </w:pPr>
          </w:p>
        </w:tc>
      </w:tr>
      <w:tr w14:paraId="230542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7B7478F8">
            <w:pPr>
              <w:pStyle w:val="237"/>
              <w:ind w:firstLine="0" w:firstLineChars="0"/>
              <w:jc w:val="center"/>
              <w:rPr>
                <w:rFonts w:hint="eastAsia" w:ascii="宋体" w:hAnsi="宋体" w:eastAsia="宋体" w:cs="宋体"/>
              </w:rPr>
            </w:pPr>
            <w:r>
              <w:rPr>
                <w:rFonts w:hint="eastAsia" w:ascii="宋体" w:hAnsi="宋体" w:eastAsia="宋体" w:cs="宋体"/>
              </w:rPr>
              <w:t>淋浴房</w:t>
            </w:r>
          </w:p>
        </w:tc>
        <w:tc>
          <w:tcPr>
            <w:tcW w:w="5693" w:type="dxa"/>
          </w:tcPr>
          <w:p w14:paraId="3E51BCE7">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每个区域入口处地面，更衣室地面、衣柜、鞋柜</w:t>
            </w:r>
          </w:p>
        </w:tc>
        <w:tc>
          <w:tcPr>
            <w:tcW w:w="1590" w:type="dxa"/>
            <w:vMerge w:val="continue"/>
          </w:tcPr>
          <w:p w14:paraId="60C8B8AA">
            <w:pPr>
              <w:pStyle w:val="237"/>
              <w:ind w:firstLine="420"/>
              <w:rPr>
                <w:rFonts w:hint="eastAsia" w:hAnsi="宋体" w:cs="宋体"/>
              </w:rPr>
            </w:pPr>
          </w:p>
        </w:tc>
        <w:tc>
          <w:tcPr>
            <w:tcW w:w="1081" w:type="dxa"/>
            <w:vMerge w:val="continue"/>
          </w:tcPr>
          <w:p w14:paraId="0F614E4B">
            <w:pPr>
              <w:pStyle w:val="237"/>
              <w:ind w:firstLine="420"/>
              <w:rPr>
                <w:rFonts w:hint="eastAsia" w:hAnsi="宋体" w:cs="宋体"/>
              </w:rPr>
            </w:pPr>
          </w:p>
        </w:tc>
      </w:tr>
      <w:tr w14:paraId="2C381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96" w:type="dxa"/>
          </w:tcPr>
          <w:p w14:paraId="50AD0FB0">
            <w:pPr>
              <w:pStyle w:val="237"/>
              <w:ind w:firstLine="0" w:firstLineChars="0"/>
              <w:jc w:val="center"/>
              <w:rPr>
                <w:rFonts w:hint="eastAsia" w:ascii="宋体" w:hAnsi="宋体" w:eastAsia="宋体" w:cs="宋体"/>
              </w:rPr>
            </w:pPr>
            <w:r>
              <w:rPr>
                <w:rFonts w:hint="eastAsia" w:ascii="宋体" w:hAnsi="宋体" w:eastAsia="宋体" w:cs="宋体"/>
                <w:kern w:val="0"/>
                <w:szCs w:val="20"/>
              </w:rPr>
              <w:t>消毒点洗消工具</w:t>
            </w:r>
          </w:p>
        </w:tc>
        <w:tc>
          <w:tcPr>
            <w:tcW w:w="5693" w:type="dxa"/>
          </w:tcPr>
          <w:p w14:paraId="1A3FA8F5">
            <w:pPr>
              <w:pStyle w:val="237"/>
              <w:tabs>
                <w:tab w:val="right" w:pos="2424"/>
              </w:tabs>
              <w:ind w:firstLine="0" w:firstLineChars="0"/>
              <w:rPr>
                <w:rFonts w:hint="eastAsia" w:ascii="宋体" w:hAnsi="宋体" w:eastAsia="宋体" w:cs="宋体"/>
                <w:kern w:val="0"/>
                <w:szCs w:val="20"/>
              </w:rPr>
            </w:pPr>
            <w:r>
              <w:rPr>
                <w:rFonts w:hint="eastAsia" w:ascii="宋体" w:hAnsi="宋体" w:eastAsia="宋体" w:cs="宋体"/>
                <w:kern w:val="0"/>
                <w:szCs w:val="20"/>
              </w:rPr>
              <w:t>高压水枪、喷雾式消毒器</w:t>
            </w:r>
          </w:p>
        </w:tc>
        <w:tc>
          <w:tcPr>
            <w:tcW w:w="1590" w:type="dxa"/>
            <w:vMerge w:val="continue"/>
          </w:tcPr>
          <w:p w14:paraId="17418690">
            <w:pPr>
              <w:pStyle w:val="237"/>
              <w:ind w:firstLine="420"/>
              <w:rPr>
                <w:rFonts w:hint="eastAsia" w:hAnsi="宋体" w:cs="宋体"/>
              </w:rPr>
            </w:pPr>
          </w:p>
        </w:tc>
        <w:tc>
          <w:tcPr>
            <w:tcW w:w="1081" w:type="dxa"/>
            <w:vMerge w:val="continue"/>
          </w:tcPr>
          <w:p w14:paraId="47D407B2">
            <w:pPr>
              <w:pStyle w:val="237"/>
              <w:ind w:firstLine="420"/>
              <w:rPr>
                <w:rFonts w:hint="eastAsia" w:hAnsi="宋体" w:cs="宋体"/>
              </w:rPr>
            </w:pPr>
          </w:p>
        </w:tc>
      </w:tr>
    </w:tbl>
    <w:p w14:paraId="74298CB1">
      <w:pPr>
        <w:adjustRightInd/>
        <w:spacing w:before="156" w:beforeLines="50" w:after="156" w:afterLines="50" w:line="240" w:lineRule="auto"/>
        <w:ind w:firstLine="1897" w:firstLineChars="900"/>
        <w:rPr>
          <w:rFonts w:hint="eastAsia" w:ascii="黑体" w:hAnsi="黑体" w:eastAsia="黑体" w:cs="黑体"/>
          <w:kern w:val="0"/>
          <w:szCs w:val="20"/>
        </w:rPr>
      </w:pPr>
      <w:r>
        <w:rPr>
          <w:rFonts w:hint="eastAsia" w:ascii="黑体" w:hAnsi="黑体" w:eastAsia="黑体" w:cs="黑体"/>
          <w:b/>
          <w:bCs/>
          <w:kern w:val="0"/>
          <w:szCs w:val="20"/>
        </w:rPr>
        <w:t>表3 猪舍外环境样品采集点、采样数量及采样频次</w:t>
      </w:r>
      <w:bookmarkEnd w:id="41"/>
    </w:p>
    <w:p w14:paraId="35D0CE81">
      <w:pPr>
        <w:adjustRightInd/>
        <w:spacing w:before="156" w:beforeLines="50" w:after="156" w:afterLines="50" w:line="240" w:lineRule="auto"/>
        <w:rPr>
          <w:rFonts w:hint="eastAsia" w:ascii="黑体" w:hAnsi="黑体" w:eastAsia="黑体"/>
          <w:kern w:val="0"/>
          <w:szCs w:val="20"/>
        </w:rPr>
      </w:pPr>
      <w:bookmarkStart w:id="42" w:name="_Toc28185"/>
      <w:r>
        <w:rPr>
          <w:rFonts w:hint="eastAsia" w:ascii="宋体" w:hAnsi="宋体" w:eastAsia="宋体" w:cs="宋体"/>
          <w:kern w:val="0"/>
          <w:szCs w:val="20"/>
        </w:rPr>
        <w:t>7.1.3.</w:t>
      </w:r>
      <w:bookmarkEnd w:id="42"/>
      <w:r>
        <w:rPr>
          <w:rFonts w:hint="eastAsia" w:ascii="宋体" w:hAnsi="宋体" w:eastAsia="宋体" w:cs="宋体"/>
          <w:kern w:val="0"/>
          <w:szCs w:val="20"/>
        </w:rPr>
        <w:t>2 猪场内运输车辆环境样品采样</w:t>
      </w:r>
    </w:p>
    <w:p w14:paraId="3FAAA2CC">
      <w:pPr>
        <w:adjustRightInd/>
        <w:spacing w:before="156" w:beforeLines="50" w:after="156" w:afterLines="50" w:line="240" w:lineRule="auto"/>
        <w:ind w:firstLine="420" w:firstLineChars="200"/>
        <w:rPr>
          <w:rFonts w:hint="eastAsia" w:ascii="宋体" w:hAnsi="宋体"/>
          <w:kern w:val="0"/>
          <w:szCs w:val="20"/>
        </w:rPr>
      </w:pPr>
      <w:r>
        <w:rPr>
          <w:rFonts w:hint="eastAsia" w:ascii="宋体" w:hAnsi="宋体"/>
          <w:kern w:val="0"/>
          <w:szCs w:val="20"/>
        </w:rPr>
        <w:t>运猪车、运料车、铲车、垃圾车：车门两侧脚踏板、驾驶室地面及脚踏板、车厢四角及中央、车厢挡板、轮胎及轮胎缝隙、铲车铲斗的正面和背面，多点采样。</w:t>
      </w:r>
      <w:bookmarkStart w:id="43" w:name="_Toc21695"/>
      <w:r>
        <w:rPr>
          <w:rFonts w:hint="eastAsia" w:ascii="宋体" w:hAnsi="宋体"/>
          <w:kern w:val="0"/>
          <w:szCs w:val="20"/>
        </w:rPr>
        <w:t>每辆车采集的样品不少于20份。</w:t>
      </w:r>
    </w:p>
    <w:p w14:paraId="3F2ECDC7">
      <w:pPr>
        <w:adjustRightInd/>
        <w:spacing w:before="156" w:beforeLines="50" w:after="156" w:afterLines="50" w:line="240" w:lineRule="auto"/>
        <w:rPr>
          <w:rFonts w:hint="eastAsia" w:ascii="宋体" w:hAnsi="宋体" w:eastAsia="宋体" w:cs="宋体"/>
          <w:kern w:val="0"/>
          <w:szCs w:val="20"/>
        </w:rPr>
      </w:pPr>
      <w:r>
        <w:rPr>
          <w:rFonts w:hint="eastAsia" w:ascii="宋体" w:hAnsi="宋体" w:eastAsia="宋体" w:cs="宋体"/>
          <w:kern w:val="0"/>
          <w:szCs w:val="20"/>
        </w:rPr>
        <w:t>7.1.3.</w:t>
      </w:r>
      <w:bookmarkEnd w:id="43"/>
      <w:r>
        <w:rPr>
          <w:rFonts w:hint="eastAsia" w:ascii="宋体" w:hAnsi="宋体" w:eastAsia="宋体" w:cs="宋体"/>
          <w:kern w:val="0"/>
          <w:szCs w:val="20"/>
        </w:rPr>
        <w:t>3 水源采样</w:t>
      </w:r>
    </w:p>
    <w:p w14:paraId="01991F97">
      <w:pPr>
        <w:adjustRightInd/>
        <w:spacing w:before="156" w:beforeLines="50" w:after="156" w:afterLines="50" w:line="240" w:lineRule="auto"/>
        <w:ind w:firstLine="420" w:firstLineChars="200"/>
        <w:rPr>
          <w:rFonts w:hint="eastAsia" w:ascii="宋体" w:hAnsi="宋体" w:cs="宋体"/>
        </w:rPr>
      </w:pPr>
      <w:r>
        <w:rPr>
          <w:rFonts w:hint="eastAsia" w:ascii="宋体" w:hAnsi="宋体"/>
          <w:kern w:val="0"/>
          <w:szCs w:val="20"/>
        </w:rPr>
        <w:t>水塔、水箱、水井或其他水源，分别取样</w:t>
      </w:r>
      <w:r>
        <w:rPr>
          <w:rFonts w:ascii="宋体" w:hAnsi="宋体"/>
          <w:kern w:val="0"/>
          <w:szCs w:val="20"/>
        </w:rPr>
        <w:t>1</w:t>
      </w:r>
      <w:r>
        <w:rPr>
          <w:rFonts w:hint="eastAsia" w:ascii="宋体" w:hAnsi="宋体"/>
          <w:kern w:val="0"/>
          <w:szCs w:val="20"/>
        </w:rPr>
        <w:t>ML，加到保存液中。</w:t>
      </w:r>
    </w:p>
    <w:p w14:paraId="422461B9">
      <w:pPr>
        <w:adjustRightInd/>
        <w:spacing w:before="156" w:beforeLines="50" w:after="156" w:afterLines="50" w:line="240" w:lineRule="auto"/>
        <w:rPr>
          <w:rFonts w:hint="eastAsia" w:ascii="宋体" w:hAnsi="宋体" w:eastAsia="宋体" w:cs="宋体"/>
          <w:kern w:val="0"/>
          <w:szCs w:val="20"/>
        </w:rPr>
      </w:pPr>
      <w:r>
        <w:rPr>
          <w:rFonts w:hint="eastAsia" w:ascii="宋体" w:hAnsi="宋体" w:eastAsia="宋体" w:cs="宋体"/>
          <w:kern w:val="0"/>
          <w:szCs w:val="20"/>
        </w:rPr>
        <w:t>7.1.4  餐厨垃圾</w:t>
      </w:r>
    </w:p>
    <w:p w14:paraId="08C5D85E">
      <w:pPr>
        <w:adjustRightInd/>
        <w:spacing w:before="156" w:beforeLines="50" w:after="156" w:afterLines="50" w:line="240" w:lineRule="auto"/>
        <w:ind w:firstLine="420" w:firstLineChars="200"/>
        <w:rPr>
          <w:rFonts w:hint="eastAsia" w:ascii="宋体" w:hAnsi="宋体"/>
          <w:kern w:val="0"/>
          <w:szCs w:val="20"/>
        </w:rPr>
      </w:pPr>
      <w:r>
        <w:rPr>
          <w:rFonts w:hint="eastAsia" w:ascii="宋体" w:hAnsi="宋体"/>
          <w:kern w:val="0"/>
          <w:szCs w:val="20"/>
        </w:rPr>
        <w:t>餐厨垃圾桶中有肉一定取肉，在垃圾桶中其余部位多点采样，液体垃圾每个点位取样</w:t>
      </w:r>
      <w:r>
        <w:rPr>
          <w:rFonts w:hint="eastAsia" w:ascii="黑体" w:hAnsi="黑体" w:eastAsia="黑体" w:cs="黑体"/>
          <w:kern w:val="0"/>
          <w:szCs w:val="20"/>
        </w:rPr>
        <w:t>1</w:t>
      </w:r>
      <w:r>
        <w:rPr>
          <w:rFonts w:ascii="黑体" w:hAnsi="黑体" w:eastAsia="黑体" w:cs="黑体"/>
          <w:kern w:val="0"/>
          <w:szCs w:val="20"/>
        </w:rPr>
        <w:t>mL</w:t>
      </w:r>
      <w:r>
        <w:rPr>
          <w:rFonts w:hint="eastAsia" w:ascii="宋体" w:hAnsi="宋体"/>
          <w:kern w:val="0"/>
          <w:szCs w:val="20"/>
        </w:rPr>
        <w:t>。</w:t>
      </w:r>
    </w:p>
    <w:p w14:paraId="290A3FAE">
      <w:pPr>
        <w:adjustRightInd/>
        <w:spacing w:before="156" w:beforeLines="50" w:after="156" w:afterLines="50" w:line="240" w:lineRule="auto"/>
        <w:rPr>
          <w:rFonts w:hint="eastAsia" w:ascii="宋体" w:hAnsi="宋体" w:eastAsia="宋体" w:cs="宋体"/>
          <w:kern w:val="0"/>
          <w:szCs w:val="20"/>
        </w:rPr>
      </w:pPr>
      <w:r>
        <w:rPr>
          <w:rFonts w:hint="eastAsia" w:ascii="宋体" w:hAnsi="宋体" w:eastAsia="宋体" w:cs="宋体"/>
          <w:kern w:val="0"/>
          <w:szCs w:val="20"/>
        </w:rPr>
        <w:t>7.1.5  环境中的虫媒采样</w:t>
      </w:r>
    </w:p>
    <w:p w14:paraId="0939AC2A">
      <w:pPr>
        <w:adjustRightInd/>
        <w:spacing w:before="156" w:beforeLines="50" w:after="156" w:afterLines="50" w:line="240" w:lineRule="auto"/>
        <w:ind w:firstLine="420" w:firstLineChars="200"/>
        <w:rPr>
          <w:rFonts w:hint="eastAsia" w:ascii="宋体" w:hAnsi="宋体"/>
          <w:kern w:val="0"/>
          <w:szCs w:val="20"/>
        </w:rPr>
      </w:pPr>
      <w:r>
        <w:rPr>
          <w:rFonts w:hint="eastAsia" w:ascii="宋体" w:hAnsi="宋体"/>
          <w:kern w:val="0"/>
          <w:szCs w:val="20"/>
        </w:rPr>
        <w:t>捕捉猪场中的虫媒，将其放入刺有透气孔的自封袋中（</w:t>
      </w:r>
      <w:r>
        <w:rPr>
          <w:rFonts w:hint="eastAsia" w:ascii="黑体" w:hAnsi="黑体" w:eastAsia="黑体" w:cs="黑体"/>
          <w:kern w:val="0"/>
          <w:szCs w:val="20"/>
        </w:rPr>
        <w:t>15</w:t>
      </w:r>
      <w:r>
        <w:rPr>
          <w:rFonts w:hint="eastAsia" w:ascii="Times New Roman" w:hAnsi="Times New Roman"/>
          <w:kern w:val="0"/>
          <w:szCs w:val="20"/>
        </w:rPr>
        <w:t>℃~</w:t>
      </w:r>
      <w:r>
        <w:rPr>
          <w:rFonts w:hint="eastAsia" w:ascii="黑体" w:hAnsi="黑体" w:eastAsia="黑体" w:cs="黑体"/>
          <w:kern w:val="0"/>
          <w:szCs w:val="20"/>
        </w:rPr>
        <w:t>22</w:t>
      </w:r>
      <w:r>
        <w:rPr>
          <w:rFonts w:hint="eastAsia" w:ascii="Times New Roman" w:hAnsi="Times New Roman"/>
          <w:kern w:val="0"/>
          <w:szCs w:val="20"/>
        </w:rPr>
        <w:t>℃</w:t>
      </w:r>
      <w:r>
        <w:rPr>
          <w:rFonts w:hint="eastAsia" w:ascii="宋体" w:hAnsi="宋体"/>
          <w:kern w:val="0"/>
          <w:szCs w:val="20"/>
        </w:rPr>
        <w:t>）条件下尽快送达实验室。</w:t>
      </w:r>
    </w:p>
    <w:p w14:paraId="048E7258">
      <w:pPr>
        <w:pStyle w:val="3"/>
        <w:rPr>
          <w:rFonts w:hint="eastAsia" w:ascii="宋体" w:hAnsi="宋体" w:eastAsia="宋体" w:cs="宋体"/>
        </w:rPr>
      </w:pPr>
      <w:bookmarkStart w:id="44" w:name="_Toc31563"/>
      <w:r>
        <w:rPr>
          <w:rFonts w:hint="eastAsia" w:ascii="宋体" w:hAnsi="宋体" w:eastAsia="宋体" w:cs="宋体"/>
        </w:rPr>
        <w:t>7.2  屠宰场的环境监测</w:t>
      </w:r>
      <w:bookmarkEnd w:id="44"/>
    </w:p>
    <w:p w14:paraId="67C55E73">
      <w:pPr>
        <w:adjustRightInd/>
        <w:spacing w:before="156" w:beforeLines="50" w:after="156" w:afterLines="50" w:line="240" w:lineRule="auto"/>
        <w:rPr>
          <w:rFonts w:hint="eastAsia" w:ascii="宋体" w:hAnsi="宋体"/>
          <w:kern w:val="0"/>
          <w:szCs w:val="20"/>
        </w:rPr>
      </w:pPr>
      <w:r>
        <w:rPr>
          <w:rFonts w:ascii="黑体" w:hAnsi="黑体" w:eastAsia="黑体" w:cs="黑体"/>
          <w:kern w:val="0"/>
          <w:szCs w:val="20"/>
        </w:rPr>
        <w:t>7.2.1</w:t>
      </w:r>
      <w:r>
        <w:rPr>
          <w:rFonts w:hint="eastAsia" w:ascii="宋体" w:hAnsi="宋体"/>
          <w:kern w:val="0"/>
          <w:szCs w:val="20"/>
        </w:rPr>
        <w:t xml:space="preserve">  屠宰场外环境样品采集</w:t>
      </w:r>
    </w:p>
    <w:p w14:paraId="58C1883B">
      <w:pPr>
        <w:adjustRightInd/>
        <w:spacing w:before="156" w:beforeLines="50" w:after="156" w:afterLines="50" w:line="240" w:lineRule="auto"/>
        <w:ind w:firstLine="840" w:firstLineChars="400"/>
        <w:rPr>
          <w:rFonts w:hint="eastAsia" w:ascii="宋体" w:hAnsi="宋体"/>
          <w:kern w:val="0"/>
          <w:szCs w:val="20"/>
        </w:rPr>
      </w:pPr>
      <w:r>
        <w:rPr>
          <w:rFonts w:hint="eastAsia" w:ascii="宋体" w:hAnsi="宋体"/>
          <w:kern w:val="0"/>
          <w:szCs w:val="20"/>
        </w:rPr>
        <w:t>屠宰场外环境样品采集</w:t>
      </w:r>
      <w:r>
        <w:rPr>
          <w:rFonts w:hint="eastAsia" w:ascii="宋体" w:hAnsi="宋体"/>
          <w:szCs w:val="20"/>
        </w:rPr>
        <w:t>表1规定执行。</w:t>
      </w:r>
    </w:p>
    <w:p w14:paraId="1B29ECDB">
      <w:pPr>
        <w:adjustRightInd/>
        <w:spacing w:before="156" w:beforeLines="50" w:after="156" w:afterLines="50" w:line="240" w:lineRule="auto"/>
        <w:rPr>
          <w:rFonts w:hint="eastAsia" w:ascii="宋体" w:hAnsi="宋体"/>
          <w:kern w:val="0"/>
          <w:szCs w:val="20"/>
        </w:rPr>
      </w:pPr>
      <w:r>
        <w:rPr>
          <w:rFonts w:ascii="黑体" w:hAnsi="黑体" w:eastAsia="黑体" w:cs="黑体"/>
          <w:kern w:val="0"/>
          <w:szCs w:val="20"/>
        </w:rPr>
        <w:t>7.2.2</w:t>
      </w:r>
      <w:r>
        <w:rPr>
          <w:rFonts w:ascii="宋体" w:hAnsi="宋体"/>
          <w:kern w:val="0"/>
          <w:szCs w:val="20"/>
        </w:rPr>
        <w:t xml:space="preserve"> </w:t>
      </w:r>
      <w:r>
        <w:rPr>
          <w:rFonts w:hint="eastAsia" w:ascii="宋体" w:hAnsi="宋体"/>
          <w:kern w:val="0"/>
          <w:szCs w:val="20"/>
        </w:rPr>
        <w:t xml:space="preserve"> 屠宰场内环境样品采集</w:t>
      </w:r>
    </w:p>
    <w:p w14:paraId="49EC0B4D">
      <w:pPr>
        <w:adjustRightInd/>
        <w:spacing w:before="156" w:beforeLines="50" w:after="156" w:afterLines="50" w:line="240" w:lineRule="auto"/>
        <w:outlineLvl w:val="2"/>
        <w:rPr>
          <w:rFonts w:hint="eastAsia" w:ascii="宋体" w:hAnsi="宋体"/>
          <w:kern w:val="0"/>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2</w:t>
      </w:r>
      <w:r>
        <w:rPr>
          <w:rFonts w:hint="eastAsia" w:ascii="黑体" w:hAnsi="黑体" w:eastAsia="黑体" w:cs="黑体"/>
          <w:kern w:val="0"/>
          <w:szCs w:val="20"/>
        </w:rPr>
        <w:t>.</w:t>
      </w:r>
      <w:r>
        <w:rPr>
          <w:rFonts w:ascii="黑体" w:hAnsi="黑体" w:eastAsia="黑体" w:cs="黑体"/>
          <w:kern w:val="0"/>
          <w:szCs w:val="20"/>
        </w:rPr>
        <w:t>2</w:t>
      </w:r>
      <w:r>
        <w:rPr>
          <w:rFonts w:hint="eastAsia" w:ascii="黑体" w:hAnsi="黑体" w:eastAsia="黑体" w:cs="黑体"/>
          <w:kern w:val="0"/>
          <w:szCs w:val="20"/>
        </w:rPr>
        <w:t>.</w:t>
      </w:r>
      <w:r>
        <w:rPr>
          <w:rFonts w:ascii="黑体" w:hAnsi="黑体" w:eastAsia="黑体" w:cs="黑体"/>
          <w:kern w:val="0"/>
          <w:szCs w:val="20"/>
        </w:rPr>
        <w:t>1</w:t>
      </w:r>
      <w:r>
        <w:rPr>
          <w:rFonts w:hint="eastAsia" w:ascii="宋体" w:hAnsi="宋体"/>
          <w:kern w:val="0"/>
          <w:szCs w:val="20"/>
        </w:rPr>
        <w:t xml:space="preserve">  待宰圈内墙、过道、猪栏地面及栏杆环境样品采集按表2规定执行。</w:t>
      </w:r>
    </w:p>
    <w:p w14:paraId="7F7A6D39">
      <w:pPr>
        <w:adjustRightInd/>
        <w:spacing w:before="156" w:beforeLines="50" w:after="156" w:afterLines="50" w:line="240" w:lineRule="auto"/>
        <w:outlineLvl w:val="2"/>
        <w:rPr>
          <w:rFonts w:hint="eastAsia" w:ascii="宋体" w:hAnsi="宋体"/>
          <w:kern w:val="0"/>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2</w:t>
      </w:r>
      <w:r>
        <w:rPr>
          <w:rFonts w:hint="eastAsia" w:ascii="黑体" w:hAnsi="黑体" w:eastAsia="黑体" w:cs="黑体"/>
          <w:kern w:val="0"/>
          <w:szCs w:val="20"/>
        </w:rPr>
        <w:t>.</w:t>
      </w:r>
      <w:r>
        <w:rPr>
          <w:rFonts w:ascii="黑体" w:hAnsi="黑体" w:eastAsia="黑体" w:cs="黑体"/>
          <w:kern w:val="0"/>
          <w:szCs w:val="20"/>
        </w:rPr>
        <w:t>2</w:t>
      </w:r>
      <w:r>
        <w:rPr>
          <w:rFonts w:hint="eastAsia" w:ascii="黑体" w:hAnsi="黑体" w:eastAsia="黑体" w:cs="黑体"/>
          <w:kern w:val="0"/>
          <w:szCs w:val="20"/>
        </w:rPr>
        <w:t>.</w:t>
      </w:r>
      <w:r>
        <w:rPr>
          <w:rFonts w:ascii="黑体" w:hAnsi="黑体" w:eastAsia="黑体" w:cs="黑体"/>
          <w:kern w:val="0"/>
          <w:szCs w:val="20"/>
        </w:rPr>
        <w:t>2</w:t>
      </w:r>
      <w:r>
        <w:rPr>
          <w:rFonts w:hint="eastAsia" w:ascii="宋体" w:hAnsi="宋体"/>
          <w:kern w:val="0"/>
          <w:szCs w:val="20"/>
        </w:rPr>
        <w:t xml:space="preserve">  </w:t>
      </w:r>
      <w:bookmarkStart w:id="45" w:name="_Hlk173605508"/>
      <w:r>
        <w:rPr>
          <w:rFonts w:hint="eastAsia" w:ascii="宋体" w:hAnsi="宋体"/>
          <w:kern w:val="0"/>
          <w:szCs w:val="20"/>
        </w:rPr>
        <w:t>屠宰及生产车间</w:t>
      </w:r>
      <w:bookmarkEnd w:id="45"/>
    </w:p>
    <w:p w14:paraId="2EAC05AD">
      <w:pPr>
        <w:adjustRightInd/>
        <w:spacing w:before="156" w:beforeLines="50" w:after="156" w:afterLines="50" w:line="240" w:lineRule="auto"/>
        <w:ind w:firstLine="1476" w:firstLineChars="700"/>
        <w:outlineLvl w:val="2"/>
        <w:rPr>
          <w:rFonts w:hint="eastAsia" w:ascii="黑体" w:hAnsi="黑体" w:eastAsia="黑体" w:cs="黑体"/>
          <w:b/>
          <w:bCs/>
          <w:kern w:val="0"/>
          <w:szCs w:val="20"/>
        </w:rPr>
      </w:pPr>
      <w:r>
        <w:rPr>
          <w:rFonts w:hint="eastAsia" w:ascii="黑体" w:hAnsi="黑体" w:eastAsia="黑体" w:cs="黑体"/>
          <w:b/>
          <w:bCs/>
          <w:kern w:val="0"/>
          <w:szCs w:val="20"/>
        </w:rPr>
        <w:t>表4  屠宰、生产车间及产品仓库采样点、采样数量及采样频次</w:t>
      </w:r>
    </w:p>
    <w:tbl>
      <w:tblPr>
        <w:tblStyle w:val="28"/>
        <w:tblW w:w="920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5103"/>
        <w:gridCol w:w="1559"/>
        <w:gridCol w:w="1276"/>
      </w:tblGrid>
      <w:tr w14:paraId="7081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65199B25">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采样区域</w:t>
            </w:r>
          </w:p>
        </w:tc>
        <w:tc>
          <w:tcPr>
            <w:tcW w:w="5103" w:type="dxa"/>
          </w:tcPr>
          <w:p w14:paraId="2261BAE0">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采样点</w:t>
            </w:r>
          </w:p>
        </w:tc>
        <w:tc>
          <w:tcPr>
            <w:tcW w:w="1559" w:type="dxa"/>
          </w:tcPr>
          <w:p w14:paraId="1A4AF473">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采样数量</w:t>
            </w:r>
          </w:p>
        </w:tc>
        <w:tc>
          <w:tcPr>
            <w:tcW w:w="1276" w:type="dxa"/>
          </w:tcPr>
          <w:p w14:paraId="4890A7C9">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采样频次</w:t>
            </w:r>
          </w:p>
        </w:tc>
      </w:tr>
      <w:tr w14:paraId="1F03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restart"/>
          </w:tcPr>
          <w:p w14:paraId="09A52CBD">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生产车间</w:t>
            </w:r>
          </w:p>
          <w:p w14:paraId="20B2043C">
            <w:pPr>
              <w:pStyle w:val="237"/>
              <w:ind w:firstLine="0" w:firstLineChars="0"/>
              <w:rPr>
                <w:rFonts w:hint="eastAsia" w:ascii="宋体" w:hAnsi="宋体" w:eastAsia="宋体" w:cs="宋体"/>
                <w:sz w:val="18"/>
                <w:szCs w:val="18"/>
              </w:rPr>
            </w:pPr>
          </w:p>
          <w:p w14:paraId="181A0309">
            <w:pPr>
              <w:pStyle w:val="237"/>
              <w:ind w:firstLine="0" w:firstLineChars="0"/>
              <w:rPr>
                <w:rFonts w:hint="eastAsia" w:ascii="宋体" w:hAnsi="宋体" w:eastAsia="宋体" w:cs="宋体"/>
                <w:sz w:val="18"/>
                <w:szCs w:val="18"/>
              </w:rPr>
            </w:pPr>
          </w:p>
        </w:tc>
        <w:tc>
          <w:tcPr>
            <w:tcW w:w="5103" w:type="dxa"/>
          </w:tcPr>
          <w:p w14:paraId="38F32E3C">
            <w:pPr>
              <w:pStyle w:val="237"/>
              <w:tabs>
                <w:tab w:val="right" w:pos="2424"/>
              </w:tabs>
              <w:ind w:firstLine="0" w:firstLineChars="0"/>
              <w:rPr>
                <w:rFonts w:hint="eastAsia" w:ascii="宋体" w:hAnsi="宋体" w:eastAsia="宋体" w:cs="宋体"/>
                <w:sz w:val="18"/>
                <w:szCs w:val="18"/>
              </w:rPr>
            </w:pPr>
            <w:r>
              <w:rPr>
                <w:rFonts w:hint="eastAsia" w:ascii="宋体" w:hAnsi="宋体" w:eastAsia="宋体" w:cs="宋体"/>
                <w:sz w:val="18"/>
                <w:szCs w:val="18"/>
              </w:rPr>
              <w:t>地面、墙壁、地沟、</w:t>
            </w:r>
            <w:r>
              <w:rPr>
                <w:rFonts w:hint="eastAsia" w:ascii="宋体" w:hAnsi="宋体" w:eastAsia="宋体" w:cs="宋体"/>
                <w:kern w:val="0"/>
                <w:sz w:val="18"/>
                <w:szCs w:val="18"/>
              </w:rPr>
              <w:t>接血槽</w:t>
            </w:r>
          </w:p>
        </w:tc>
        <w:tc>
          <w:tcPr>
            <w:tcW w:w="1559" w:type="dxa"/>
            <w:vMerge w:val="restart"/>
          </w:tcPr>
          <w:p w14:paraId="644195F3">
            <w:pPr>
              <w:pStyle w:val="237"/>
              <w:ind w:firstLine="0" w:firstLineChars="0"/>
              <w:rPr>
                <w:rFonts w:hint="eastAsia" w:ascii="宋体" w:hAnsi="宋体" w:eastAsia="宋体" w:cs="宋体"/>
                <w:sz w:val="18"/>
                <w:szCs w:val="18"/>
              </w:rPr>
            </w:pPr>
            <w:bookmarkStart w:id="46" w:name="_Hlk173606245"/>
            <w:r>
              <w:rPr>
                <w:rFonts w:hint="eastAsia" w:ascii="宋体" w:hAnsi="宋体" w:eastAsia="宋体" w:cs="宋体"/>
                <w:sz w:val="18"/>
                <w:szCs w:val="18"/>
              </w:rPr>
              <w:t>每个采样点采集3-5个样品</w:t>
            </w:r>
            <w:bookmarkEnd w:id="46"/>
            <w:r>
              <w:rPr>
                <w:rFonts w:hint="eastAsia" w:ascii="宋体" w:hAnsi="宋体" w:eastAsia="宋体" w:cs="宋体"/>
                <w:sz w:val="18"/>
                <w:szCs w:val="18"/>
              </w:rPr>
              <w:t>。</w:t>
            </w:r>
          </w:p>
        </w:tc>
        <w:tc>
          <w:tcPr>
            <w:tcW w:w="1276" w:type="dxa"/>
            <w:vMerge w:val="restart"/>
          </w:tcPr>
          <w:p w14:paraId="19351D3C">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每次生产</w:t>
            </w:r>
          </w:p>
          <w:p w14:paraId="43228988">
            <w:pPr>
              <w:pStyle w:val="237"/>
              <w:ind w:firstLine="0" w:firstLineChars="0"/>
              <w:rPr>
                <w:rFonts w:hint="eastAsia" w:ascii="宋体" w:hAnsi="宋体" w:eastAsia="宋体" w:cs="宋体"/>
                <w:sz w:val="18"/>
                <w:szCs w:val="18"/>
              </w:rPr>
            </w:pPr>
          </w:p>
        </w:tc>
      </w:tr>
      <w:tr w14:paraId="55B9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0772E7BC">
            <w:pPr>
              <w:pStyle w:val="237"/>
              <w:ind w:firstLine="420"/>
              <w:rPr>
                <w:rFonts w:hint="eastAsia" w:ascii="宋体" w:hAnsi="宋体" w:eastAsia="宋体" w:cs="宋体"/>
                <w:sz w:val="18"/>
                <w:szCs w:val="18"/>
              </w:rPr>
            </w:pPr>
          </w:p>
        </w:tc>
        <w:tc>
          <w:tcPr>
            <w:tcW w:w="5103" w:type="dxa"/>
          </w:tcPr>
          <w:p w14:paraId="5E30CB85">
            <w:pPr>
              <w:pStyle w:val="237"/>
              <w:tabs>
                <w:tab w:val="right" w:pos="2424"/>
              </w:tabs>
              <w:ind w:firstLine="0" w:firstLineChars="0"/>
              <w:rPr>
                <w:rFonts w:hint="eastAsia" w:ascii="宋体" w:hAnsi="宋体" w:eastAsia="宋体" w:cs="宋体"/>
                <w:sz w:val="18"/>
                <w:szCs w:val="18"/>
              </w:rPr>
            </w:pPr>
            <w:r>
              <w:rPr>
                <w:rFonts w:hint="eastAsia" w:ascii="宋体" w:hAnsi="宋体" w:eastAsia="宋体" w:cs="宋体"/>
                <w:kern w:val="0"/>
                <w:sz w:val="18"/>
                <w:szCs w:val="18"/>
              </w:rPr>
              <w:t>生产线台面、吊钩、切割机械表面</w:t>
            </w:r>
          </w:p>
        </w:tc>
        <w:tc>
          <w:tcPr>
            <w:tcW w:w="1559" w:type="dxa"/>
            <w:vMerge w:val="continue"/>
          </w:tcPr>
          <w:p w14:paraId="10FC9E50">
            <w:pPr>
              <w:pStyle w:val="237"/>
              <w:ind w:firstLine="420"/>
              <w:rPr>
                <w:rFonts w:hint="eastAsia" w:ascii="宋体" w:hAnsi="宋体" w:eastAsia="宋体" w:cs="宋体"/>
                <w:sz w:val="18"/>
                <w:szCs w:val="18"/>
              </w:rPr>
            </w:pPr>
          </w:p>
        </w:tc>
        <w:tc>
          <w:tcPr>
            <w:tcW w:w="1276" w:type="dxa"/>
            <w:vMerge w:val="continue"/>
          </w:tcPr>
          <w:p w14:paraId="4652133E">
            <w:pPr>
              <w:pStyle w:val="237"/>
              <w:ind w:firstLine="420"/>
              <w:rPr>
                <w:rFonts w:hint="eastAsia" w:ascii="宋体" w:hAnsi="宋体" w:eastAsia="宋体" w:cs="宋体"/>
                <w:sz w:val="18"/>
                <w:szCs w:val="18"/>
              </w:rPr>
            </w:pPr>
          </w:p>
        </w:tc>
      </w:tr>
      <w:tr w14:paraId="6BF4A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vMerge w:val="continue"/>
          </w:tcPr>
          <w:p w14:paraId="5203B35F">
            <w:pPr>
              <w:pStyle w:val="237"/>
              <w:ind w:firstLine="420"/>
              <w:rPr>
                <w:rFonts w:hint="eastAsia" w:ascii="宋体" w:hAnsi="宋体" w:eastAsia="宋体" w:cs="宋体"/>
                <w:sz w:val="18"/>
                <w:szCs w:val="18"/>
              </w:rPr>
            </w:pPr>
          </w:p>
        </w:tc>
        <w:tc>
          <w:tcPr>
            <w:tcW w:w="5103" w:type="dxa"/>
          </w:tcPr>
          <w:p w14:paraId="73053720">
            <w:pPr>
              <w:pStyle w:val="237"/>
              <w:tabs>
                <w:tab w:val="right" w:pos="2424"/>
              </w:tabs>
              <w:ind w:firstLine="0" w:firstLineChars="0"/>
              <w:rPr>
                <w:rFonts w:hint="eastAsia" w:ascii="宋体" w:hAnsi="宋体" w:eastAsia="宋体" w:cs="宋体"/>
                <w:sz w:val="18"/>
                <w:szCs w:val="18"/>
              </w:rPr>
            </w:pPr>
            <w:r>
              <w:rPr>
                <w:rFonts w:hint="eastAsia" w:ascii="宋体" w:hAnsi="宋体" w:eastAsia="宋体" w:cs="宋体"/>
                <w:kern w:val="0"/>
                <w:sz w:val="18"/>
                <w:szCs w:val="18"/>
              </w:rPr>
              <w:t>分割刀、案板、托盘</w:t>
            </w:r>
          </w:p>
        </w:tc>
        <w:tc>
          <w:tcPr>
            <w:tcW w:w="1559" w:type="dxa"/>
            <w:vMerge w:val="continue"/>
          </w:tcPr>
          <w:p w14:paraId="2A20AAE1">
            <w:pPr>
              <w:pStyle w:val="237"/>
              <w:ind w:firstLine="420"/>
              <w:rPr>
                <w:rFonts w:hint="eastAsia" w:ascii="宋体" w:hAnsi="宋体" w:eastAsia="宋体" w:cs="宋体"/>
                <w:sz w:val="18"/>
                <w:szCs w:val="18"/>
              </w:rPr>
            </w:pPr>
          </w:p>
        </w:tc>
        <w:tc>
          <w:tcPr>
            <w:tcW w:w="1276" w:type="dxa"/>
            <w:vMerge w:val="continue"/>
          </w:tcPr>
          <w:p w14:paraId="42485513">
            <w:pPr>
              <w:pStyle w:val="237"/>
              <w:ind w:firstLine="420"/>
              <w:rPr>
                <w:rFonts w:hint="eastAsia" w:ascii="宋体" w:hAnsi="宋体" w:eastAsia="宋体" w:cs="宋体"/>
                <w:sz w:val="18"/>
                <w:szCs w:val="18"/>
              </w:rPr>
            </w:pPr>
          </w:p>
        </w:tc>
      </w:tr>
      <w:tr w14:paraId="14EF6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tcPr>
          <w:p w14:paraId="69568967">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产品仓库</w:t>
            </w:r>
          </w:p>
        </w:tc>
        <w:tc>
          <w:tcPr>
            <w:tcW w:w="5103" w:type="dxa"/>
          </w:tcPr>
          <w:p w14:paraId="37E2299B">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地面（不易清洗处重点采样）、墙面、产品外包装</w:t>
            </w:r>
          </w:p>
        </w:tc>
        <w:tc>
          <w:tcPr>
            <w:tcW w:w="1559" w:type="dxa"/>
            <w:vMerge w:val="continue"/>
          </w:tcPr>
          <w:p w14:paraId="7A62FC71">
            <w:pPr>
              <w:pStyle w:val="237"/>
              <w:ind w:firstLine="420"/>
              <w:rPr>
                <w:rFonts w:hint="eastAsia" w:ascii="宋体" w:hAnsi="宋体" w:eastAsia="宋体" w:cs="宋体"/>
                <w:sz w:val="18"/>
                <w:szCs w:val="18"/>
              </w:rPr>
            </w:pPr>
          </w:p>
        </w:tc>
        <w:tc>
          <w:tcPr>
            <w:tcW w:w="1276" w:type="dxa"/>
          </w:tcPr>
          <w:p w14:paraId="427B72C9">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每周1次</w:t>
            </w:r>
          </w:p>
        </w:tc>
      </w:tr>
    </w:tbl>
    <w:p w14:paraId="0E6CD3D8">
      <w:pPr>
        <w:pStyle w:val="3"/>
        <w:rPr>
          <w:rFonts w:hint="eastAsia" w:ascii="宋体" w:hAnsi="宋体" w:eastAsia="宋体" w:cs="宋体"/>
          <w:b/>
          <w:bCs/>
        </w:rPr>
      </w:pPr>
      <w:bookmarkStart w:id="47" w:name="_Toc15101"/>
      <w:r>
        <w:rPr>
          <w:rFonts w:hint="eastAsia" w:ascii="宋体" w:hAnsi="宋体" w:eastAsia="宋体" w:cs="宋体"/>
        </w:rPr>
        <w:t>7.3  无害化处理厂环境监测</w:t>
      </w:r>
      <w:bookmarkEnd w:id="47"/>
    </w:p>
    <w:p w14:paraId="0007BB46">
      <w:pPr>
        <w:adjustRightInd/>
        <w:spacing w:before="156" w:beforeLines="50" w:after="156" w:afterLines="50" w:line="240" w:lineRule="auto"/>
        <w:rPr>
          <w:rFonts w:hint="eastAsia" w:ascii="宋体" w:hAnsi="宋体"/>
          <w:kern w:val="0"/>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3</w:t>
      </w:r>
      <w:r>
        <w:rPr>
          <w:rFonts w:hint="eastAsia" w:ascii="黑体" w:hAnsi="黑体" w:eastAsia="黑体" w:cs="黑体"/>
          <w:kern w:val="0"/>
          <w:szCs w:val="20"/>
        </w:rPr>
        <w:t>.</w:t>
      </w:r>
      <w:r>
        <w:rPr>
          <w:rFonts w:ascii="黑体" w:hAnsi="黑体" w:eastAsia="黑体" w:cs="黑体"/>
          <w:kern w:val="0"/>
          <w:szCs w:val="20"/>
        </w:rPr>
        <w:t>1</w:t>
      </w:r>
      <w:r>
        <w:rPr>
          <w:rFonts w:hint="eastAsia" w:ascii="宋体" w:hAnsi="宋体"/>
          <w:kern w:val="0"/>
          <w:szCs w:val="20"/>
        </w:rPr>
        <w:t xml:space="preserve">  厂门口路面、车辆入厂处、无害化处理车辆往来的路面上的环境样品采集按表1规定执行。</w:t>
      </w:r>
    </w:p>
    <w:p w14:paraId="20843F7F">
      <w:pPr>
        <w:adjustRightInd/>
        <w:spacing w:before="156" w:beforeLines="50" w:after="156" w:afterLines="50" w:line="240" w:lineRule="auto"/>
        <w:rPr>
          <w:rFonts w:hint="eastAsia" w:ascii="宋体" w:hAnsi="宋体"/>
          <w:kern w:val="0"/>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3</w:t>
      </w:r>
      <w:r>
        <w:rPr>
          <w:rFonts w:hint="eastAsia" w:ascii="黑体" w:hAnsi="黑体" w:eastAsia="黑体" w:cs="黑体"/>
          <w:kern w:val="0"/>
          <w:szCs w:val="20"/>
        </w:rPr>
        <w:t>.2</w:t>
      </w:r>
      <w:r>
        <w:rPr>
          <w:rFonts w:hint="eastAsia" w:ascii="宋体" w:hAnsi="宋体"/>
          <w:kern w:val="0"/>
          <w:szCs w:val="20"/>
        </w:rPr>
        <w:t xml:space="preserve">  运送尸体的车辆：车门两侧脚踏板、驾驶室地面及脚踏板、车厢四角及中央、车厢挡板、铲车铲斗的正面和背面，</w:t>
      </w:r>
      <w:bookmarkStart w:id="48" w:name="_Hlk173606385"/>
      <w:r>
        <w:rPr>
          <w:rFonts w:hint="eastAsia" w:hAnsi="宋体" w:cs="宋体"/>
        </w:rPr>
        <w:t>每个采样点采集3-5个样品，</w:t>
      </w:r>
      <w:r>
        <w:rPr>
          <w:rFonts w:hint="eastAsia" w:ascii="宋体" w:hAnsi="宋体"/>
          <w:kern w:val="0"/>
          <w:szCs w:val="20"/>
        </w:rPr>
        <w:t>每周采样2次</w:t>
      </w:r>
      <w:bookmarkEnd w:id="48"/>
      <w:r>
        <w:rPr>
          <w:rFonts w:hint="eastAsia" w:ascii="宋体" w:hAnsi="宋体"/>
          <w:kern w:val="0"/>
          <w:szCs w:val="20"/>
        </w:rPr>
        <w:t>。</w:t>
      </w:r>
    </w:p>
    <w:p w14:paraId="0C84AC41">
      <w:pPr>
        <w:adjustRightInd/>
        <w:spacing w:before="156" w:beforeLines="50" w:after="156" w:afterLines="50" w:line="240" w:lineRule="auto"/>
        <w:rPr>
          <w:rFonts w:hint="eastAsia" w:ascii="宋体" w:hAnsi="宋体"/>
          <w:kern w:val="0"/>
          <w:szCs w:val="20"/>
        </w:rPr>
      </w:pPr>
      <w:r>
        <w:rPr>
          <w:rFonts w:ascii="黑体" w:hAnsi="黑体" w:eastAsia="黑体" w:cs="黑体"/>
          <w:kern w:val="0"/>
          <w:szCs w:val="20"/>
        </w:rPr>
        <w:t>7</w:t>
      </w:r>
      <w:r>
        <w:rPr>
          <w:rFonts w:hint="eastAsia" w:ascii="黑体" w:hAnsi="黑体" w:eastAsia="黑体" w:cs="黑体"/>
          <w:kern w:val="0"/>
          <w:szCs w:val="20"/>
        </w:rPr>
        <w:t>.</w:t>
      </w:r>
      <w:r>
        <w:rPr>
          <w:rFonts w:ascii="黑体" w:hAnsi="黑体" w:eastAsia="黑体" w:cs="黑体"/>
          <w:kern w:val="0"/>
          <w:szCs w:val="20"/>
        </w:rPr>
        <w:t>3</w:t>
      </w:r>
      <w:r>
        <w:rPr>
          <w:rFonts w:hint="eastAsia" w:ascii="黑体" w:hAnsi="黑体" w:eastAsia="黑体" w:cs="黑体"/>
          <w:kern w:val="0"/>
          <w:szCs w:val="20"/>
        </w:rPr>
        <w:t>.3</w:t>
      </w:r>
      <w:r>
        <w:rPr>
          <w:rFonts w:hint="eastAsia" w:ascii="宋体" w:hAnsi="宋体"/>
          <w:kern w:val="0"/>
          <w:szCs w:val="20"/>
        </w:rPr>
        <w:t xml:space="preserve">  无害化处理车间地面、处理设备表面，</w:t>
      </w:r>
      <w:r>
        <w:rPr>
          <w:rFonts w:hint="eastAsia" w:hAnsi="宋体" w:cs="宋体"/>
        </w:rPr>
        <w:t>每个采样点采集3-5个样品，</w:t>
      </w:r>
      <w:r>
        <w:rPr>
          <w:rFonts w:hint="eastAsia" w:ascii="宋体" w:hAnsi="宋体"/>
          <w:kern w:val="0"/>
          <w:szCs w:val="20"/>
        </w:rPr>
        <w:t>每周采样2次。</w:t>
      </w:r>
    </w:p>
    <w:p w14:paraId="6141473E">
      <w:pPr>
        <w:adjustRightInd/>
        <w:spacing w:before="156" w:beforeLines="50" w:after="156" w:afterLines="50" w:line="240" w:lineRule="auto"/>
        <w:outlineLvl w:val="1"/>
        <w:rPr>
          <w:rFonts w:hint="eastAsia" w:ascii="宋体" w:hAnsi="宋体" w:eastAsia="宋体" w:cs="宋体"/>
          <w:kern w:val="0"/>
          <w:szCs w:val="20"/>
        </w:rPr>
      </w:pPr>
      <w:bookmarkStart w:id="49" w:name="_Toc24355"/>
      <w:r>
        <w:rPr>
          <w:rFonts w:hint="eastAsia" w:ascii="宋体" w:hAnsi="宋体" w:eastAsia="宋体" w:cs="宋体"/>
          <w:kern w:val="0"/>
          <w:szCs w:val="20"/>
        </w:rPr>
        <w:t>7.4  生猪运输车辆监测</w:t>
      </w:r>
      <w:bookmarkEnd w:id="49"/>
    </w:p>
    <w:p w14:paraId="20570193">
      <w:pPr>
        <w:adjustRightInd/>
        <w:spacing w:before="156" w:beforeLines="50" w:after="156" w:afterLines="50" w:line="240" w:lineRule="auto"/>
        <w:ind w:firstLine="420" w:firstLineChars="200"/>
        <w:rPr>
          <w:rFonts w:hint="eastAsia" w:ascii="宋体" w:hAnsi="宋体"/>
          <w:kern w:val="0"/>
          <w:szCs w:val="20"/>
        </w:rPr>
      </w:pPr>
      <w:r>
        <w:rPr>
          <w:rFonts w:hint="eastAsia" w:ascii="宋体" w:hAnsi="宋体"/>
          <w:kern w:val="0"/>
          <w:szCs w:val="20"/>
        </w:rPr>
        <w:t>车门两侧脚踏板、驾驶室地面及脚踏板、车厢四角及中央、车厢挡板、轮胎及轮胎缝隙，多点采样。</w:t>
      </w:r>
      <w:r>
        <w:rPr>
          <w:rFonts w:hint="eastAsia" w:hAnsi="宋体" w:cs="宋体"/>
        </w:rPr>
        <w:t>每个采样点采集3-5个样品，</w:t>
      </w:r>
      <w:r>
        <w:rPr>
          <w:rFonts w:hint="eastAsia" w:ascii="宋体" w:hAnsi="宋体"/>
          <w:kern w:val="0"/>
          <w:szCs w:val="20"/>
        </w:rPr>
        <w:t>每周采样2次。</w:t>
      </w:r>
    </w:p>
    <w:p w14:paraId="44E41508">
      <w:pPr>
        <w:pStyle w:val="3"/>
        <w:rPr>
          <w:rFonts w:hint="eastAsia" w:ascii="宋体" w:hAnsi="宋体" w:eastAsia="宋体" w:cs="宋体"/>
          <w:b/>
          <w:bCs/>
        </w:rPr>
      </w:pPr>
      <w:bookmarkStart w:id="50" w:name="_Toc5229"/>
      <w:r>
        <w:rPr>
          <w:rFonts w:hint="eastAsia" w:ascii="宋体" w:hAnsi="宋体" w:eastAsia="宋体" w:cs="宋体"/>
        </w:rPr>
        <w:t>7.5  农贸（集贸）市场环境监测</w:t>
      </w:r>
      <w:bookmarkEnd w:id="50"/>
    </w:p>
    <w:p w14:paraId="54D33CD0">
      <w:pPr>
        <w:ind w:firstLine="420" w:firstLineChars="200"/>
      </w:pPr>
      <w:r>
        <w:rPr>
          <w:rFonts w:hint="eastAsia" w:ascii="宋体" w:hAnsi="宋体"/>
          <w:kern w:val="0"/>
          <w:szCs w:val="20"/>
        </w:rPr>
        <w:t>农贸（集贸）市场环境样品采集按表5规定执行。</w:t>
      </w:r>
    </w:p>
    <w:p w14:paraId="1A907539">
      <w:pPr>
        <w:ind w:firstLine="1476" w:firstLineChars="700"/>
        <w:rPr>
          <w:rFonts w:hint="eastAsia" w:ascii="黑体" w:hAnsi="黑体" w:eastAsia="黑体" w:cs="黑体"/>
          <w:b/>
          <w:bCs/>
        </w:rPr>
      </w:pPr>
      <w:r>
        <w:rPr>
          <w:rFonts w:hint="eastAsia" w:ascii="黑体" w:hAnsi="黑体" w:eastAsia="黑体" w:cs="黑体"/>
          <w:b/>
          <w:bCs/>
        </w:rPr>
        <w:t xml:space="preserve">表5  </w:t>
      </w:r>
      <w:r>
        <w:rPr>
          <w:rFonts w:hint="eastAsia" w:ascii="黑体" w:hAnsi="黑体" w:eastAsia="黑体" w:cs="黑体"/>
          <w:b/>
          <w:bCs/>
          <w:kern w:val="0"/>
          <w:szCs w:val="20"/>
        </w:rPr>
        <w:t>农贸（集贸）市场环境样品采样点、采样数量及采样频次</w:t>
      </w:r>
    </w:p>
    <w:tbl>
      <w:tblPr>
        <w:tblStyle w:val="2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5283"/>
        <w:gridCol w:w="1663"/>
        <w:gridCol w:w="1418"/>
      </w:tblGrid>
      <w:tr w14:paraId="5BA26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1129" w:type="dxa"/>
          </w:tcPr>
          <w:p w14:paraId="34A9E9D7">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采样区域</w:t>
            </w:r>
          </w:p>
        </w:tc>
        <w:tc>
          <w:tcPr>
            <w:tcW w:w="5283" w:type="dxa"/>
          </w:tcPr>
          <w:p w14:paraId="757CB212">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采样点</w:t>
            </w:r>
          </w:p>
        </w:tc>
        <w:tc>
          <w:tcPr>
            <w:tcW w:w="1663" w:type="dxa"/>
          </w:tcPr>
          <w:p w14:paraId="4BC85BFE">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采样数量</w:t>
            </w:r>
          </w:p>
        </w:tc>
        <w:tc>
          <w:tcPr>
            <w:tcW w:w="1418" w:type="dxa"/>
          </w:tcPr>
          <w:p w14:paraId="607DF810">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采样频次</w:t>
            </w:r>
          </w:p>
        </w:tc>
      </w:tr>
      <w:tr w14:paraId="4982B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1129" w:type="dxa"/>
            <w:vMerge w:val="restart"/>
          </w:tcPr>
          <w:p w14:paraId="5A625E8B">
            <w:pPr>
              <w:pStyle w:val="237"/>
              <w:ind w:firstLine="0" w:firstLineChars="0"/>
              <w:rPr>
                <w:rFonts w:hint="eastAsia" w:ascii="宋体" w:hAnsi="宋体" w:eastAsia="宋体" w:cs="宋体"/>
                <w:sz w:val="18"/>
                <w:szCs w:val="18"/>
              </w:rPr>
            </w:pPr>
            <w:r>
              <w:rPr>
                <w:rFonts w:hint="eastAsia" w:ascii="宋体" w:hAnsi="宋体" w:eastAsia="宋体" w:cs="宋体"/>
                <w:kern w:val="0"/>
                <w:sz w:val="18"/>
                <w:szCs w:val="18"/>
              </w:rPr>
              <w:t>市场猪肉摊床设施、用具</w:t>
            </w:r>
          </w:p>
        </w:tc>
        <w:tc>
          <w:tcPr>
            <w:tcW w:w="5283" w:type="dxa"/>
          </w:tcPr>
          <w:p w14:paraId="0AD1E187">
            <w:pPr>
              <w:adjustRightInd/>
              <w:spacing w:before="156" w:beforeLines="50" w:after="156" w:afterLines="50" w:line="240" w:lineRule="auto"/>
              <w:rPr>
                <w:rFonts w:hint="eastAsia" w:ascii="宋体" w:hAnsi="宋体" w:eastAsia="宋体" w:cs="宋体"/>
                <w:kern w:val="0"/>
                <w:sz w:val="18"/>
                <w:szCs w:val="18"/>
              </w:rPr>
            </w:pPr>
            <w:r>
              <w:rPr>
                <w:rFonts w:hint="eastAsia" w:ascii="宋体" w:hAnsi="宋体" w:eastAsia="宋体" w:cs="宋体"/>
                <w:kern w:val="0"/>
                <w:sz w:val="18"/>
                <w:szCs w:val="18"/>
              </w:rPr>
              <w:t>地面、通道</w:t>
            </w:r>
          </w:p>
        </w:tc>
        <w:tc>
          <w:tcPr>
            <w:tcW w:w="1663" w:type="dxa"/>
            <w:vMerge w:val="restart"/>
          </w:tcPr>
          <w:p w14:paraId="30C5A227">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 xml:space="preserve">每个采样点采集3-5个样品。 </w:t>
            </w:r>
          </w:p>
        </w:tc>
        <w:tc>
          <w:tcPr>
            <w:tcW w:w="1418" w:type="dxa"/>
            <w:vMerge w:val="restart"/>
          </w:tcPr>
          <w:p w14:paraId="28EA8F28">
            <w:pPr>
              <w:pStyle w:val="237"/>
              <w:ind w:firstLine="180" w:firstLineChars="100"/>
              <w:rPr>
                <w:rFonts w:hint="eastAsia" w:ascii="宋体" w:hAnsi="宋体" w:eastAsia="宋体" w:cs="宋体"/>
                <w:sz w:val="18"/>
                <w:szCs w:val="18"/>
              </w:rPr>
            </w:pPr>
            <w:r>
              <w:rPr>
                <w:rFonts w:hint="eastAsia" w:ascii="宋体" w:hAnsi="宋体" w:eastAsia="宋体" w:cs="宋体"/>
                <w:kern w:val="0"/>
                <w:sz w:val="18"/>
                <w:szCs w:val="18"/>
              </w:rPr>
              <w:t>每周2次</w:t>
            </w:r>
          </w:p>
        </w:tc>
      </w:tr>
      <w:tr w14:paraId="39F4A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29" w:type="dxa"/>
            <w:vMerge w:val="continue"/>
          </w:tcPr>
          <w:p w14:paraId="684EB027">
            <w:pPr>
              <w:pStyle w:val="237"/>
              <w:ind w:firstLine="420"/>
              <w:rPr>
                <w:rFonts w:hint="eastAsia" w:ascii="宋体" w:hAnsi="宋体" w:eastAsia="宋体" w:cs="宋体"/>
                <w:sz w:val="18"/>
                <w:szCs w:val="18"/>
              </w:rPr>
            </w:pPr>
          </w:p>
        </w:tc>
        <w:tc>
          <w:tcPr>
            <w:tcW w:w="5283" w:type="dxa"/>
          </w:tcPr>
          <w:p w14:paraId="2DC8BFD4">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台面、刀器具、案板、磅秤</w:t>
            </w:r>
          </w:p>
        </w:tc>
        <w:tc>
          <w:tcPr>
            <w:tcW w:w="1663" w:type="dxa"/>
            <w:vMerge w:val="continue"/>
          </w:tcPr>
          <w:p w14:paraId="097404EE">
            <w:pPr>
              <w:pStyle w:val="237"/>
              <w:ind w:firstLine="420"/>
              <w:rPr>
                <w:rFonts w:hint="eastAsia" w:hAnsi="宋体" w:cs="宋体"/>
              </w:rPr>
            </w:pPr>
          </w:p>
        </w:tc>
        <w:tc>
          <w:tcPr>
            <w:tcW w:w="1418" w:type="dxa"/>
            <w:vMerge w:val="continue"/>
          </w:tcPr>
          <w:p w14:paraId="42EDDAEE">
            <w:pPr>
              <w:pStyle w:val="237"/>
              <w:ind w:firstLine="420"/>
              <w:rPr>
                <w:rFonts w:hint="eastAsia" w:hAnsi="宋体" w:cs="宋体"/>
              </w:rPr>
            </w:pPr>
          </w:p>
        </w:tc>
      </w:tr>
      <w:tr w14:paraId="529484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29" w:type="dxa"/>
            <w:vMerge w:val="continue"/>
          </w:tcPr>
          <w:p w14:paraId="456B6D9F">
            <w:pPr>
              <w:pStyle w:val="237"/>
              <w:ind w:firstLine="420"/>
              <w:rPr>
                <w:rFonts w:hint="eastAsia" w:ascii="宋体" w:hAnsi="宋体" w:eastAsia="宋体" w:cs="宋体"/>
                <w:sz w:val="18"/>
                <w:szCs w:val="18"/>
              </w:rPr>
            </w:pPr>
          </w:p>
        </w:tc>
        <w:tc>
          <w:tcPr>
            <w:tcW w:w="5283" w:type="dxa"/>
          </w:tcPr>
          <w:p w14:paraId="455937EA">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存放肉品的冰箱（柜）内部、表面</w:t>
            </w:r>
          </w:p>
        </w:tc>
        <w:tc>
          <w:tcPr>
            <w:tcW w:w="1663" w:type="dxa"/>
            <w:vMerge w:val="continue"/>
          </w:tcPr>
          <w:p w14:paraId="0AC2ECF8">
            <w:pPr>
              <w:pStyle w:val="237"/>
              <w:ind w:firstLine="420"/>
              <w:rPr>
                <w:rFonts w:hint="eastAsia" w:hAnsi="宋体" w:cs="宋体"/>
              </w:rPr>
            </w:pPr>
          </w:p>
        </w:tc>
        <w:tc>
          <w:tcPr>
            <w:tcW w:w="1418" w:type="dxa"/>
            <w:vMerge w:val="continue"/>
          </w:tcPr>
          <w:p w14:paraId="73099B37">
            <w:pPr>
              <w:pStyle w:val="237"/>
              <w:ind w:firstLine="420"/>
              <w:rPr>
                <w:rFonts w:hint="eastAsia" w:hAnsi="宋体" w:cs="宋体"/>
              </w:rPr>
            </w:pPr>
          </w:p>
        </w:tc>
      </w:tr>
      <w:tr w14:paraId="5E76B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1129" w:type="dxa"/>
            <w:vMerge w:val="continue"/>
          </w:tcPr>
          <w:p w14:paraId="493C2FEA">
            <w:pPr>
              <w:pStyle w:val="237"/>
              <w:ind w:firstLine="420"/>
              <w:rPr>
                <w:rFonts w:hint="eastAsia" w:ascii="宋体" w:hAnsi="宋体" w:eastAsia="宋体" w:cs="宋体"/>
                <w:sz w:val="18"/>
                <w:szCs w:val="18"/>
              </w:rPr>
            </w:pPr>
          </w:p>
        </w:tc>
        <w:tc>
          <w:tcPr>
            <w:tcW w:w="5283" w:type="dxa"/>
          </w:tcPr>
          <w:p w14:paraId="2506EF03">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kern w:val="0"/>
                <w:sz w:val="18"/>
                <w:szCs w:val="18"/>
              </w:rPr>
              <w:t>摊位污水排水口</w:t>
            </w:r>
          </w:p>
        </w:tc>
        <w:tc>
          <w:tcPr>
            <w:tcW w:w="1663" w:type="dxa"/>
            <w:vMerge w:val="continue"/>
          </w:tcPr>
          <w:p w14:paraId="160C191D">
            <w:pPr>
              <w:pStyle w:val="237"/>
              <w:ind w:firstLine="420"/>
              <w:rPr>
                <w:rFonts w:hint="eastAsia" w:hAnsi="宋体" w:cs="宋体"/>
              </w:rPr>
            </w:pPr>
          </w:p>
        </w:tc>
        <w:tc>
          <w:tcPr>
            <w:tcW w:w="1418" w:type="dxa"/>
            <w:vMerge w:val="continue"/>
          </w:tcPr>
          <w:p w14:paraId="692C2AE6">
            <w:pPr>
              <w:pStyle w:val="237"/>
              <w:ind w:firstLine="420"/>
              <w:rPr>
                <w:rFonts w:hint="eastAsia" w:hAnsi="宋体" w:cs="宋体"/>
              </w:rPr>
            </w:pPr>
          </w:p>
        </w:tc>
      </w:tr>
      <w:tr w14:paraId="34463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29" w:type="dxa"/>
            <w:vMerge w:val="restart"/>
          </w:tcPr>
          <w:p w14:paraId="44ED48B4">
            <w:pPr>
              <w:pStyle w:val="237"/>
              <w:ind w:left="210" w:hanging="180" w:hangingChars="100"/>
              <w:jc w:val="center"/>
              <w:rPr>
                <w:rFonts w:hint="eastAsia" w:ascii="宋体" w:hAnsi="宋体" w:eastAsia="宋体" w:cs="宋体"/>
                <w:sz w:val="18"/>
                <w:szCs w:val="18"/>
              </w:rPr>
            </w:pPr>
            <w:r>
              <w:rPr>
                <w:rFonts w:hint="eastAsia" w:ascii="宋体" w:hAnsi="宋体" w:eastAsia="宋体" w:cs="宋体"/>
                <w:sz w:val="18"/>
                <w:szCs w:val="18"/>
              </w:rPr>
              <w:t>各类物体</w:t>
            </w:r>
          </w:p>
          <w:p w14:paraId="11FAA9E6">
            <w:pPr>
              <w:pStyle w:val="237"/>
              <w:ind w:left="210" w:hanging="180" w:hangingChars="100"/>
              <w:jc w:val="center"/>
              <w:rPr>
                <w:rFonts w:hint="eastAsia" w:ascii="宋体" w:hAnsi="宋体" w:eastAsia="宋体" w:cs="宋体"/>
                <w:sz w:val="18"/>
                <w:szCs w:val="18"/>
              </w:rPr>
            </w:pPr>
            <w:r>
              <w:rPr>
                <w:rFonts w:hint="eastAsia" w:ascii="宋体" w:hAnsi="宋体" w:eastAsia="宋体" w:cs="宋体"/>
                <w:sz w:val="18"/>
                <w:szCs w:val="18"/>
              </w:rPr>
              <w:t>表面</w:t>
            </w:r>
          </w:p>
        </w:tc>
        <w:tc>
          <w:tcPr>
            <w:tcW w:w="5283" w:type="dxa"/>
          </w:tcPr>
          <w:p w14:paraId="585492E0">
            <w:pPr>
              <w:pStyle w:val="58"/>
              <w:ind w:left="0" w:leftChars="0" w:firstLine="0" w:firstLineChars="0"/>
              <w:rPr>
                <w:rFonts w:hint="eastAsia" w:ascii="宋体" w:hAnsi="宋体" w:eastAsia="宋体" w:cs="宋体"/>
                <w:sz w:val="18"/>
                <w:szCs w:val="18"/>
              </w:rPr>
            </w:pPr>
            <w:r>
              <w:rPr>
                <w:rFonts w:hint="eastAsia" w:ascii="宋体" w:hAnsi="宋体" w:eastAsia="宋体" w:cs="宋体"/>
                <w:sz w:val="18"/>
                <w:szCs w:val="18"/>
              </w:rPr>
              <w:t>垃圾车、垃圾桶、拖布等清洁工具，转运物品的拖车</w:t>
            </w:r>
          </w:p>
        </w:tc>
        <w:tc>
          <w:tcPr>
            <w:tcW w:w="1663" w:type="dxa"/>
            <w:vMerge w:val="continue"/>
          </w:tcPr>
          <w:p w14:paraId="3F938FAA">
            <w:pPr>
              <w:pStyle w:val="237"/>
              <w:ind w:firstLine="420"/>
              <w:rPr>
                <w:rFonts w:hint="eastAsia" w:hAnsi="宋体" w:cs="宋体"/>
              </w:rPr>
            </w:pPr>
          </w:p>
        </w:tc>
        <w:tc>
          <w:tcPr>
            <w:tcW w:w="1418" w:type="dxa"/>
            <w:vMerge w:val="continue"/>
          </w:tcPr>
          <w:p w14:paraId="1AFB4301">
            <w:pPr>
              <w:pStyle w:val="237"/>
              <w:ind w:firstLine="420"/>
              <w:rPr>
                <w:rFonts w:hint="eastAsia" w:hAnsi="宋体" w:cs="宋体"/>
              </w:rPr>
            </w:pPr>
          </w:p>
        </w:tc>
      </w:tr>
      <w:tr w14:paraId="55EB82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trPr>
        <w:tc>
          <w:tcPr>
            <w:tcW w:w="1129" w:type="dxa"/>
            <w:vMerge w:val="continue"/>
          </w:tcPr>
          <w:p w14:paraId="6A091ADA">
            <w:pPr>
              <w:pStyle w:val="237"/>
              <w:ind w:firstLine="420"/>
              <w:rPr>
                <w:rFonts w:hint="eastAsia" w:ascii="宋体" w:hAnsi="宋体" w:eastAsia="宋体" w:cs="宋体"/>
                <w:sz w:val="18"/>
                <w:szCs w:val="18"/>
              </w:rPr>
            </w:pPr>
          </w:p>
        </w:tc>
        <w:tc>
          <w:tcPr>
            <w:tcW w:w="5283" w:type="dxa"/>
          </w:tcPr>
          <w:p w14:paraId="7A581EE5">
            <w:pPr>
              <w:pStyle w:val="237"/>
              <w:tabs>
                <w:tab w:val="right" w:pos="2424"/>
              </w:tabs>
              <w:ind w:firstLine="0" w:firstLineChars="0"/>
              <w:rPr>
                <w:rFonts w:hint="eastAsia" w:ascii="宋体" w:hAnsi="宋体" w:eastAsia="宋体" w:cs="宋体"/>
                <w:kern w:val="0"/>
                <w:sz w:val="18"/>
                <w:szCs w:val="18"/>
              </w:rPr>
            </w:pPr>
            <w:r>
              <w:rPr>
                <w:rFonts w:hint="eastAsia" w:ascii="宋体" w:hAnsi="宋体" w:eastAsia="宋体" w:cs="宋体"/>
                <w:sz w:val="18"/>
                <w:szCs w:val="18"/>
              </w:rPr>
              <w:t>门把手、楼梯扶手、卫生间等公用设备设施表面，潮湿的公共通道和卫生间地面、地漏、拖布池</w:t>
            </w:r>
          </w:p>
        </w:tc>
        <w:tc>
          <w:tcPr>
            <w:tcW w:w="1663" w:type="dxa"/>
            <w:vMerge w:val="continue"/>
          </w:tcPr>
          <w:p w14:paraId="21A62124">
            <w:pPr>
              <w:pStyle w:val="237"/>
              <w:ind w:firstLine="420"/>
              <w:rPr>
                <w:rFonts w:hint="eastAsia" w:hAnsi="宋体" w:cs="宋体"/>
              </w:rPr>
            </w:pPr>
          </w:p>
        </w:tc>
        <w:tc>
          <w:tcPr>
            <w:tcW w:w="1418" w:type="dxa"/>
            <w:vMerge w:val="continue"/>
          </w:tcPr>
          <w:p w14:paraId="7D5235EB">
            <w:pPr>
              <w:pStyle w:val="237"/>
              <w:ind w:firstLine="420"/>
              <w:rPr>
                <w:rFonts w:hint="eastAsia" w:hAnsi="宋体" w:cs="宋体"/>
              </w:rPr>
            </w:pPr>
          </w:p>
        </w:tc>
      </w:tr>
    </w:tbl>
    <w:p w14:paraId="250634F1">
      <w:pPr>
        <w:pStyle w:val="58"/>
        <w:ind w:left="0" w:leftChars="0" w:firstLine="0" w:firstLineChars="0"/>
        <w:rPr>
          <w:rFonts w:hint="eastAsia" w:ascii="宋体" w:hAnsi="宋体" w:eastAsia="宋体" w:cs="宋体"/>
        </w:rPr>
      </w:pPr>
      <w:r>
        <w:rPr>
          <w:rFonts w:hint="eastAsia" w:ascii="宋体" w:hAnsi="宋体" w:eastAsia="宋体" w:cs="宋体"/>
        </w:rPr>
        <w:t>7.6 人员监测样品采集</w:t>
      </w:r>
    </w:p>
    <w:p w14:paraId="0BC08EDD">
      <w:pPr>
        <w:pStyle w:val="58"/>
        <w:rPr>
          <w:rFonts w:hint="eastAsia"/>
        </w:rPr>
      </w:pPr>
      <w:r>
        <w:rPr>
          <w:rFonts w:hint="eastAsia" w:ascii="宋体" w:hAnsi="宋体" w:eastAsia="宋体" w:cs="宋体"/>
        </w:rPr>
        <w:t>各类人员样品采集按表6规定执行</w:t>
      </w:r>
      <w:r>
        <w:rPr>
          <w:rFonts w:hint="eastAsia"/>
        </w:rPr>
        <w:t>。</w:t>
      </w:r>
    </w:p>
    <w:p w14:paraId="7CC89412">
      <w:pPr>
        <w:ind w:firstLine="1687" w:firstLineChars="800"/>
        <w:rPr>
          <w:rFonts w:hint="eastAsia"/>
          <w:b/>
          <w:bCs/>
        </w:rPr>
      </w:pPr>
      <w:r>
        <w:rPr>
          <w:rFonts w:hint="eastAsia" w:ascii="黑体" w:hAnsi="黑体" w:eastAsia="黑体" w:cs="黑体"/>
          <w:b/>
          <w:bCs/>
        </w:rPr>
        <w:t xml:space="preserve">表6 </w:t>
      </w:r>
      <w:r>
        <w:rPr>
          <w:rFonts w:hint="eastAsia" w:ascii="黑体" w:hAnsi="黑体" w:eastAsia="黑体" w:cs="黑体"/>
          <w:b/>
          <w:bCs/>
          <w:lang w:val="en-US" w:eastAsia="zh-CN"/>
        </w:rPr>
        <w:t xml:space="preserve"> </w:t>
      </w:r>
      <w:r>
        <w:rPr>
          <w:rFonts w:hint="eastAsia" w:ascii="黑体" w:hAnsi="黑体" w:eastAsia="黑体" w:cs="黑体"/>
          <w:b/>
          <w:bCs/>
        </w:rPr>
        <w:t>各类人员样品采样点、采样数量及采样频次</w:t>
      </w:r>
    </w:p>
    <w:tbl>
      <w:tblPr>
        <w:tblStyle w:val="28"/>
        <w:tblW w:w="949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89"/>
        <w:gridCol w:w="3723"/>
        <w:gridCol w:w="1663"/>
        <w:gridCol w:w="1418"/>
      </w:tblGrid>
      <w:tr w14:paraId="2E5D7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2689" w:type="dxa"/>
          </w:tcPr>
          <w:p w14:paraId="0CF16651">
            <w:pPr>
              <w:pStyle w:val="237"/>
              <w:ind w:firstLine="0" w:firstLineChars="0"/>
              <w:jc w:val="center"/>
              <w:rPr>
                <w:rFonts w:hint="eastAsia" w:ascii="宋体" w:hAnsi="宋体" w:eastAsia="宋体" w:cs="宋体"/>
                <w:sz w:val="18"/>
                <w:szCs w:val="18"/>
              </w:rPr>
            </w:pPr>
            <w:r>
              <w:rPr>
                <w:rFonts w:hint="eastAsia" w:ascii="宋体" w:hAnsi="宋体" w:eastAsia="宋体" w:cs="宋体"/>
                <w:sz w:val="18"/>
                <w:szCs w:val="18"/>
              </w:rPr>
              <w:t>采样人员</w:t>
            </w:r>
          </w:p>
        </w:tc>
        <w:tc>
          <w:tcPr>
            <w:tcW w:w="3723" w:type="dxa"/>
          </w:tcPr>
          <w:p w14:paraId="23EEE4FA">
            <w:pPr>
              <w:pStyle w:val="237"/>
              <w:ind w:firstLine="0" w:firstLineChars="0"/>
              <w:jc w:val="center"/>
              <w:rPr>
                <w:rFonts w:hint="eastAsia" w:ascii="黑体" w:hAnsi="黑体" w:eastAsia="黑体" w:cs="黑体"/>
              </w:rPr>
            </w:pPr>
            <w:r>
              <w:rPr>
                <w:rFonts w:hint="eastAsia" w:ascii="黑体" w:hAnsi="黑体" w:eastAsia="黑体" w:cs="黑体"/>
              </w:rPr>
              <w:t>采样点</w:t>
            </w:r>
          </w:p>
        </w:tc>
        <w:tc>
          <w:tcPr>
            <w:tcW w:w="1663" w:type="dxa"/>
          </w:tcPr>
          <w:p w14:paraId="1ED32376">
            <w:pPr>
              <w:pStyle w:val="237"/>
              <w:ind w:firstLine="180" w:firstLineChars="100"/>
              <w:rPr>
                <w:rFonts w:hint="eastAsia" w:ascii="宋体" w:hAnsi="宋体" w:eastAsia="宋体" w:cs="宋体"/>
                <w:sz w:val="18"/>
                <w:szCs w:val="18"/>
              </w:rPr>
            </w:pPr>
            <w:r>
              <w:rPr>
                <w:rFonts w:hint="eastAsia" w:ascii="宋体" w:hAnsi="宋体" w:eastAsia="宋体" w:cs="宋体"/>
                <w:sz w:val="18"/>
                <w:szCs w:val="18"/>
              </w:rPr>
              <w:t>采样数量</w:t>
            </w:r>
          </w:p>
        </w:tc>
        <w:tc>
          <w:tcPr>
            <w:tcW w:w="1418" w:type="dxa"/>
          </w:tcPr>
          <w:p w14:paraId="25043B23">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采样频次</w:t>
            </w:r>
          </w:p>
        </w:tc>
      </w:tr>
      <w:tr w14:paraId="3E1787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trPr>
        <w:tc>
          <w:tcPr>
            <w:tcW w:w="2689" w:type="dxa"/>
          </w:tcPr>
          <w:p w14:paraId="5376F7A8">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猪场门口人员</w:t>
            </w:r>
          </w:p>
        </w:tc>
        <w:tc>
          <w:tcPr>
            <w:tcW w:w="3723" w:type="dxa"/>
            <w:vMerge w:val="restart"/>
          </w:tcPr>
          <w:p w14:paraId="2B1FBEDE">
            <w:pPr>
              <w:adjustRightInd/>
              <w:spacing w:before="156" w:beforeLines="50" w:after="156" w:afterLines="50" w:line="240" w:lineRule="auto"/>
              <w:rPr>
                <w:rFonts w:hint="eastAsia" w:ascii="宋体" w:hAnsi="宋体" w:eastAsia="宋体" w:cs="宋体"/>
                <w:kern w:val="0"/>
                <w:sz w:val="18"/>
                <w:szCs w:val="18"/>
              </w:rPr>
            </w:pPr>
            <w:r>
              <w:rPr>
                <w:rFonts w:hint="eastAsia" w:ascii="宋体" w:hAnsi="宋体" w:eastAsia="宋体" w:cs="宋体"/>
                <w:kern w:val="0"/>
                <w:sz w:val="18"/>
                <w:szCs w:val="18"/>
              </w:rPr>
              <w:t xml:space="preserve">手心、手背、头发、指甲缝等身体部位，所穿的衣服、帽子、手套、鞋底及随身携带的手机、眼镜、戒指、手表等密切接触物品，均用浸过PBS的拭子刮取采样。 </w:t>
            </w:r>
          </w:p>
          <w:p w14:paraId="1607C5C5">
            <w:pPr>
              <w:adjustRightInd/>
              <w:spacing w:before="156" w:beforeLines="50" w:after="156" w:afterLines="50" w:line="240" w:lineRule="auto"/>
              <w:rPr>
                <w:rFonts w:hint="eastAsia" w:ascii="黑体" w:hAnsi="黑体" w:eastAsia="黑体" w:cs="黑体"/>
                <w:kern w:val="0"/>
                <w:szCs w:val="20"/>
              </w:rPr>
            </w:pPr>
          </w:p>
        </w:tc>
        <w:tc>
          <w:tcPr>
            <w:tcW w:w="1663" w:type="dxa"/>
            <w:vMerge w:val="restart"/>
          </w:tcPr>
          <w:p w14:paraId="433AD2F5">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每个采样点采集1-2份样品</w:t>
            </w:r>
            <w:r>
              <w:rPr>
                <w:rFonts w:hint="eastAsia" w:ascii="宋体" w:hAnsi="宋体" w:eastAsia="宋体" w:cs="宋体"/>
                <w:kern w:val="0"/>
                <w:sz w:val="18"/>
                <w:szCs w:val="18"/>
              </w:rPr>
              <w:t>。</w:t>
            </w:r>
          </w:p>
        </w:tc>
        <w:tc>
          <w:tcPr>
            <w:tcW w:w="1418" w:type="dxa"/>
            <w:vMerge w:val="restart"/>
          </w:tcPr>
          <w:p w14:paraId="42BBEA47">
            <w:pPr>
              <w:pStyle w:val="237"/>
              <w:ind w:firstLine="180" w:firstLineChars="100"/>
              <w:rPr>
                <w:rFonts w:hint="eastAsia" w:ascii="宋体" w:hAnsi="宋体" w:eastAsia="宋体" w:cs="宋体"/>
                <w:sz w:val="18"/>
                <w:szCs w:val="18"/>
              </w:rPr>
            </w:pPr>
            <w:r>
              <w:rPr>
                <w:rFonts w:hint="eastAsia" w:ascii="宋体" w:hAnsi="宋体" w:eastAsia="宋体" w:cs="宋体"/>
                <w:kern w:val="0"/>
                <w:sz w:val="18"/>
                <w:szCs w:val="18"/>
              </w:rPr>
              <w:t>每周2次</w:t>
            </w:r>
          </w:p>
        </w:tc>
      </w:tr>
      <w:tr w14:paraId="2EE58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689" w:type="dxa"/>
          </w:tcPr>
          <w:p w14:paraId="27B60DF2">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猪场隔离点人员</w:t>
            </w:r>
          </w:p>
        </w:tc>
        <w:tc>
          <w:tcPr>
            <w:tcW w:w="3723" w:type="dxa"/>
            <w:vMerge w:val="continue"/>
          </w:tcPr>
          <w:p w14:paraId="0E41CB98">
            <w:pPr>
              <w:pStyle w:val="237"/>
              <w:tabs>
                <w:tab w:val="right" w:pos="2424"/>
              </w:tabs>
              <w:ind w:firstLine="0" w:firstLineChars="0"/>
              <w:rPr>
                <w:rFonts w:hint="eastAsia" w:ascii="宋体" w:hAnsi="宋体"/>
                <w:kern w:val="0"/>
                <w:szCs w:val="20"/>
              </w:rPr>
            </w:pPr>
          </w:p>
        </w:tc>
        <w:tc>
          <w:tcPr>
            <w:tcW w:w="1663" w:type="dxa"/>
            <w:vMerge w:val="continue"/>
          </w:tcPr>
          <w:p w14:paraId="0D2C2F0F">
            <w:pPr>
              <w:pStyle w:val="237"/>
              <w:ind w:firstLine="420"/>
              <w:rPr>
                <w:rFonts w:hint="eastAsia" w:hAnsi="宋体" w:cs="宋体"/>
              </w:rPr>
            </w:pPr>
          </w:p>
        </w:tc>
        <w:tc>
          <w:tcPr>
            <w:tcW w:w="1418" w:type="dxa"/>
            <w:vMerge w:val="continue"/>
          </w:tcPr>
          <w:p w14:paraId="731605B3">
            <w:pPr>
              <w:pStyle w:val="237"/>
              <w:ind w:firstLine="420"/>
              <w:rPr>
                <w:rFonts w:hint="eastAsia" w:hAnsi="宋体" w:cs="宋体"/>
              </w:rPr>
            </w:pPr>
          </w:p>
        </w:tc>
      </w:tr>
      <w:tr w14:paraId="534DC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689" w:type="dxa"/>
          </w:tcPr>
          <w:p w14:paraId="367EEF5C">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猪场工作人员</w:t>
            </w:r>
          </w:p>
        </w:tc>
        <w:tc>
          <w:tcPr>
            <w:tcW w:w="3723" w:type="dxa"/>
            <w:vMerge w:val="continue"/>
          </w:tcPr>
          <w:p w14:paraId="3EB1707E">
            <w:pPr>
              <w:pStyle w:val="237"/>
              <w:tabs>
                <w:tab w:val="right" w:pos="2424"/>
              </w:tabs>
              <w:ind w:firstLine="0" w:firstLineChars="0"/>
              <w:rPr>
                <w:rFonts w:hint="eastAsia" w:ascii="宋体" w:hAnsi="宋体"/>
                <w:kern w:val="0"/>
                <w:szCs w:val="20"/>
              </w:rPr>
            </w:pPr>
          </w:p>
        </w:tc>
        <w:tc>
          <w:tcPr>
            <w:tcW w:w="1663" w:type="dxa"/>
            <w:vMerge w:val="continue"/>
          </w:tcPr>
          <w:p w14:paraId="383563F8">
            <w:pPr>
              <w:pStyle w:val="237"/>
              <w:ind w:firstLine="420"/>
              <w:rPr>
                <w:rFonts w:hint="eastAsia" w:hAnsi="宋体" w:cs="宋体"/>
              </w:rPr>
            </w:pPr>
          </w:p>
        </w:tc>
        <w:tc>
          <w:tcPr>
            <w:tcW w:w="1418" w:type="dxa"/>
            <w:vMerge w:val="continue"/>
          </w:tcPr>
          <w:p w14:paraId="734904E5">
            <w:pPr>
              <w:pStyle w:val="237"/>
              <w:ind w:firstLine="420"/>
              <w:rPr>
                <w:rFonts w:hint="eastAsia" w:hAnsi="宋体" w:cs="宋体"/>
              </w:rPr>
            </w:pPr>
          </w:p>
        </w:tc>
      </w:tr>
      <w:tr w14:paraId="046965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689" w:type="dxa"/>
          </w:tcPr>
          <w:p w14:paraId="694A090F">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屠宰场工作人员</w:t>
            </w:r>
          </w:p>
        </w:tc>
        <w:tc>
          <w:tcPr>
            <w:tcW w:w="3723" w:type="dxa"/>
            <w:vMerge w:val="continue"/>
          </w:tcPr>
          <w:p w14:paraId="584A651B">
            <w:pPr>
              <w:pStyle w:val="237"/>
              <w:tabs>
                <w:tab w:val="right" w:pos="2424"/>
              </w:tabs>
              <w:ind w:firstLine="0" w:firstLineChars="0"/>
              <w:rPr>
                <w:rFonts w:hint="eastAsia" w:ascii="宋体" w:hAnsi="宋体"/>
                <w:kern w:val="0"/>
                <w:szCs w:val="20"/>
              </w:rPr>
            </w:pPr>
          </w:p>
        </w:tc>
        <w:tc>
          <w:tcPr>
            <w:tcW w:w="1663" w:type="dxa"/>
            <w:vMerge w:val="continue"/>
          </w:tcPr>
          <w:p w14:paraId="3915A2C9">
            <w:pPr>
              <w:pStyle w:val="237"/>
              <w:ind w:firstLine="420"/>
              <w:rPr>
                <w:rFonts w:hint="eastAsia" w:hAnsi="宋体" w:cs="宋体"/>
              </w:rPr>
            </w:pPr>
          </w:p>
        </w:tc>
        <w:tc>
          <w:tcPr>
            <w:tcW w:w="1418" w:type="dxa"/>
            <w:vMerge w:val="continue"/>
          </w:tcPr>
          <w:p w14:paraId="0E12DB07">
            <w:pPr>
              <w:pStyle w:val="237"/>
              <w:ind w:firstLine="420"/>
              <w:rPr>
                <w:rFonts w:hint="eastAsia" w:hAnsi="宋体" w:cs="宋体"/>
              </w:rPr>
            </w:pPr>
          </w:p>
        </w:tc>
      </w:tr>
      <w:tr w14:paraId="1B1E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2689" w:type="dxa"/>
          </w:tcPr>
          <w:p w14:paraId="5A679DB0">
            <w:pPr>
              <w:pStyle w:val="237"/>
              <w:ind w:left="210" w:hanging="180" w:hangingChars="100"/>
              <w:rPr>
                <w:rFonts w:hint="eastAsia" w:ascii="宋体" w:hAnsi="宋体" w:eastAsia="宋体" w:cs="宋体"/>
                <w:sz w:val="18"/>
                <w:szCs w:val="18"/>
              </w:rPr>
            </w:pPr>
            <w:r>
              <w:rPr>
                <w:rFonts w:hint="eastAsia" w:ascii="宋体" w:hAnsi="宋体" w:eastAsia="宋体" w:cs="宋体"/>
                <w:sz w:val="18"/>
                <w:szCs w:val="18"/>
              </w:rPr>
              <w:t>无害化处理厂工作人员</w:t>
            </w:r>
          </w:p>
        </w:tc>
        <w:tc>
          <w:tcPr>
            <w:tcW w:w="3723" w:type="dxa"/>
            <w:vMerge w:val="continue"/>
          </w:tcPr>
          <w:p w14:paraId="54195FFF">
            <w:pPr>
              <w:pStyle w:val="58"/>
              <w:rPr>
                <w:rFonts w:hint="eastAsia"/>
              </w:rPr>
            </w:pPr>
          </w:p>
        </w:tc>
        <w:tc>
          <w:tcPr>
            <w:tcW w:w="1663" w:type="dxa"/>
            <w:vMerge w:val="continue"/>
          </w:tcPr>
          <w:p w14:paraId="6C84AB86">
            <w:pPr>
              <w:pStyle w:val="237"/>
              <w:ind w:firstLine="420"/>
              <w:rPr>
                <w:rFonts w:hint="eastAsia" w:hAnsi="宋体" w:cs="宋体"/>
              </w:rPr>
            </w:pPr>
          </w:p>
        </w:tc>
        <w:tc>
          <w:tcPr>
            <w:tcW w:w="1418" w:type="dxa"/>
            <w:vMerge w:val="continue"/>
          </w:tcPr>
          <w:p w14:paraId="38B5377B">
            <w:pPr>
              <w:pStyle w:val="237"/>
              <w:ind w:firstLine="420"/>
              <w:rPr>
                <w:rFonts w:hint="eastAsia" w:hAnsi="宋体" w:cs="宋体"/>
              </w:rPr>
            </w:pPr>
          </w:p>
        </w:tc>
      </w:tr>
      <w:tr w14:paraId="46A76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689" w:type="dxa"/>
          </w:tcPr>
          <w:p w14:paraId="703CDDF0">
            <w:pPr>
              <w:pStyle w:val="237"/>
              <w:ind w:firstLine="0" w:firstLineChars="0"/>
              <w:rPr>
                <w:rFonts w:hint="eastAsia" w:ascii="宋体" w:hAnsi="宋体" w:eastAsia="宋体" w:cs="宋体"/>
                <w:sz w:val="18"/>
                <w:szCs w:val="18"/>
              </w:rPr>
            </w:pPr>
            <w:r>
              <w:rPr>
                <w:rFonts w:hint="eastAsia" w:ascii="宋体" w:hAnsi="宋体" w:eastAsia="宋体" w:cs="宋体"/>
                <w:sz w:val="18"/>
                <w:szCs w:val="18"/>
              </w:rPr>
              <w:t>农贸（集贸）市场工作人员</w:t>
            </w:r>
          </w:p>
        </w:tc>
        <w:tc>
          <w:tcPr>
            <w:tcW w:w="3723" w:type="dxa"/>
            <w:vMerge w:val="continue"/>
          </w:tcPr>
          <w:p w14:paraId="6A1B42A3">
            <w:pPr>
              <w:pStyle w:val="237"/>
              <w:tabs>
                <w:tab w:val="right" w:pos="2424"/>
              </w:tabs>
              <w:ind w:firstLine="0" w:firstLineChars="0"/>
              <w:rPr>
                <w:rFonts w:hint="eastAsia" w:ascii="宋体" w:hAnsi="宋体"/>
                <w:kern w:val="0"/>
                <w:szCs w:val="20"/>
              </w:rPr>
            </w:pPr>
          </w:p>
        </w:tc>
        <w:tc>
          <w:tcPr>
            <w:tcW w:w="1663" w:type="dxa"/>
            <w:vMerge w:val="continue"/>
          </w:tcPr>
          <w:p w14:paraId="32D84A32">
            <w:pPr>
              <w:pStyle w:val="237"/>
              <w:ind w:firstLine="420"/>
              <w:rPr>
                <w:rFonts w:hint="eastAsia" w:hAnsi="宋体" w:cs="宋体"/>
              </w:rPr>
            </w:pPr>
          </w:p>
        </w:tc>
        <w:tc>
          <w:tcPr>
            <w:tcW w:w="1418" w:type="dxa"/>
            <w:vMerge w:val="continue"/>
          </w:tcPr>
          <w:p w14:paraId="2EA337FB">
            <w:pPr>
              <w:pStyle w:val="237"/>
              <w:ind w:firstLine="420"/>
              <w:rPr>
                <w:rFonts w:hint="eastAsia" w:hAnsi="宋体" w:cs="宋体"/>
              </w:rPr>
            </w:pPr>
          </w:p>
        </w:tc>
      </w:tr>
    </w:tbl>
    <w:p w14:paraId="2B9CF78E">
      <w:pPr>
        <w:pStyle w:val="106"/>
        <w:numPr>
          <w:ilvl w:val="0"/>
          <w:numId w:val="32"/>
        </w:numPr>
        <w:spacing w:before="312" w:after="312"/>
      </w:pPr>
      <w:r>
        <w:rPr>
          <w:rFonts w:hint="eastAsia"/>
        </w:rPr>
        <w:t>样本采集</w:t>
      </w:r>
    </w:p>
    <w:p w14:paraId="3FD1BE27">
      <w:pPr>
        <w:pStyle w:val="3"/>
        <w:rPr>
          <w:rFonts w:hint="eastAsia" w:ascii="宋体" w:hAnsi="宋体" w:eastAsia="宋体" w:cs="宋体"/>
          <w:b/>
          <w:bCs/>
        </w:rPr>
      </w:pPr>
      <w:bookmarkStart w:id="51" w:name="_Toc8358"/>
      <w:r>
        <w:rPr>
          <w:rFonts w:hint="eastAsia" w:ascii="宋体" w:hAnsi="宋体" w:eastAsia="宋体" w:cs="宋体"/>
        </w:rPr>
        <w:t>8.1</w:t>
      </w:r>
      <w:r>
        <w:rPr>
          <w:rStyle w:val="37"/>
          <w:rFonts w:hint="eastAsia" w:ascii="宋体" w:hAnsi="宋体" w:eastAsia="宋体" w:cs="宋体"/>
          <w:bCs/>
          <w:szCs w:val="21"/>
        </w:rPr>
        <w:t xml:space="preserve">  </w:t>
      </w:r>
      <w:r>
        <w:rPr>
          <w:rFonts w:hint="eastAsia" w:ascii="宋体" w:hAnsi="宋体" w:eastAsia="宋体" w:cs="宋体"/>
        </w:rPr>
        <w:t>采样方法</w:t>
      </w:r>
      <w:bookmarkEnd w:id="51"/>
    </w:p>
    <w:p w14:paraId="6C78C784">
      <w:pPr>
        <w:adjustRightInd/>
        <w:spacing w:before="156" w:beforeLines="50" w:after="156" w:afterLines="50" w:line="240" w:lineRule="auto"/>
        <w:ind w:firstLine="420" w:firstLineChars="200"/>
        <w:rPr>
          <w:rFonts w:hint="eastAsia" w:ascii="宋体" w:hAnsi="宋体"/>
          <w:szCs w:val="20"/>
        </w:rPr>
      </w:pPr>
      <w:r>
        <w:rPr>
          <w:rFonts w:hint="eastAsia" w:ascii="宋体" w:hAnsi="宋体"/>
          <w:szCs w:val="20"/>
        </w:rPr>
        <w:t>多点分布式采样：取出拭子，操作过程中勿触碰到拭子头部，用采样管中的病毒保存液将拭子充分浸润，在选定的采样区域，采</w:t>
      </w:r>
      <w:r>
        <w:rPr>
          <w:rFonts w:ascii="黑体" w:hAnsi="黑体" w:eastAsia="黑体" w:cs="黑体"/>
          <w:szCs w:val="20"/>
        </w:rPr>
        <w:t>3</w:t>
      </w:r>
      <w:r>
        <w:rPr>
          <w:rFonts w:hint="eastAsia" w:ascii="黑体" w:hAnsi="黑体" w:eastAsia="黑体" w:cs="黑体"/>
          <w:szCs w:val="20"/>
        </w:rPr>
        <w:t>-</w:t>
      </w:r>
      <w:r>
        <w:rPr>
          <w:rFonts w:ascii="黑体" w:hAnsi="黑体" w:eastAsia="黑体" w:cs="黑体"/>
          <w:szCs w:val="20"/>
        </w:rPr>
        <w:t>5</w:t>
      </w:r>
      <w:r>
        <w:rPr>
          <w:rFonts w:hint="eastAsia" w:ascii="宋体" w:hAnsi="宋体"/>
          <w:szCs w:val="20"/>
        </w:rPr>
        <w:t>个以</w:t>
      </w:r>
      <w:r>
        <w:rPr>
          <w:rFonts w:ascii="黑体" w:hAnsi="黑体" w:eastAsia="黑体" w:cs="黑体"/>
          <w:szCs w:val="20"/>
        </w:rPr>
        <w:t>10</w:t>
      </w:r>
      <w:r>
        <w:rPr>
          <w:rFonts w:hint="eastAsia" w:ascii="Times New Roman" w:hAnsi="Times New Roman"/>
          <w:kern w:val="0"/>
          <w:szCs w:val="20"/>
        </w:rPr>
        <w:t>cm</w:t>
      </w:r>
      <w:r>
        <w:rPr>
          <w:rFonts w:hint="eastAsia" w:ascii="黑体" w:hAnsi="黑体" w:eastAsia="黑体" w:cs="黑体"/>
          <w:szCs w:val="20"/>
        </w:rPr>
        <w:t>ⅹ10</w:t>
      </w:r>
      <w:bookmarkStart w:id="52" w:name="_Hlk173608192"/>
      <w:r>
        <w:rPr>
          <w:rFonts w:hint="eastAsia" w:ascii="Times New Roman" w:hAnsi="Times New Roman"/>
          <w:kern w:val="0"/>
          <w:szCs w:val="20"/>
        </w:rPr>
        <w:t>cm</w:t>
      </w:r>
      <w:bookmarkEnd w:id="52"/>
      <w:r>
        <w:rPr>
          <w:rFonts w:hint="eastAsia" w:ascii="宋体" w:hAnsi="宋体"/>
          <w:szCs w:val="20"/>
        </w:rPr>
        <w:t>为采样面积的采样单元。每个单元块采样时，用拭子在单元块正上方以“</w:t>
      </w:r>
      <w:r>
        <w:rPr>
          <w:rFonts w:hint="eastAsia" w:ascii="Times New Roman" w:hAnsi="Times New Roman"/>
          <w:kern w:val="0"/>
          <w:szCs w:val="20"/>
        </w:rPr>
        <w:t>Z</w:t>
      </w:r>
      <w:r>
        <w:rPr>
          <w:rFonts w:hint="eastAsia" w:ascii="宋体" w:hAnsi="宋体"/>
          <w:szCs w:val="20"/>
        </w:rPr>
        <w:t>”字形左右划线涂抹至底部，再换拭子对侧在单元块左斜上方以“</w:t>
      </w:r>
      <w:r>
        <w:rPr>
          <w:rFonts w:hint="eastAsia" w:ascii="Times New Roman" w:hAnsi="Times New Roman"/>
          <w:kern w:val="0"/>
          <w:szCs w:val="20"/>
        </w:rPr>
        <w:t>Z</w:t>
      </w:r>
      <w:r>
        <w:rPr>
          <w:rFonts w:hint="eastAsia" w:ascii="宋体" w:hAnsi="宋体"/>
          <w:szCs w:val="20"/>
        </w:rPr>
        <w:t>”字形涂抹擦拭至对角，然后换拭子侧面在单元块右斜上方起划“</w:t>
      </w:r>
      <w:r>
        <w:rPr>
          <w:rFonts w:hint="eastAsia" w:ascii="Times New Roman" w:hAnsi="Times New Roman"/>
          <w:kern w:val="0"/>
          <w:szCs w:val="20"/>
        </w:rPr>
        <w:t>Z</w:t>
      </w:r>
      <w:r>
        <w:rPr>
          <w:rFonts w:hint="eastAsia" w:ascii="宋体" w:hAnsi="宋体"/>
          <w:szCs w:val="20"/>
        </w:rPr>
        <w:t>”字形涂抹至对角，采好后将拭子放入离心管中，折断手柄拧紧盖子。</w:t>
      </w:r>
    </w:p>
    <w:p w14:paraId="708AFBA0">
      <w:pPr>
        <w:pStyle w:val="58"/>
        <w:rPr>
          <w:rFonts w:hint="eastAsia"/>
        </w:rPr>
      </w:pPr>
      <w:r>
        <w:rPr>
          <w:rFonts w:hint="eastAsia"/>
        </w:rPr>
        <w:t>多点采样：同一采样目的物多个侧重点采样。</w:t>
      </w:r>
    </w:p>
    <w:p w14:paraId="1EE41FE4">
      <w:pPr>
        <w:pStyle w:val="3"/>
        <w:rPr>
          <w:rFonts w:hint="eastAsia" w:ascii="宋体" w:hAnsi="宋体" w:eastAsia="宋体" w:cs="宋体"/>
          <w:b/>
        </w:rPr>
      </w:pPr>
      <w:bookmarkStart w:id="53" w:name="_Toc6304"/>
      <w:r>
        <w:rPr>
          <w:rStyle w:val="37"/>
          <w:rFonts w:ascii="Times New Roman" w:hAnsi="Times New Roman"/>
          <w:bCs/>
          <w:szCs w:val="21"/>
        </w:rPr>
        <w:t>8</w:t>
      </w:r>
      <w:r>
        <w:rPr>
          <w:rStyle w:val="37"/>
          <w:rFonts w:hint="eastAsia" w:ascii="宋体" w:hAnsi="宋体" w:eastAsia="宋体" w:cs="宋体"/>
          <w:bCs/>
          <w:szCs w:val="21"/>
        </w:rPr>
        <w:t xml:space="preserve">.2  </w:t>
      </w:r>
      <w:r>
        <w:rPr>
          <w:rFonts w:hint="eastAsia" w:ascii="宋体" w:hAnsi="宋体" w:eastAsia="宋体" w:cs="宋体"/>
        </w:rPr>
        <w:t>采样物资准备</w:t>
      </w:r>
      <w:bookmarkEnd w:id="53"/>
    </w:p>
    <w:p w14:paraId="30A81D8F">
      <w:pPr>
        <w:pStyle w:val="3"/>
        <w:rPr>
          <w:rFonts w:hint="eastAsia" w:ascii="宋体" w:hAnsi="宋体" w:eastAsia="宋体" w:cs="宋体"/>
          <w:b/>
          <w:bCs/>
        </w:rPr>
      </w:pPr>
      <w:r>
        <w:rPr>
          <w:rFonts w:hint="eastAsia" w:ascii="宋体" w:hAnsi="宋体" w:eastAsia="宋体" w:cs="宋体"/>
        </w:rPr>
        <w:t>8.2.1  采样材料包括：采样单，笔和记号笔，拭子，离心管，高压灭菌袋，样品袋，冰袋，冷藏运输箱，生物安全垃圾袋。</w:t>
      </w:r>
    </w:p>
    <w:p w14:paraId="3C82C579">
      <w:pPr>
        <w:pStyle w:val="3"/>
        <w:rPr>
          <w:rFonts w:hint="eastAsia" w:ascii="宋体" w:hAnsi="宋体" w:eastAsia="宋体" w:cs="宋体"/>
          <w:b/>
          <w:bCs/>
        </w:rPr>
      </w:pPr>
      <w:r>
        <w:rPr>
          <w:rFonts w:hint="eastAsia" w:ascii="宋体" w:hAnsi="宋体" w:eastAsia="宋体" w:cs="宋体"/>
        </w:rPr>
        <w:t>采样的拭子推荐使用聚丙烯材质拭子或尼龙材质拭子。</w:t>
      </w:r>
    </w:p>
    <w:p w14:paraId="7FDE9A94">
      <w:pPr>
        <w:pStyle w:val="3"/>
        <w:rPr>
          <w:rFonts w:hint="eastAsia" w:ascii="宋体" w:hAnsi="宋体" w:eastAsia="宋体" w:cs="宋体"/>
          <w:b/>
          <w:bCs/>
        </w:rPr>
      </w:pPr>
      <w:r>
        <w:rPr>
          <w:rFonts w:hint="eastAsia" w:ascii="宋体" w:hAnsi="宋体" w:eastAsia="宋体" w:cs="宋体"/>
        </w:rPr>
        <w:t>8.2.2  采样人员防护用品：一次性生物安全防护服，防护镜，口罩，一次性乳胶手套，防护靴等。</w:t>
      </w:r>
    </w:p>
    <w:p w14:paraId="19DD27FD">
      <w:pPr>
        <w:pStyle w:val="3"/>
        <w:rPr>
          <w:rFonts w:hint="eastAsia" w:ascii="宋体" w:hAnsi="宋体" w:eastAsia="宋体" w:cs="宋体"/>
          <w:b/>
          <w:bCs/>
        </w:rPr>
      </w:pPr>
      <w:r>
        <w:rPr>
          <w:rFonts w:hint="eastAsia" w:ascii="宋体" w:hAnsi="宋体" w:eastAsia="宋体" w:cs="宋体"/>
        </w:rPr>
        <w:t>8.2.3  保存液</w:t>
      </w:r>
    </w:p>
    <w:p w14:paraId="5453D114">
      <w:pPr>
        <w:pStyle w:val="3"/>
        <w:rPr>
          <w:rFonts w:hint="eastAsia" w:ascii="宋体" w:hAnsi="宋体" w:eastAsia="宋体" w:cs="宋体"/>
          <w:b/>
          <w:bCs/>
        </w:rPr>
      </w:pPr>
      <w:r>
        <w:rPr>
          <w:rFonts w:hint="eastAsia" w:ascii="宋体" w:hAnsi="宋体" w:eastAsia="宋体" w:cs="宋体"/>
        </w:rPr>
        <w:t>50</w:t>
      </w:r>
      <w:r>
        <w:rPr>
          <w:rFonts w:hint="eastAsia" w:ascii="宋体" w:hAnsi="宋体" w:eastAsia="宋体" w:cs="宋体"/>
          <w:kern w:val="0"/>
        </w:rPr>
        <w:t>%</w:t>
      </w:r>
      <w:r>
        <w:rPr>
          <w:rFonts w:hint="eastAsia" w:ascii="宋体" w:hAnsi="宋体" w:eastAsia="宋体" w:cs="宋体"/>
        </w:rPr>
        <w:t>甘油-</w:t>
      </w:r>
      <w:r>
        <w:rPr>
          <w:rFonts w:hint="eastAsia" w:ascii="宋体" w:hAnsi="宋体" w:eastAsia="宋体" w:cs="宋体"/>
          <w:kern w:val="0"/>
        </w:rPr>
        <w:t>PBS</w:t>
      </w:r>
      <w:r>
        <w:rPr>
          <w:rFonts w:hint="eastAsia" w:ascii="宋体" w:hAnsi="宋体" w:eastAsia="宋体" w:cs="宋体"/>
        </w:rPr>
        <w:t>保存液，配制方法按照</w:t>
      </w:r>
      <w:r>
        <w:rPr>
          <w:rFonts w:hint="default" w:ascii="Times New Roman" w:hAnsi="Times New Roman" w:eastAsia="宋体" w:cs="Times New Roman"/>
          <w:kern w:val="0"/>
        </w:rPr>
        <w:t>GB/T</w:t>
      </w:r>
      <w:r>
        <w:rPr>
          <w:rFonts w:hint="eastAsia" w:ascii="宋体" w:hAnsi="宋体" w:eastAsia="宋体" w:cs="宋体"/>
          <w:kern w:val="0"/>
        </w:rPr>
        <w:t xml:space="preserve"> </w:t>
      </w:r>
      <w:r>
        <w:rPr>
          <w:rFonts w:hint="eastAsia" w:ascii="宋体" w:hAnsi="宋体" w:eastAsia="宋体" w:cs="宋体"/>
        </w:rPr>
        <w:t>18648执行。</w:t>
      </w:r>
    </w:p>
    <w:p w14:paraId="2E88C0A3">
      <w:pPr>
        <w:pStyle w:val="3"/>
        <w:rPr>
          <w:rFonts w:hint="eastAsia" w:ascii="宋体" w:hAnsi="宋体" w:eastAsia="宋体" w:cs="宋体"/>
          <w:b/>
          <w:bCs/>
        </w:rPr>
      </w:pPr>
      <w:bookmarkStart w:id="54" w:name="_Toc22226"/>
      <w:r>
        <w:rPr>
          <w:rFonts w:hint="eastAsia" w:ascii="宋体" w:hAnsi="宋体" w:eastAsia="宋体" w:cs="宋体"/>
        </w:rPr>
        <w:t>8.3  采样要求</w:t>
      </w:r>
      <w:bookmarkEnd w:id="54"/>
    </w:p>
    <w:p w14:paraId="4F52F4EC">
      <w:pPr>
        <w:pStyle w:val="3"/>
        <w:rPr>
          <w:rFonts w:hint="eastAsia" w:ascii="宋体" w:hAnsi="宋体" w:eastAsia="宋体" w:cs="宋体"/>
          <w:b/>
          <w:bCs/>
        </w:rPr>
      </w:pPr>
      <w:r>
        <w:t>8</w:t>
      </w:r>
      <w:r>
        <w:rPr>
          <w:rFonts w:hint="eastAsia"/>
        </w:rPr>
        <w:t>.</w:t>
      </w:r>
      <w:r>
        <w:t>3</w:t>
      </w:r>
      <w:r>
        <w:rPr>
          <w:rFonts w:hint="eastAsia"/>
        </w:rPr>
        <w:t>.</w:t>
      </w:r>
      <w:r>
        <w:t>1</w:t>
      </w:r>
      <w:r>
        <w:rPr>
          <w:rFonts w:hint="eastAsia"/>
        </w:rPr>
        <w:t xml:space="preserve">  </w:t>
      </w:r>
      <w:r>
        <w:rPr>
          <w:rFonts w:hint="eastAsia" w:ascii="宋体" w:hAnsi="宋体" w:eastAsia="宋体" w:cs="宋体"/>
        </w:rPr>
        <w:t>采样实施：同一时段不同场点尽量安排不同的采样人员，避免交叉污染。进场顺序遵守从净区到污区原则，严禁逆流。现场采样至少由两名工作人员参加完成，采样人员需穿一次性防护服、护目镜、戴医用防护口罩、防护鞋套、一次性乳胶手套。</w:t>
      </w:r>
    </w:p>
    <w:p w14:paraId="3976DAB7">
      <w:pPr>
        <w:pStyle w:val="3"/>
        <w:rPr>
          <w:rFonts w:hint="eastAsia" w:ascii="宋体" w:hAnsi="宋体" w:eastAsia="宋体" w:cs="宋体"/>
          <w:b/>
          <w:bCs/>
        </w:rPr>
      </w:pPr>
      <w:r>
        <w:t>8</w:t>
      </w:r>
      <w:r>
        <w:rPr>
          <w:rFonts w:hint="eastAsia"/>
        </w:rPr>
        <w:t>.</w:t>
      </w:r>
      <w:r>
        <w:t>3</w:t>
      </w:r>
      <w:r>
        <w:rPr>
          <w:rFonts w:hint="eastAsia"/>
        </w:rPr>
        <w:t>.</w:t>
      </w:r>
      <w:r>
        <w:t>2</w:t>
      </w:r>
      <w:r>
        <w:rPr>
          <w:rFonts w:hint="eastAsia"/>
        </w:rPr>
        <w:t xml:space="preserve">  </w:t>
      </w:r>
      <w:r>
        <w:rPr>
          <w:rFonts w:hint="eastAsia" w:ascii="宋体" w:hAnsi="宋体" w:eastAsia="宋体" w:cs="宋体"/>
        </w:rPr>
        <w:t>采样操作：拭子样本采样过程中，拭子只能接触当前采集的物体，避免碰触到其他物体。采样结束后，按照生物安全要求脱去防护服等个人防护装备，清理好废弃物，做好场地、物品消毒和无害化处理后离场。</w:t>
      </w:r>
    </w:p>
    <w:p w14:paraId="3E081901">
      <w:pPr>
        <w:pStyle w:val="3"/>
        <w:rPr>
          <w:rFonts w:hint="eastAsia" w:ascii="宋体" w:hAnsi="宋体" w:eastAsia="宋体" w:cs="宋体"/>
          <w:b/>
          <w:bCs/>
        </w:rPr>
      </w:pPr>
      <w:r>
        <w:t>8</w:t>
      </w:r>
      <w:r>
        <w:rPr>
          <w:rFonts w:hint="eastAsia"/>
        </w:rPr>
        <w:t>.</w:t>
      </w:r>
      <w:r>
        <w:t>3</w:t>
      </w:r>
      <w:r>
        <w:rPr>
          <w:rFonts w:hint="eastAsia"/>
        </w:rPr>
        <w:t>.</w:t>
      </w:r>
      <w:r>
        <w:t>3</w:t>
      </w:r>
      <w:r>
        <w:rPr>
          <w:rFonts w:hint="eastAsia"/>
        </w:rPr>
        <w:t xml:space="preserve">  </w:t>
      </w:r>
      <w:r>
        <w:rPr>
          <w:rFonts w:hint="eastAsia" w:ascii="宋体" w:hAnsi="宋体" w:eastAsia="宋体" w:cs="宋体"/>
        </w:rPr>
        <w:t>采样记录：样品信息用包括样本采集时间、地点（经纬度）、场户名称（猪养猪场户/屠宰场/无害化处理厂/备案车辆车牌号）、农贸（集贸）市场名称、摊位号、采样类型、样品编号以及采样人员等信息。</w:t>
      </w:r>
    </w:p>
    <w:p w14:paraId="78903942">
      <w:pPr>
        <w:pStyle w:val="3"/>
        <w:rPr>
          <w:rFonts w:hint="eastAsia"/>
          <w:b/>
          <w:bCs/>
        </w:rPr>
      </w:pPr>
      <w:r>
        <w:t>8</w:t>
      </w:r>
      <w:r>
        <w:rPr>
          <w:rFonts w:hint="eastAsia"/>
        </w:rPr>
        <w:t>.</w:t>
      </w:r>
      <w:r>
        <w:t>3</w:t>
      </w:r>
      <w:r>
        <w:rPr>
          <w:rFonts w:hint="eastAsia"/>
        </w:rPr>
        <w:t>.</w:t>
      </w:r>
      <w:r>
        <w:t>4</w:t>
      </w:r>
      <w:r>
        <w:rPr>
          <w:rFonts w:hint="eastAsia"/>
        </w:rPr>
        <w:t xml:space="preserve">  </w:t>
      </w:r>
      <w:r>
        <w:rPr>
          <w:rFonts w:hint="eastAsia" w:ascii="宋体" w:hAnsi="宋体" w:eastAsia="宋体" w:cs="宋体"/>
        </w:rPr>
        <w:t>样品保存、包装及运输</w:t>
      </w:r>
    </w:p>
    <w:p w14:paraId="336BD484">
      <w:pPr>
        <w:pStyle w:val="3"/>
        <w:ind w:firstLine="840" w:firstLineChars="400"/>
        <w:rPr>
          <w:rFonts w:hint="eastAsia"/>
          <w:b/>
          <w:bCs/>
        </w:rPr>
      </w:pPr>
      <w:r>
        <w:rPr>
          <w:rFonts w:hint="eastAsia" w:ascii="宋体" w:hAnsi="宋体" w:eastAsia="宋体" w:cs="宋体"/>
        </w:rPr>
        <w:t>按照</w:t>
      </w:r>
      <w:r>
        <w:rPr>
          <w:rFonts w:hint="eastAsia" w:ascii="Times New Roman" w:hAnsi="Times New Roman"/>
          <w:kern w:val="0"/>
        </w:rPr>
        <w:t xml:space="preserve">NY/T </w:t>
      </w:r>
      <w:r>
        <w:rPr>
          <w:rFonts w:hint="eastAsia" w:ascii="宋体" w:hAnsi="宋体" w:eastAsia="宋体" w:cs="宋体"/>
        </w:rPr>
        <w:t>541 执行。</w:t>
      </w:r>
    </w:p>
    <w:p w14:paraId="2193A0BC">
      <w:pPr>
        <w:pStyle w:val="3"/>
        <w:rPr>
          <w:rFonts w:hint="eastAsia" w:ascii="宋体" w:hAnsi="宋体" w:eastAsia="宋体" w:cs="宋体"/>
          <w:b/>
          <w:bCs/>
        </w:rPr>
      </w:pPr>
      <w:bookmarkStart w:id="55" w:name="_Toc20103"/>
      <w:r>
        <w:t>8</w:t>
      </w:r>
      <w:r>
        <w:rPr>
          <w:rFonts w:hint="eastAsia"/>
        </w:rPr>
        <w:t>.</w:t>
      </w:r>
      <w:r>
        <w:t>4</w:t>
      </w:r>
      <w:r>
        <w:rPr>
          <w:rFonts w:hint="eastAsia"/>
        </w:rPr>
        <w:t xml:space="preserve">  </w:t>
      </w:r>
      <w:r>
        <w:rPr>
          <w:rFonts w:hint="eastAsia" w:ascii="宋体" w:hAnsi="宋体" w:eastAsia="宋体" w:cs="宋体"/>
        </w:rPr>
        <w:t>样品留存</w:t>
      </w:r>
      <w:bookmarkEnd w:id="55"/>
    </w:p>
    <w:p w14:paraId="3789FEA6">
      <w:pPr>
        <w:pStyle w:val="3"/>
        <w:rPr>
          <w:rFonts w:hint="eastAsia"/>
          <w:b/>
          <w:bCs/>
        </w:rPr>
      </w:pPr>
      <w:r>
        <w:rPr>
          <w:rFonts w:hint="eastAsia" w:ascii="宋体" w:hAnsi="宋体" w:eastAsia="宋体" w:cs="宋体"/>
        </w:rPr>
        <w:t>检测样品应留存备份</w:t>
      </w:r>
      <w:r>
        <w:rPr>
          <w:rFonts w:hint="eastAsia"/>
        </w:rPr>
        <w:t>，-</w:t>
      </w:r>
      <w:r>
        <w:t>20</w:t>
      </w:r>
      <w:r>
        <w:rPr>
          <w:rFonts w:hint="eastAsia"/>
        </w:rPr>
        <w:t>℃(-</w:t>
      </w:r>
      <w:r>
        <w:t>70</w:t>
      </w:r>
      <w:r>
        <w:rPr>
          <w:rFonts w:hint="eastAsia"/>
        </w:rPr>
        <w:t>℃</w:t>
      </w:r>
      <w:r>
        <w:rPr>
          <w:rFonts w:hint="eastAsia" w:ascii="宋体" w:hAnsi="宋体" w:eastAsia="宋体" w:cs="宋体"/>
        </w:rPr>
        <w:t>最佳</w:t>
      </w:r>
      <w:r>
        <w:rPr>
          <w:rFonts w:hint="eastAsia"/>
        </w:rPr>
        <w:t>）</w:t>
      </w:r>
      <w:r>
        <w:rPr>
          <w:rFonts w:hint="eastAsia" w:ascii="宋体" w:hAnsi="宋体" w:eastAsia="宋体" w:cs="宋体"/>
        </w:rPr>
        <w:t>保存6个月以上。</w:t>
      </w:r>
    </w:p>
    <w:p w14:paraId="43FB028B">
      <w:pPr>
        <w:pStyle w:val="106"/>
        <w:numPr>
          <w:ilvl w:val="0"/>
          <w:numId w:val="32"/>
        </w:numPr>
        <w:spacing w:before="312" w:after="312"/>
      </w:pPr>
      <w:r>
        <w:rPr>
          <w:rFonts w:hint="eastAsia"/>
        </w:rPr>
        <w:t>检测方法</w:t>
      </w:r>
    </w:p>
    <w:p w14:paraId="0F9D58FA">
      <w:pPr>
        <w:pStyle w:val="58"/>
        <w:rPr>
          <w:rFonts w:hint="eastAsia" w:ascii="宋体" w:hAnsi="宋体" w:eastAsia="宋体" w:cs="宋体"/>
          <w:szCs w:val="21"/>
        </w:rPr>
      </w:pPr>
      <w:r>
        <w:rPr>
          <w:rFonts w:hint="eastAsia" w:ascii="宋体" w:hAnsi="宋体" w:eastAsia="宋体" w:cs="宋体"/>
        </w:rPr>
        <w:t>按</w:t>
      </w:r>
      <w:r>
        <w:rPr>
          <w:rFonts w:hint="eastAsia" w:ascii="Times New Roman"/>
        </w:rPr>
        <w:t xml:space="preserve">GB/T </w:t>
      </w:r>
      <w:r>
        <w:rPr>
          <w:rFonts w:hint="eastAsia" w:ascii="宋体" w:hAnsi="宋体" w:eastAsia="宋体" w:cs="宋体"/>
        </w:rPr>
        <w:t>18648</w:t>
      </w:r>
      <w:r>
        <w:rPr>
          <w:rFonts w:hint="eastAsia"/>
        </w:rPr>
        <w:t xml:space="preserve">  </w:t>
      </w:r>
      <w:r>
        <w:rPr>
          <w:rFonts w:hint="eastAsia" w:ascii="宋体" w:hAnsi="宋体" w:eastAsia="宋体" w:cs="宋体"/>
        </w:rPr>
        <w:t>中的荧光</w:t>
      </w:r>
      <w:r>
        <w:rPr>
          <w:rFonts w:hint="eastAsia" w:ascii="Times New Roman"/>
        </w:rPr>
        <w:t>PCR</w:t>
      </w:r>
      <w:r>
        <w:rPr>
          <w:rFonts w:hint="eastAsia" w:ascii="宋体" w:hAnsi="宋体" w:eastAsia="宋体" w:cs="宋体"/>
        </w:rPr>
        <w:t>法或荧光</w:t>
      </w:r>
      <w:r>
        <w:rPr>
          <w:rFonts w:hint="eastAsia" w:ascii="Times New Roman"/>
        </w:rPr>
        <w:t>RAA</w:t>
      </w:r>
      <w:r>
        <w:rPr>
          <w:rFonts w:hint="eastAsia" w:ascii="宋体" w:hAnsi="宋体" w:eastAsia="宋体" w:cs="宋体"/>
        </w:rPr>
        <w:t>法执行</w:t>
      </w:r>
      <w:r>
        <w:rPr>
          <w:rFonts w:hint="eastAsia"/>
        </w:rPr>
        <w:t>；</w:t>
      </w:r>
      <w:r>
        <w:rPr>
          <w:rFonts w:hint="eastAsia" w:ascii="宋体" w:hAnsi="宋体" w:eastAsia="宋体" w:cs="宋体"/>
        </w:rPr>
        <w:t>也可采用农业农村部批准的商业化试剂盒检测。</w:t>
      </w:r>
    </w:p>
    <w:p w14:paraId="01C023FE">
      <w:pPr>
        <w:pStyle w:val="106"/>
        <w:numPr>
          <w:ilvl w:val="0"/>
          <w:numId w:val="0"/>
        </w:numPr>
        <w:spacing w:before="312" w:after="312"/>
      </w:pPr>
      <w:r>
        <w:rPr>
          <w:rFonts w:hint="eastAsia"/>
          <w:b/>
          <w:bCs/>
        </w:rPr>
        <w:t xml:space="preserve">10  </w:t>
      </w:r>
      <w:r>
        <w:rPr>
          <w:rFonts w:hint="eastAsia"/>
        </w:rPr>
        <w:t>结果报告</w:t>
      </w:r>
    </w:p>
    <w:p w14:paraId="22734801">
      <w:pPr>
        <w:pStyle w:val="58"/>
        <w:rPr>
          <w:rFonts w:hint="eastAsia"/>
        </w:rPr>
        <w:sectPr>
          <w:headerReference r:id="rId13" w:type="default"/>
          <w:footerReference r:id="rId14" w:type="default"/>
          <w:pgSz w:w="11906" w:h="16838"/>
          <w:pgMar w:top="1440" w:right="1800" w:bottom="1440" w:left="1800" w:header="851" w:footer="992" w:gutter="0"/>
          <w:pgNumType w:start="1"/>
          <w:cols w:space="425" w:num="1"/>
          <w:docGrid w:type="lines" w:linePitch="312" w:charSpace="0"/>
        </w:sectPr>
      </w:pPr>
      <w:r>
        <w:rPr>
          <w:rFonts w:hint="eastAsia" w:ascii="宋体" w:hAnsi="宋体" w:eastAsia="宋体" w:cs="宋体"/>
        </w:rPr>
        <w:t>检测结束后，如实填写检测报告和相关记录。结果阳性，按照国家非洲猪瘟疫情应急实施方案相关规定处置和溯源。</w:t>
      </w:r>
    </w:p>
    <w:p w14:paraId="0F08E5FF">
      <w:pPr>
        <w:pStyle w:val="106"/>
        <w:numPr>
          <w:ilvl w:val="0"/>
          <w:numId w:val="0"/>
        </w:numPr>
        <w:spacing w:before="312" w:after="312"/>
      </w:pPr>
      <w:r>
        <w:rPr>
          <w:rFonts w:hint="eastAsia"/>
          <w:b/>
          <w:bCs/>
        </w:rPr>
        <w:t xml:space="preserve">11  </w:t>
      </w:r>
      <w:r>
        <w:rPr>
          <w:rFonts w:hint="eastAsia"/>
        </w:rPr>
        <w:t>生物安全管理</w:t>
      </w:r>
    </w:p>
    <w:p w14:paraId="636C3111">
      <w:pPr>
        <w:pStyle w:val="58"/>
        <w:rPr>
          <w:rFonts w:hint="eastAsia"/>
        </w:rPr>
      </w:pPr>
      <w:sdt>
        <w:sdtPr>
          <w:id w:val="147467090"/>
          <w:placeholder>
            <w:docPart w:val="{cffa8b76-bcfc-4ecc-92d0-82df2d59cd7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int="eastAsia" w:ascii="宋体" w:hAnsi="宋体" w:eastAsia="宋体" w:cs="宋体"/>
            <w:highlight w:val="yellow"/>
          </w:rPr>
        </w:sdtEndPr>
        <w:sdtContent>
          <w:r>
            <w:rPr>
              <w:rFonts w:hint="eastAsia" w:ascii="宋体" w:hAnsi="宋体" w:eastAsia="宋体" w:cs="宋体"/>
            </w:rPr>
            <w:t>本规范中涉及的生物安全，包括样品采集、运输、检测、保存、废弃物管理等。</w:t>
          </w:r>
        </w:sdtContent>
      </w:sdt>
    </w:p>
    <w:p w14:paraId="48A33350">
      <w:pPr>
        <w:adjustRightInd/>
        <w:spacing w:before="156" w:beforeLines="50" w:after="156" w:afterLines="50" w:line="240" w:lineRule="auto"/>
        <w:rPr>
          <w:rFonts w:hint="eastAsia" w:ascii="宋体" w:hAnsi="宋体" w:cs="宋体"/>
        </w:rPr>
      </w:pPr>
      <w:r>
        <w:rPr>
          <w:rFonts w:ascii="Times New Roman" w:hAnsi="Times New Roman"/>
        </w:rPr>
        <w:t>11</w:t>
      </w:r>
      <w:r>
        <w:rPr>
          <w:rFonts w:hint="eastAsia" w:ascii="Times New Roman" w:hAnsi="Times New Roman"/>
        </w:rPr>
        <w:t>.</w:t>
      </w:r>
      <w:r>
        <w:rPr>
          <w:rFonts w:ascii="Times New Roman" w:hAnsi="Times New Roman"/>
        </w:rPr>
        <w:t>1</w:t>
      </w:r>
      <w:r>
        <w:rPr>
          <w:rFonts w:hint="eastAsia" w:ascii="Times New Roman" w:hAnsi="Times New Roman"/>
        </w:rPr>
        <w:t xml:space="preserve">  </w:t>
      </w:r>
      <w:r>
        <w:rPr>
          <w:rFonts w:hint="eastAsia" w:ascii="宋体" w:hAnsi="宋体" w:cs="宋体"/>
        </w:rPr>
        <w:t>检测过程产生的废弃物和存留样品过期的无害化处理，应按照</w:t>
      </w:r>
      <w:r>
        <w:rPr>
          <w:rFonts w:hint="eastAsia" w:ascii="Times New Roman" w:hAnsi="Times New Roman"/>
          <w:kern w:val="0"/>
          <w:szCs w:val="20"/>
        </w:rPr>
        <w:t xml:space="preserve">GB </w:t>
      </w:r>
      <w:r>
        <w:rPr>
          <w:rFonts w:hint="eastAsia" w:ascii="宋体" w:hAnsi="宋体" w:cs="宋体"/>
        </w:rPr>
        <w:t>19489执行。</w:t>
      </w:r>
    </w:p>
    <w:p w14:paraId="37F4719C">
      <w:pPr>
        <w:adjustRightInd/>
        <w:spacing w:before="156" w:beforeLines="50" w:after="156" w:afterLines="50" w:line="240" w:lineRule="auto"/>
        <w:rPr>
          <w:rFonts w:hint="eastAsia" w:ascii="宋体" w:hAnsi="宋体" w:cs="宋体"/>
        </w:rPr>
      </w:pPr>
      <w:r>
        <w:rPr>
          <w:rFonts w:ascii="Times New Roman" w:hAnsi="Times New Roman"/>
        </w:rPr>
        <w:t>11</w:t>
      </w:r>
      <w:r>
        <w:rPr>
          <w:rFonts w:hint="eastAsia" w:ascii="Times New Roman" w:hAnsi="Times New Roman"/>
        </w:rPr>
        <w:t>.</w:t>
      </w:r>
      <w:r>
        <w:rPr>
          <w:rFonts w:ascii="Times New Roman" w:hAnsi="Times New Roman"/>
        </w:rPr>
        <w:t>2</w:t>
      </w:r>
      <w:r>
        <w:rPr>
          <w:rStyle w:val="37"/>
          <w:rFonts w:hint="eastAsia" w:ascii="Times New Roman" w:hAnsi="Times New Roman"/>
        </w:rPr>
        <w:t xml:space="preserve">  </w:t>
      </w:r>
      <w:r>
        <w:rPr>
          <w:rFonts w:hint="eastAsia" w:ascii="宋体" w:hAnsi="宋体" w:cs="宋体"/>
        </w:rPr>
        <w:t>检测活动应在生物安全二级或以上实验室开展。样品制备、灭活以及核酸提取，应在二级生物安全柜中进行。</w:t>
      </w:r>
    </w:p>
    <w:p w14:paraId="37B73694">
      <w:pPr>
        <w:pStyle w:val="58"/>
        <w:ind w:firstLine="0" w:firstLineChars="0"/>
        <w:rPr>
          <w:rFonts w:hint="eastAsia" w:ascii="宋体" w:hAnsi="宋体" w:eastAsia="宋体" w:cs="宋体"/>
        </w:rPr>
      </w:pPr>
      <w:r>
        <w:rPr>
          <w:rFonts w:ascii="Times New Roman"/>
        </w:rPr>
        <w:t>11</w:t>
      </w:r>
      <w:r>
        <w:rPr>
          <w:rFonts w:hint="eastAsia" w:ascii="Times New Roman"/>
        </w:rPr>
        <w:t>.</w:t>
      </w:r>
      <w:r>
        <w:rPr>
          <w:rFonts w:ascii="Times New Roman"/>
        </w:rPr>
        <w:t>3</w:t>
      </w:r>
      <w:r>
        <w:rPr>
          <w:rStyle w:val="37"/>
          <w:rFonts w:hint="eastAsia" w:ascii="Times New Roman" w:hAnsi="Times New Roman"/>
          <w:szCs w:val="21"/>
        </w:rPr>
        <w:t xml:space="preserve"> </w:t>
      </w:r>
      <w:r>
        <w:rPr>
          <w:rStyle w:val="37"/>
          <w:rFonts w:hint="eastAsia" w:ascii="Times New Roman" w:hAnsi="Times New Roman"/>
          <w:szCs w:val="21"/>
          <w:lang w:val="en-US" w:eastAsia="zh-CN"/>
        </w:rPr>
        <w:t xml:space="preserve"> </w:t>
      </w:r>
      <w:r>
        <w:rPr>
          <w:rFonts w:hint="eastAsia" w:ascii="宋体" w:hAnsi="宋体" w:eastAsia="宋体" w:cs="宋体"/>
        </w:rPr>
        <w:t>检测完成后，应对工作环境、相关仪器进行消毒，可采取紫外灯照射消毒或喷洒有效消毒液消毒。</w:t>
      </w:r>
    </w:p>
    <w:p w14:paraId="0AB59B7E">
      <w:pPr>
        <w:pStyle w:val="58"/>
        <w:rPr>
          <w:rFonts w:hint="eastAsia"/>
        </w:rPr>
      </w:pPr>
    </w:p>
    <w:p w14:paraId="741AEE70">
      <w:pPr>
        <w:pStyle w:val="58"/>
        <w:rPr>
          <w:rFonts w:hint="eastAsia"/>
        </w:rPr>
      </w:pPr>
    </w:p>
    <w:p w14:paraId="483A2B55">
      <w:pPr>
        <w:pStyle w:val="58"/>
        <w:rPr>
          <w:rFonts w:hint="eastAsia"/>
        </w:rPr>
      </w:pPr>
    </w:p>
    <w:p w14:paraId="273E6761">
      <w:pPr>
        <w:rPr>
          <w:rFonts w:hint="eastAsia" w:ascii="宋体" w:hAnsi="宋体" w:cs="宋体"/>
        </w:rPr>
        <w:sectPr>
          <w:headerReference r:id="rId15" w:type="default"/>
          <w:footerReference r:id="rId16" w:type="default"/>
          <w:pgSz w:w="11906" w:h="16838"/>
          <w:pgMar w:top="2410" w:right="1134" w:bottom="1134" w:left="1134" w:header="1418" w:footer="1134" w:gutter="284"/>
          <w:cols w:space="425" w:num="1"/>
          <w:formProt w:val="0"/>
          <w:docGrid w:type="lines" w:linePitch="312" w:charSpace="0"/>
        </w:sectPr>
      </w:pPr>
    </w:p>
    <w:p w14:paraId="4CC327A0">
      <w:pPr>
        <w:pStyle w:val="58"/>
        <w:jc w:val="center"/>
        <w:rPr>
          <w:rFonts w:hint="eastAsia"/>
        </w:rPr>
      </w:pPr>
      <w:r>
        <w:rPr>
          <w:rFonts w:hint="eastAsia"/>
        </w:rPr>
        <w:t>附录A</w:t>
      </w:r>
    </w:p>
    <w:p w14:paraId="75D40914">
      <w:pPr>
        <w:pStyle w:val="58"/>
        <w:jc w:val="center"/>
        <w:rPr>
          <w:rFonts w:hint="eastAsia"/>
        </w:rPr>
      </w:pPr>
      <w:r>
        <w:rPr>
          <w:rFonts w:hint="eastAsia"/>
        </w:rPr>
        <w:t>(资料性)</w:t>
      </w:r>
    </w:p>
    <w:p w14:paraId="626D3568">
      <w:pPr>
        <w:pStyle w:val="237"/>
        <w:ind w:firstLine="2800" w:firstLineChars="1000"/>
        <w:rPr>
          <w:rFonts w:hint="eastAsia" w:hAnsi="宋体" w:cs="宋体"/>
          <w:sz w:val="28"/>
          <w:szCs w:val="28"/>
        </w:rPr>
      </w:pPr>
      <w:r>
        <w:rPr>
          <w:rFonts w:hint="eastAsia" w:hAnsi="宋体" w:cs="宋体"/>
          <w:sz w:val="28"/>
          <w:szCs w:val="28"/>
        </w:rPr>
        <w:t>非洲猪瘟环境监测样品采样记录表</w:t>
      </w:r>
    </w:p>
    <w:p w14:paraId="12A6BB6A">
      <w:pPr>
        <w:pStyle w:val="237"/>
        <w:ind w:firstLine="0" w:firstLineChars="0"/>
        <w:rPr>
          <w:rFonts w:hint="eastAsia" w:hAnsi="宋体" w:cs="宋体"/>
        </w:rPr>
      </w:pPr>
      <w:r>
        <w:rPr>
          <w:rFonts w:hint="eastAsia" w:hAnsi="宋体" w:cs="宋体"/>
          <w:color w:val="000000"/>
          <w:kern w:val="0"/>
          <w:u w:val="single"/>
        </w:rPr>
        <w:t xml:space="preserve">   </w:t>
      </w:r>
      <w:r>
        <w:rPr>
          <w:rFonts w:hint="eastAsia" w:hAnsi="宋体" w:cs="宋体"/>
          <w:color w:val="000000"/>
          <w:kern w:val="0"/>
        </w:rPr>
        <w:t>市（州）</w:t>
      </w:r>
      <w:r>
        <w:rPr>
          <w:rFonts w:hint="eastAsia" w:hAnsi="宋体" w:cs="宋体"/>
          <w:color w:val="000000"/>
          <w:kern w:val="0"/>
          <w:u w:val="single"/>
        </w:rPr>
        <w:t xml:space="preserve">      </w:t>
      </w:r>
      <w:r>
        <w:rPr>
          <w:rFonts w:hint="eastAsia" w:hAnsi="宋体" w:cs="宋体"/>
          <w:color w:val="000000"/>
          <w:kern w:val="0"/>
        </w:rPr>
        <w:t>县（市、区）</w:t>
      </w:r>
      <w:r>
        <w:rPr>
          <w:rFonts w:hint="eastAsia" w:hAnsi="宋体" w:cs="宋体"/>
          <w:color w:val="000000"/>
          <w:kern w:val="0"/>
          <w:u w:val="single"/>
        </w:rPr>
        <w:t xml:space="preserve">       </w:t>
      </w:r>
      <w:r>
        <w:rPr>
          <w:rFonts w:hint="eastAsia" w:hAnsi="宋体" w:cs="宋体"/>
          <w:color w:val="000000"/>
          <w:kern w:val="0"/>
        </w:rPr>
        <w:t>乡（镇）</w:t>
      </w:r>
      <w:r>
        <w:rPr>
          <w:rFonts w:hint="eastAsia" w:hAnsi="宋体" w:cs="宋体"/>
          <w:color w:val="000000"/>
          <w:kern w:val="0"/>
          <w:u w:val="single"/>
        </w:rPr>
        <w:t xml:space="preserve">        </w:t>
      </w:r>
      <w:r>
        <w:rPr>
          <w:rFonts w:hint="eastAsia" w:hAnsi="宋体" w:cs="宋体"/>
          <w:color w:val="000000"/>
          <w:kern w:val="0"/>
        </w:rPr>
        <w:t>村               共   页    第   页</w:t>
      </w:r>
    </w:p>
    <w:tbl>
      <w:tblPr>
        <w:tblStyle w:val="27"/>
        <w:tblW w:w="10562" w:type="dxa"/>
        <w:jc w:val="center"/>
        <w:tblLayout w:type="fixed"/>
        <w:tblCellMar>
          <w:top w:w="0" w:type="dxa"/>
          <w:left w:w="108" w:type="dxa"/>
          <w:bottom w:w="0" w:type="dxa"/>
          <w:right w:w="108" w:type="dxa"/>
        </w:tblCellMar>
      </w:tblPr>
      <w:tblGrid>
        <w:gridCol w:w="1004"/>
        <w:gridCol w:w="370"/>
        <w:gridCol w:w="524"/>
        <w:gridCol w:w="616"/>
        <w:gridCol w:w="1035"/>
        <w:gridCol w:w="450"/>
        <w:gridCol w:w="110"/>
        <w:gridCol w:w="670"/>
        <w:gridCol w:w="365"/>
        <w:gridCol w:w="732"/>
        <w:gridCol w:w="660"/>
        <w:gridCol w:w="408"/>
        <w:gridCol w:w="280"/>
        <w:gridCol w:w="491"/>
        <w:gridCol w:w="1146"/>
        <w:gridCol w:w="275"/>
        <w:gridCol w:w="474"/>
        <w:gridCol w:w="952"/>
      </w:tblGrid>
      <w:tr w14:paraId="5E3468AC">
        <w:tblPrEx>
          <w:tblCellMar>
            <w:top w:w="0" w:type="dxa"/>
            <w:left w:w="108" w:type="dxa"/>
            <w:bottom w:w="0" w:type="dxa"/>
            <w:right w:w="108" w:type="dxa"/>
          </w:tblCellMar>
        </w:tblPrEx>
        <w:trPr>
          <w:trHeight w:val="720" w:hRule="atLeast"/>
          <w:jc w:val="center"/>
        </w:trPr>
        <w:tc>
          <w:tcPr>
            <w:tcW w:w="1898" w:type="dxa"/>
            <w:gridSpan w:val="3"/>
            <w:tcBorders>
              <w:top w:val="single" w:color="auto" w:sz="4" w:space="0"/>
              <w:left w:val="single" w:color="auto" w:sz="4" w:space="0"/>
              <w:bottom w:val="single" w:color="auto" w:sz="4" w:space="0"/>
              <w:right w:val="single" w:color="auto" w:sz="4" w:space="0"/>
            </w:tcBorders>
            <w:vAlign w:val="center"/>
          </w:tcPr>
          <w:p w14:paraId="217082D0">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场户名称</w:t>
            </w:r>
          </w:p>
        </w:tc>
        <w:tc>
          <w:tcPr>
            <w:tcW w:w="3978" w:type="dxa"/>
            <w:gridSpan w:val="7"/>
            <w:tcBorders>
              <w:top w:val="single" w:color="auto" w:sz="4" w:space="0"/>
              <w:left w:val="single" w:color="auto" w:sz="4" w:space="0"/>
              <w:bottom w:val="single" w:color="auto" w:sz="4" w:space="0"/>
              <w:right w:val="single" w:color="auto" w:sz="4" w:space="0"/>
            </w:tcBorders>
            <w:vAlign w:val="center"/>
          </w:tcPr>
          <w:p w14:paraId="71539EA4">
            <w:pPr>
              <w:widowControl/>
              <w:spacing w:line="240" w:lineRule="exact"/>
              <w:jc w:val="center"/>
              <w:rPr>
                <w:rFonts w:hint="eastAsia" w:ascii="仿宋_GB2312" w:hAnsi="宋体" w:cs="宋体"/>
                <w:color w:val="000000"/>
                <w:kern w:val="0"/>
                <w:sz w:val="18"/>
                <w:szCs w:val="18"/>
              </w:rPr>
            </w:pPr>
          </w:p>
        </w:tc>
        <w:tc>
          <w:tcPr>
            <w:tcW w:w="1348" w:type="dxa"/>
            <w:gridSpan w:val="3"/>
            <w:tcBorders>
              <w:top w:val="single" w:color="auto" w:sz="4" w:space="0"/>
              <w:left w:val="single" w:color="auto" w:sz="4" w:space="0"/>
              <w:bottom w:val="single" w:color="auto" w:sz="4" w:space="0"/>
              <w:right w:val="single" w:color="auto" w:sz="4" w:space="0"/>
            </w:tcBorders>
            <w:vAlign w:val="center"/>
          </w:tcPr>
          <w:p w14:paraId="6C88DC36">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样品</w:t>
            </w:r>
          </w:p>
          <w:p w14:paraId="135C07FD">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来源</w:t>
            </w:r>
          </w:p>
        </w:tc>
        <w:tc>
          <w:tcPr>
            <w:tcW w:w="1912" w:type="dxa"/>
            <w:gridSpan w:val="3"/>
            <w:tcBorders>
              <w:top w:val="single" w:color="auto" w:sz="4" w:space="0"/>
              <w:left w:val="single" w:color="auto" w:sz="4" w:space="0"/>
              <w:bottom w:val="single" w:color="auto" w:sz="4" w:space="0"/>
              <w:right w:val="single" w:color="auto" w:sz="4" w:space="0"/>
            </w:tcBorders>
            <w:vAlign w:val="center"/>
          </w:tcPr>
          <w:p w14:paraId="06FB1718">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规模</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散养</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屠宰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交易</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运输</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其它</w:t>
            </w:r>
          </w:p>
        </w:tc>
        <w:tc>
          <w:tcPr>
            <w:tcW w:w="1426" w:type="dxa"/>
            <w:gridSpan w:val="2"/>
            <w:tcBorders>
              <w:top w:val="single" w:color="auto" w:sz="4" w:space="0"/>
              <w:left w:val="single" w:color="auto" w:sz="4" w:space="0"/>
              <w:bottom w:val="single" w:color="auto" w:sz="4" w:space="0"/>
              <w:right w:val="single" w:color="auto" w:sz="4" w:space="0"/>
            </w:tcBorders>
            <w:vAlign w:val="center"/>
          </w:tcPr>
          <w:p w14:paraId="69B19F2D">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是否饲</w:t>
            </w:r>
            <w:r>
              <w:rPr>
                <w:rFonts w:hint="eastAsia" w:ascii="仿宋_GB2312" w:hAnsi="宋体" w:cs="宋体"/>
                <w:color w:val="000000"/>
                <w:kern w:val="0"/>
                <w:sz w:val="18"/>
                <w:szCs w:val="18"/>
              </w:rPr>
              <w:sym w:font="Wingdings" w:char="00A8"/>
            </w:r>
            <w:r>
              <w:rPr>
                <w:rFonts w:hint="eastAsia"/>
                <w:color w:val="000000"/>
              </w:rPr>
              <w:t xml:space="preserve">是       </w:t>
            </w:r>
            <w:r>
              <w:rPr>
                <w:rFonts w:hint="eastAsia" w:ascii="仿宋_GB2312" w:hAnsi="宋体" w:cs="宋体"/>
                <w:color w:val="000000"/>
                <w:kern w:val="0"/>
                <w:sz w:val="18"/>
                <w:szCs w:val="18"/>
              </w:rPr>
              <w:t>喂泔水</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否</w:t>
            </w:r>
          </w:p>
        </w:tc>
      </w:tr>
      <w:tr w14:paraId="796F20AF">
        <w:tblPrEx>
          <w:tblCellMar>
            <w:top w:w="0" w:type="dxa"/>
            <w:left w:w="108" w:type="dxa"/>
            <w:bottom w:w="0" w:type="dxa"/>
            <w:right w:w="108" w:type="dxa"/>
          </w:tblCellMar>
        </w:tblPrEx>
        <w:trPr>
          <w:trHeight w:val="841" w:hRule="atLeast"/>
          <w:jc w:val="center"/>
        </w:trPr>
        <w:tc>
          <w:tcPr>
            <w:tcW w:w="1898" w:type="dxa"/>
            <w:gridSpan w:val="3"/>
            <w:tcBorders>
              <w:top w:val="single" w:color="auto" w:sz="4" w:space="0"/>
              <w:left w:val="single" w:color="auto" w:sz="4" w:space="0"/>
              <w:bottom w:val="single" w:color="auto" w:sz="4" w:space="0"/>
              <w:right w:val="single" w:color="auto" w:sz="4" w:space="0"/>
            </w:tcBorders>
            <w:vAlign w:val="center"/>
          </w:tcPr>
          <w:p w14:paraId="1BA07AD5">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联系人及电话</w:t>
            </w:r>
          </w:p>
        </w:tc>
        <w:tc>
          <w:tcPr>
            <w:tcW w:w="2101" w:type="dxa"/>
            <w:gridSpan w:val="3"/>
            <w:tcBorders>
              <w:top w:val="single" w:color="auto" w:sz="4" w:space="0"/>
              <w:left w:val="single" w:color="auto" w:sz="4" w:space="0"/>
              <w:bottom w:val="single" w:color="auto" w:sz="4" w:space="0"/>
              <w:right w:val="single" w:color="auto" w:sz="4" w:space="0"/>
            </w:tcBorders>
            <w:vAlign w:val="center"/>
          </w:tcPr>
          <w:p w14:paraId="769509E1">
            <w:pPr>
              <w:widowControl/>
              <w:spacing w:line="240" w:lineRule="exact"/>
              <w:jc w:val="center"/>
              <w:rPr>
                <w:rFonts w:hint="eastAsia" w:ascii="仿宋_GB2312" w:hAnsi="宋体" w:cs="宋体"/>
                <w:color w:val="000000"/>
                <w:kern w:val="0"/>
                <w:sz w:val="18"/>
                <w:szCs w:val="18"/>
              </w:rPr>
            </w:pPr>
          </w:p>
        </w:tc>
        <w:tc>
          <w:tcPr>
            <w:tcW w:w="780" w:type="dxa"/>
            <w:gridSpan w:val="2"/>
            <w:tcBorders>
              <w:top w:val="single" w:color="auto" w:sz="4" w:space="0"/>
              <w:left w:val="single" w:color="auto" w:sz="4" w:space="0"/>
              <w:bottom w:val="single" w:color="auto" w:sz="4" w:space="0"/>
              <w:right w:val="single" w:color="auto" w:sz="4" w:space="0"/>
            </w:tcBorders>
            <w:vAlign w:val="center"/>
          </w:tcPr>
          <w:p w14:paraId="4EA8E809">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经度</w:t>
            </w:r>
          </w:p>
        </w:tc>
        <w:tc>
          <w:tcPr>
            <w:tcW w:w="1097" w:type="dxa"/>
            <w:gridSpan w:val="2"/>
            <w:tcBorders>
              <w:top w:val="single" w:color="auto" w:sz="4" w:space="0"/>
              <w:left w:val="single" w:color="auto" w:sz="4" w:space="0"/>
              <w:bottom w:val="single" w:color="auto" w:sz="4" w:space="0"/>
              <w:right w:val="single" w:color="auto" w:sz="4" w:space="0"/>
            </w:tcBorders>
            <w:vAlign w:val="center"/>
          </w:tcPr>
          <w:p w14:paraId="40DA7F4E">
            <w:pPr>
              <w:widowControl/>
              <w:spacing w:line="240" w:lineRule="exact"/>
              <w:jc w:val="center"/>
              <w:rPr>
                <w:rFonts w:hint="eastAsia" w:ascii="仿宋_GB2312" w:hAnsi="宋体" w:cs="宋体"/>
                <w:color w:val="000000"/>
                <w:kern w:val="0"/>
                <w:sz w:val="18"/>
                <w:szCs w:val="18"/>
              </w:rPr>
            </w:pPr>
          </w:p>
        </w:tc>
        <w:tc>
          <w:tcPr>
            <w:tcW w:w="660" w:type="dxa"/>
            <w:tcBorders>
              <w:top w:val="single" w:color="auto" w:sz="4" w:space="0"/>
              <w:left w:val="single" w:color="auto" w:sz="4" w:space="0"/>
              <w:bottom w:val="single" w:color="auto" w:sz="4" w:space="0"/>
              <w:right w:val="single" w:color="auto" w:sz="4" w:space="0"/>
            </w:tcBorders>
            <w:vAlign w:val="center"/>
          </w:tcPr>
          <w:p w14:paraId="1952AB9B">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纬度</w:t>
            </w:r>
          </w:p>
        </w:tc>
        <w:tc>
          <w:tcPr>
            <w:tcW w:w="1179" w:type="dxa"/>
            <w:gridSpan w:val="3"/>
            <w:tcBorders>
              <w:top w:val="single" w:color="auto" w:sz="4" w:space="0"/>
              <w:left w:val="single" w:color="auto" w:sz="4" w:space="0"/>
              <w:bottom w:val="single" w:color="auto" w:sz="4" w:space="0"/>
              <w:right w:val="single" w:color="auto" w:sz="4" w:space="0"/>
            </w:tcBorders>
            <w:vAlign w:val="center"/>
          </w:tcPr>
          <w:p w14:paraId="138E0BBD">
            <w:pPr>
              <w:widowControl/>
              <w:spacing w:line="240" w:lineRule="exact"/>
              <w:jc w:val="center"/>
              <w:rPr>
                <w:rFonts w:hint="eastAsia" w:ascii="仿宋_GB2312" w:hAnsi="宋体" w:cs="宋体"/>
                <w:color w:val="000000"/>
                <w:kern w:val="0"/>
                <w:sz w:val="18"/>
                <w:szCs w:val="18"/>
              </w:rPr>
            </w:pPr>
          </w:p>
        </w:tc>
        <w:tc>
          <w:tcPr>
            <w:tcW w:w="1146" w:type="dxa"/>
            <w:tcBorders>
              <w:top w:val="single" w:color="auto" w:sz="4" w:space="0"/>
              <w:left w:val="single" w:color="auto" w:sz="4" w:space="0"/>
              <w:bottom w:val="single" w:color="auto" w:sz="4" w:space="0"/>
              <w:right w:val="single" w:color="auto" w:sz="4" w:space="0"/>
            </w:tcBorders>
            <w:vAlign w:val="center"/>
          </w:tcPr>
          <w:p w14:paraId="4B650E80">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样品名称</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7EEA3138">
            <w:pPr>
              <w:widowControl/>
              <w:spacing w:line="240" w:lineRule="exact"/>
              <w:jc w:val="left"/>
              <w:rPr>
                <w:rFonts w:hint="eastAsia" w:ascii="仿宋_GB2312" w:hAnsi="宋体" w:cs="宋体"/>
                <w:color w:val="000000"/>
                <w:kern w:val="0"/>
                <w:sz w:val="18"/>
                <w:szCs w:val="18"/>
              </w:rPr>
            </w:pP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血清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拭子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O-P液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组织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 xml:space="preserve">环境 </w:t>
            </w:r>
            <w:r>
              <w:rPr>
                <w:rFonts w:ascii="仿宋_GB2312" w:hAnsi="宋体" w:cs="宋体"/>
                <w:color w:val="000000"/>
                <w:kern w:val="0"/>
                <w:sz w:val="18"/>
                <w:szCs w:val="18"/>
              </w:rPr>
              <w:t xml:space="preserve"> </w:t>
            </w:r>
            <w:r>
              <w:rPr>
                <w:rFonts w:hint="eastAsia" w:ascii="仿宋_GB2312" w:hAnsi="宋体" w:cs="宋体"/>
                <w:color w:val="000000"/>
                <w:kern w:val="0"/>
                <w:sz w:val="18"/>
                <w:szCs w:val="18"/>
              </w:rPr>
              <w:sym w:font="Wingdings" w:char="00A8"/>
            </w:r>
            <w:r>
              <w:rPr>
                <w:rFonts w:hint="eastAsia" w:ascii="仿宋_GB2312" w:hAnsi="宋体" w:cs="宋体"/>
                <w:color w:val="000000"/>
                <w:kern w:val="0"/>
                <w:sz w:val="18"/>
                <w:szCs w:val="18"/>
              </w:rPr>
              <w:t>其它</w:t>
            </w:r>
          </w:p>
        </w:tc>
      </w:tr>
      <w:tr w14:paraId="2F445523">
        <w:tblPrEx>
          <w:tblCellMar>
            <w:top w:w="0" w:type="dxa"/>
            <w:left w:w="108" w:type="dxa"/>
            <w:bottom w:w="0" w:type="dxa"/>
            <w:right w:w="108" w:type="dxa"/>
          </w:tblCellMar>
        </w:tblPrEx>
        <w:trPr>
          <w:trHeight w:val="633" w:hRule="atLeast"/>
          <w:jc w:val="center"/>
        </w:trPr>
        <w:tc>
          <w:tcPr>
            <w:tcW w:w="137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4D7E37">
            <w:pPr>
              <w:widowControl/>
              <w:spacing w:line="240" w:lineRule="exact"/>
              <w:jc w:val="both"/>
              <w:rPr>
                <w:rFonts w:hint="eastAsia" w:ascii="仿宋_GB2312" w:hAnsi="宋体" w:cs="宋体"/>
                <w:color w:val="000000"/>
                <w:kern w:val="0"/>
                <w:sz w:val="18"/>
                <w:szCs w:val="18"/>
              </w:rPr>
            </w:pPr>
            <w:r>
              <w:rPr>
                <w:rFonts w:hint="eastAsia" w:ascii="仿宋_GB2312" w:hAnsi="宋体" w:cs="宋体"/>
                <w:color w:val="000000"/>
                <w:kern w:val="0"/>
                <w:sz w:val="18"/>
                <w:szCs w:val="18"/>
              </w:rPr>
              <w:t>场点启用时间</w:t>
            </w:r>
          </w:p>
        </w:tc>
        <w:tc>
          <w:tcPr>
            <w:tcW w:w="1140" w:type="dxa"/>
            <w:gridSpan w:val="2"/>
            <w:tcBorders>
              <w:top w:val="single" w:color="auto" w:sz="4" w:space="0"/>
              <w:left w:val="single" w:color="auto" w:sz="4" w:space="0"/>
              <w:bottom w:val="single" w:color="auto" w:sz="4" w:space="0"/>
              <w:right w:val="single" w:color="auto" w:sz="4" w:space="0"/>
            </w:tcBorders>
            <w:vAlign w:val="center"/>
          </w:tcPr>
          <w:p w14:paraId="70EFC95D">
            <w:pPr>
              <w:widowControl/>
              <w:spacing w:line="240" w:lineRule="exact"/>
              <w:jc w:val="center"/>
              <w:rPr>
                <w:rFonts w:hint="eastAsia" w:ascii="仿宋_GB2312" w:hAnsi="宋体" w:cs="宋体"/>
                <w:color w:val="000000"/>
                <w:kern w:val="0"/>
                <w:sz w:val="18"/>
                <w:szCs w:val="18"/>
              </w:rPr>
            </w:pPr>
          </w:p>
        </w:tc>
        <w:tc>
          <w:tcPr>
            <w:tcW w:w="1035" w:type="dxa"/>
            <w:tcBorders>
              <w:top w:val="single" w:color="auto" w:sz="4" w:space="0"/>
              <w:left w:val="single" w:color="auto" w:sz="4" w:space="0"/>
              <w:bottom w:val="single" w:color="auto" w:sz="4" w:space="0"/>
              <w:right w:val="single" w:color="auto" w:sz="4" w:space="0"/>
            </w:tcBorders>
            <w:vAlign w:val="center"/>
          </w:tcPr>
          <w:p w14:paraId="03A4E1C1">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年龄/日龄</w:t>
            </w:r>
          </w:p>
        </w:tc>
        <w:tc>
          <w:tcPr>
            <w:tcW w:w="1230" w:type="dxa"/>
            <w:gridSpan w:val="3"/>
            <w:tcBorders>
              <w:top w:val="single" w:color="auto" w:sz="4" w:space="0"/>
              <w:left w:val="single" w:color="auto" w:sz="4" w:space="0"/>
              <w:bottom w:val="single" w:color="auto" w:sz="4" w:space="0"/>
              <w:right w:val="single" w:color="auto" w:sz="4" w:space="0"/>
            </w:tcBorders>
            <w:vAlign w:val="center"/>
          </w:tcPr>
          <w:p w14:paraId="17DFF938">
            <w:pPr>
              <w:widowControl/>
              <w:spacing w:line="240" w:lineRule="exact"/>
              <w:jc w:val="center"/>
              <w:rPr>
                <w:rFonts w:hint="eastAsia" w:ascii="仿宋_GB2312" w:hAnsi="宋体" w:cs="宋体"/>
                <w:color w:val="000000"/>
                <w:kern w:val="0"/>
                <w:sz w:val="18"/>
                <w:szCs w:val="18"/>
              </w:rPr>
            </w:pPr>
          </w:p>
        </w:tc>
        <w:tc>
          <w:tcPr>
            <w:tcW w:w="1097" w:type="dxa"/>
            <w:gridSpan w:val="2"/>
            <w:tcBorders>
              <w:top w:val="single" w:color="auto" w:sz="4" w:space="0"/>
              <w:left w:val="single" w:color="auto" w:sz="4" w:space="0"/>
              <w:bottom w:val="single" w:color="auto" w:sz="4" w:space="0"/>
              <w:right w:val="single" w:color="auto" w:sz="4" w:space="0"/>
            </w:tcBorders>
            <w:vAlign w:val="center"/>
          </w:tcPr>
          <w:p w14:paraId="774D7F29">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样品总量</w:t>
            </w:r>
          </w:p>
        </w:tc>
        <w:tc>
          <w:tcPr>
            <w:tcW w:w="1068" w:type="dxa"/>
            <w:gridSpan w:val="2"/>
            <w:tcBorders>
              <w:top w:val="single" w:color="auto" w:sz="4" w:space="0"/>
              <w:left w:val="single" w:color="auto" w:sz="4" w:space="0"/>
              <w:bottom w:val="single" w:color="auto" w:sz="4" w:space="0"/>
              <w:right w:val="single" w:color="auto" w:sz="4" w:space="0"/>
            </w:tcBorders>
            <w:vAlign w:val="center"/>
          </w:tcPr>
          <w:p w14:paraId="73143EF4">
            <w:pPr>
              <w:widowControl/>
              <w:spacing w:line="240" w:lineRule="exact"/>
              <w:jc w:val="center"/>
              <w:rPr>
                <w:rFonts w:hint="eastAsia" w:ascii="仿宋_GB2312" w:hAnsi="宋体" w:cs="宋体"/>
                <w:color w:val="000000"/>
                <w:kern w:val="0"/>
                <w:sz w:val="18"/>
                <w:szCs w:val="18"/>
              </w:rPr>
            </w:pPr>
          </w:p>
        </w:tc>
        <w:tc>
          <w:tcPr>
            <w:tcW w:w="1917" w:type="dxa"/>
            <w:gridSpan w:val="3"/>
            <w:tcBorders>
              <w:top w:val="single" w:color="auto" w:sz="4" w:space="0"/>
              <w:left w:val="single" w:color="auto" w:sz="4" w:space="0"/>
              <w:bottom w:val="single" w:color="auto" w:sz="4" w:space="0"/>
              <w:right w:val="single" w:color="auto" w:sz="4" w:space="0"/>
            </w:tcBorders>
            <w:vAlign w:val="center"/>
          </w:tcPr>
          <w:p w14:paraId="626C3D1C">
            <w:pPr>
              <w:widowControl/>
              <w:spacing w:line="240" w:lineRule="exact"/>
              <w:jc w:val="center"/>
              <w:rPr>
                <w:rFonts w:hint="eastAsia" w:ascii="仿宋_GB2312" w:hAnsi="宋体" w:cs="宋体"/>
                <w:color w:val="000000"/>
                <w:kern w:val="0"/>
                <w:sz w:val="18"/>
                <w:szCs w:val="18"/>
              </w:rPr>
            </w:pPr>
            <w:r>
              <w:rPr>
                <w:rFonts w:hint="eastAsia" w:ascii="仿宋_GB2312" w:hAnsi="宋体" w:cs="宋体"/>
                <w:color w:val="000000"/>
                <w:kern w:val="0"/>
                <w:sz w:val="18"/>
                <w:szCs w:val="18"/>
              </w:rPr>
              <w:t>样品保存及运输条件</w:t>
            </w:r>
          </w:p>
        </w:tc>
        <w:tc>
          <w:tcPr>
            <w:tcW w:w="1701" w:type="dxa"/>
            <w:gridSpan w:val="3"/>
            <w:tcBorders>
              <w:top w:val="single" w:color="auto" w:sz="4" w:space="0"/>
              <w:left w:val="single" w:color="auto" w:sz="4" w:space="0"/>
              <w:bottom w:val="single" w:color="auto" w:sz="4" w:space="0"/>
              <w:right w:val="single" w:color="auto" w:sz="4" w:space="0"/>
            </w:tcBorders>
            <w:vAlign w:val="center"/>
          </w:tcPr>
          <w:p w14:paraId="6D71512E">
            <w:pPr>
              <w:widowControl/>
              <w:spacing w:line="240" w:lineRule="exact"/>
              <w:jc w:val="center"/>
              <w:rPr>
                <w:rFonts w:hint="eastAsia" w:ascii="仿宋_GB2312" w:hAnsi="宋体" w:cs="宋体"/>
                <w:color w:val="000000"/>
                <w:kern w:val="0"/>
                <w:sz w:val="18"/>
                <w:szCs w:val="18"/>
              </w:rPr>
            </w:pPr>
          </w:p>
        </w:tc>
      </w:tr>
      <w:tr w14:paraId="4A497B51">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6B82EA44">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户主姓名</w:t>
            </w: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186228A5">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存栏数</w:t>
            </w: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08BDF1D3">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样品名称</w:t>
            </w: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79F2E1BF">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样品数量</w:t>
            </w: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75CB6221">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样品编号</w:t>
            </w: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16809509">
            <w:pPr>
              <w:widowControl/>
              <w:spacing w:line="240" w:lineRule="exact"/>
              <w:jc w:val="center"/>
              <w:rPr>
                <w:rFonts w:hint="eastAsia" w:ascii="仿宋_GB2312" w:hAnsi="宋体" w:cs="宋体"/>
                <w:color w:val="000000"/>
                <w:kern w:val="0"/>
                <w:sz w:val="24"/>
                <w:szCs w:val="24"/>
              </w:rPr>
            </w:pPr>
            <w:r>
              <w:rPr>
                <w:rFonts w:hint="eastAsia" w:ascii="仿宋_GB2312" w:hAnsi="宋体" w:cs="宋体"/>
                <w:color w:val="000000"/>
                <w:kern w:val="0"/>
                <w:sz w:val="18"/>
                <w:szCs w:val="18"/>
              </w:rPr>
              <w:t>采样位置</w:t>
            </w:r>
          </w:p>
        </w:tc>
        <w:tc>
          <w:tcPr>
            <w:tcW w:w="952" w:type="dxa"/>
            <w:tcBorders>
              <w:top w:val="single" w:color="auto" w:sz="4" w:space="0"/>
              <w:left w:val="single" w:color="auto" w:sz="4" w:space="0"/>
              <w:bottom w:val="single" w:color="auto" w:sz="4" w:space="0"/>
              <w:right w:val="single" w:color="auto" w:sz="4" w:space="0"/>
            </w:tcBorders>
            <w:vAlign w:val="center"/>
          </w:tcPr>
          <w:p w14:paraId="5DE23649">
            <w:pPr>
              <w:widowControl/>
              <w:spacing w:line="240" w:lineRule="exact"/>
              <w:jc w:val="center"/>
            </w:pPr>
            <w:r>
              <w:rPr>
                <w:rFonts w:hint="eastAsia"/>
              </w:rPr>
              <w:t>备注</w:t>
            </w:r>
          </w:p>
        </w:tc>
      </w:tr>
      <w:tr w14:paraId="530815A9">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000CA261">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7FBE0F71">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396368B3">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35B46BE0">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659B49D6">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116C924D">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0D355B9C">
            <w:pPr>
              <w:widowControl/>
              <w:spacing w:line="240" w:lineRule="exact"/>
              <w:jc w:val="center"/>
            </w:pPr>
          </w:p>
        </w:tc>
      </w:tr>
      <w:tr w14:paraId="03BC75FE">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7833D1C1">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7702BF63">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3F7536EB">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0EC8BC40">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45EAA5C9">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55E6F53F">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185B5AF0">
            <w:pPr>
              <w:widowControl/>
              <w:spacing w:line="240" w:lineRule="exact"/>
              <w:jc w:val="center"/>
            </w:pPr>
          </w:p>
        </w:tc>
      </w:tr>
      <w:tr w14:paraId="75D825E8">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70074BB7">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62F09F65">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441FBF88">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11039615">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51A156A8">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35863942">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794F64BA">
            <w:pPr>
              <w:widowControl/>
              <w:spacing w:line="240" w:lineRule="exact"/>
              <w:jc w:val="center"/>
            </w:pPr>
          </w:p>
        </w:tc>
      </w:tr>
      <w:tr w14:paraId="62884466">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00333CAE">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48AB9B61">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7A74AC9B">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690EB2C3">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73ECD7CD">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601FC211">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3D64E3E9">
            <w:pPr>
              <w:widowControl/>
              <w:spacing w:line="240" w:lineRule="exact"/>
              <w:jc w:val="center"/>
            </w:pPr>
          </w:p>
        </w:tc>
      </w:tr>
      <w:tr w14:paraId="5D339F59">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20B4E655">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56F50639">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10FC8D28">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43BFDFD8">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32FB30AB">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6986E9BC">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77C1B46D">
            <w:pPr>
              <w:widowControl/>
              <w:spacing w:line="240" w:lineRule="exact"/>
              <w:jc w:val="center"/>
            </w:pPr>
          </w:p>
        </w:tc>
      </w:tr>
      <w:tr w14:paraId="19A31191">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20750CF3">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457E842B">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21A140D0">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42402136">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3146F08E">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09874C8F">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2690BCAD">
            <w:pPr>
              <w:widowControl/>
              <w:spacing w:line="240" w:lineRule="exact"/>
              <w:jc w:val="center"/>
            </w:pPr>
          </w:p>
        </w:tc>
      </w:tr>
      <w:tr w14:paraId="75630392">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1FE59D8D">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46D9F4B4">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328D65FF">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758EC1D9">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00AF965A">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6B279930">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692CC3DE">
            <w:pPr>
              <w:widowControl/>
              <w:spacing w:line="240" w:lineRule="exact"/>
              <w:jc w:val="center"/>
            </w:pPr>
          </w:p>
        </w:tc>
      </w:tr>
      <w:tr w14:paraId="5EA6253E">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728CF5C4">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24BD589D">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0EFD54FB">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27B1E1C6">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6E2F326F">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23AEAD6F">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7F403E62">
            <w:pPr>
              <w:widowControl/>
              <w:spacing w:line="240" w:lineRule="exact"/>
              <w:jc w:val="center"/>
            </w:pPr>
          </w:p>
        </w:tc>
      </w:tr>
      <w:tr w14:paraId="6689233F">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26EFAE3E">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53FC3785">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0DEACF99">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042AD1BD">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79BCF921">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61AE4D0A">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76CE61C1">
            <w:pPr>
              <w:widowControl/>
              <w:spacing w:line="240" w:lineRule="exact"/>
              <w:jc w:val="center"/>
            </w:pPr>
          </w:p>
        </w:tc>
      </w:tr>
      <w:tr w14:paraId="320DBC97">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361A04B9">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1F340912">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2A4CC58B">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5E431C58">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4FA3344F">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431A9A75">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6EA45996">
            <w:pPr>
              <w:widowControl/>
              <w:spacing w:line="240" w:lineRule="exact"/>
              <w:jc w:val="center"/>
            </w:pPr>
          </w:p>
        </w:tc>
      </w:tr>
      <w:tr w14:paraId="14F2844C">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5408B250">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6CAD8F83">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5967765F">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7134F5FF">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17CE2F86">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5C01F322">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51D935D1">
            <w:pPr>
              <w:widowControl/>
              <w:spacing w:line="240" w:lineRule="exact"/>
              <w:jc w:val="center"/>
            </w:pPr>
          </w:p>
        </w:tc>
      </w:tr>
      <w:tr w14:paraId="219E16F3">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36CA0444">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7F12886E">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0508DB1A">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3FCA20BA">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485666D2">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35B36BAB">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3F364FBF">
            <w:pPr>
              <w:widowControl/>
              <w:spacing w:line="240" w:lineRule="exact"/>
              <w:jc w:val="center"/>
            </w:pPr>
          </w:p>
        </w:tc>
      </w:tr>
      <w:tr w14:paraId="437D6A19">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48E32378">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4CD49F77">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13F66F26">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7012D341">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1D3F4546">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1F514E32">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0D319DBF">
            <w:pPr>
              <w:widowControl/>
              <w:spacing w:line="240" w:lineRule="exact"/>
              <w:jc w:val="center"/>
            </w:pPr>
          </w:p>
        </w:tc>
      </w:tr>
      <w:tr w14:paraId="6D2B8FFF">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3D5C2663">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13396D9F">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1D2F3572">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3722113C">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30FBF4D4">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4CEC2E2D">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1BB440ED">
            <w:pPr>
              <w:widowControl/>
              <w:spacing w:line="240" w:lineRule="exact"/>
              <w:jc w:val="center"/>
            </w:pPr>
          </w:p>
        </w:tc>
      </w:tr>
      <w:tr w14:paraId="28ACA1F8">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3B4029EA">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2794CEA6">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12C88B93">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329F5501">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258CCF99">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2604D7F5">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22DD8E66">
            <w:pPr>
              <w:widowControl/>
              <w:spacing w:line="240" w:lineRule="exact"/>
              <w:jc w:val="center"/>
            </w:pPr>
          </w:p>
        </w:tc>
      </w:tr>
      <w:tr w14:paraId="0367467C">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01CE6271">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65A33721">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4186E207">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6E9A0CBE">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26E7CBF0">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258773DB">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58745ED7">
            <w:pPr>
              <w:widowControl/>
              <w:spacing w:line="240" w:lineRule="exact"/>
              <w:jc w:val="center"/>
            </w:pPr>
          </w:p>
        </w:tc>
      </w:tr>
      <w:tr w14:paraId="63FD9899">
        <w:tblPrEx>
          <w:tblCellMar>
            <w:top w:w="0" w:type="dxa"/>
            <w:left w:w="108" w:type="dxa"/>
            <w:bottom w:w="0" w:type="dxa"/>
            <w:right w:w="108" w:type="dxa"/>
          </w:tblCellMar>
        </w:tblPrEx>
        <w:trPr>
          <w:trHeight w:val="434" w:hRule="atLeast"/>
          <w:jc w:val="center"/>
        </w:trPr>
        <w:tc>
          <w:tcPr>
            <w:tcW w:w="1004" w:type="dxa"/>
            <w:tcBorders>
              <w:top w:val="single" w:color="auto" w:sz="4" w:space="0"/>
              <w:left w:val="single" w:color="auto" w:sz="4" w:space="0"/>
              <w:bottom w:val="single" w:color="auto" w:sz="4" w:space="0"/>
              <w:right w:val="single" w:color="auto" w:sz="4" w:space="0"/>
            </w:tcBorders>
            <w:vAlign w:val="center"/>
          </w:tcPr>
          <w:p w14:paraId="2C07B780">
            <w:pPr>
              <w:widowControl/>
              <w:spacing w:line="240" w:lineRule="exact"/>
              <w:jc w:val="center"/>
              <w:rPr>
                <w:rFonts w:hint="eastAsia" w:ascii="仿宋_GB2312" w:hAnsi="宋体" w:cs="宋体"/>
                <w:color w:val="000000"/>
                <w:kern w:val="0"/>
                <w:sz w:val="18"/>
                <w:szCs w:val="18"/>
              </w:rPr>
            </w:pPr>
          </w:p>
        </w:tc>
        <w:tc>
          <w:tcPr>
            <w:tcW w:w="894" w:type="dxa"/>
            <w:gridSpan w:val="2"/>
            <w:tcBorders>
              <w:top w:val="single" w:color="auto" w:sz="4" w:space="0"/>
              <w:left w:val="single" w:color="auto" w:sz="4" w:space="0"/>
              <w:bottom w:val="single" w:color="auto" w:sz="4" w:space="0"/>
              <w:right w:val="single" w:color="auto" w:sz="4" w:space="0"/>
            </w:tcBorders>
            <w:vAlign w:val="center"/>
          </w:tcPr>
          <w:p w14:paraId="3F1762AC">
            <w:pPr>
              <w:widowControl/>
              <w:spacing w:line="240" w:lineRule="exact"/>
              <w:jc w:val="center"/>
              <w:rPr>
                <w:rFonts w:hint="eastAsia" w:ascii="仿宋_GB2312" w:hAnsi="宋体" w:cs="宋体"/>
                <w:color w:val="000000"/>
                <w:kern w:val="0"/>
                <w:sz w:val="18"/>
                <w:szCs w:val="18"/>
              </w:rPr>
            </w:pPr>
          </w:p>
        </w:tc>
        <w:tc>
          <w:tcPr>
            <w:tcW w:w="2211" w:type="dxa"/>
            <w:gridSpan w:val="4"/>
            <w:tcBorders>
              <w:top w:val="single" w:color="auto" w:sz="4" w:space="0"/>
              <w:left w:val="single" w:color="auto" w:sz="4" w:space="0"/>
              <w:bottom w:val="single" w:color="auto" w:sz="4" w:space="0"/>
              <w:right w:val="single" w:color="auto" w:sz="4" w:space="0"/>
            </w:tcBorders>
            <w:vAlign w:val="center"/>
          </w:tcPr>
          <w:p w14:paraId="7F312AA9">
            <w:pPr>
              <w:widowControl/>
              <w:spacing w:line="240" w:lineRule="exact"/>
              <w:jc w:val="center"/>
              <w:rPr>
                <w:rFonts w:hint="eastAsia" w:ascii="仿宋_GB2312" w:hAnsi="宋体" w:cs="宋体"/>
                <w:color w:val="000000"/>
                <w:kern w:val="0"/>
                <w:sz w:val="18"/>
                <w:szCs w:val="18"/>
              </w:rPr>
            </w:pPr>
          </w:p>
        </w:tc>
        <w:tc>
          <w:tcPr>
            <w:tcW w:w="1035" w:type="dxa"/>
            <w:gridSpan w:val="2"/>
            <w:tcBorders>
              <w:top w:val="single" w:color="auto" w:sz="4" w:space="0"/>
              <w:left w:val="single" w:color="auto" w:sz="4" w:space="0"/>
              <w:bottom w:val="single" w:color="auto" w:sz="4" w:space="0"/>
              <w:right w:val="single" w:color="auto" w:sz="4" w:space="0"/>
            </w:tcBorders>
            <w:vAlign w:val="center"/>
          </w:tcPr>
          <w:p w14:paraId="1C3E8EDB">
            <w:pPr>
              <w:widowControl/>
              <w:spacing w:line="240" w:lineRule="exact"/>
              <w:jc w:val="center"/>
              <w:rPr>
                <w:rFonts w:hint="eastAsia" w:ascii="仿宋_GB2312" w:hAnsi="宋体" w:cs="宋体"/>
                <w:color w:val="000000"/>
                <w:kern w:val="0"/>
                <w:sz w:val="18"/>
                <w:szCs w:val="18"/>
              </w:rPr>
            </w:pPr>
          </w:p>
        </w:tc>
        <w:tc>
          <w:tcPr>
            <w:tcW w:w="1800" w:type="dxa"/>
            <w:gridSpan w:val="3"/>
            <w:tcBorders>
              <w:top w:val="single" w:color="auto" w:sz="4" w:space="0"/>
              <w:left w:val="single" w:color="auto" w:sz="4" w:space="0"/>
              <w:bottom w:val="single" w:color="auto" w:sz="4" w:space="0"/>
              <w:right w:val="single" w:color="auto" w:sz="4" w:space="0"/>
            </w:tcBorders>
            <w:vAlign w:val="center"/>
          </w:tcPr>
          <w:p w14:paraId="26FB2BF8">
            <w:pPr>
              <w:widowControl/>
              <w:spacing w:line="240" w:lineRule="exact"/>
              <w:jc w:val="center"/>
              <w:rPr>
                <w:rFonts w:hint="eastAsia" w:ascii="仿宋_GB2312" w:hAnsi="宋体" w:cs="宋体"/>
                <w:color w:val="000000"/>
                <w:kern w:val="0"/>
                <w:sz w:val="18"/>
                <w:szCs w:val="18"/>
              </w:rPr>
            </w:pPr>
          </w:p>
        </w:tc>
        <w:tc>
          <w:tcPr>
            <w:tcW w:w="2666" w:type="dxa"/>
            <w:gridSpan w:val="5"/>
            <w:tcBorders>
              <w:top w:val="single" w:color="auto" w:sz="4" w:space="0"/>
              <w:left w:val="single" w:color="auto" w:sz="4" w:space="0"/>
              <w:bottom w:val="single" w:color="auto" w:sz="4" w:space="0"/>
              <w:right w:val="single" w:color="auto" w:sz="4" w:space="0"/>
            </w:tcBorders>
            <w:vAlign w:val="center"/>
          </w:tcPr>
          <w:p w14:paraId="0CD29CB8">
            <w:pPr>
              <w:widowControl/>
              <w:spacing w:line="240" w:lineRule="exact"/>
              <w:jc w:val="center"/>
              <w:rPr>
                <w:rFonts w:hint="eastAsia" w:ascii="仿宋_GB2312" w:hAnsi="宋体" w:cs="宋体"/>
                <w:color w:val="000000"/>
                <w:kern w:val="0"/>
                <w:sz w:val="18"/>
                <w:szCs w:val="18"/>
              </w:rPr>
            </w:pPr>
          </w:p>
        </w:tc>
        <w:tc>
          <w:tcPr>
            <w:tcW w:w="952" w:type="dxa"/>
            <w:tcBorders>
              <w:top w:val="single" w:color="auto" w:sz="4" w:space="0"/>
              <w:left w:val="single" w:color="auto" w:sz="4" w:space="0"/>
              <w:bottom w:val="single" w:color="auto" w:sz="4" w:space="0"/>
              <w:right w:val="single" w:color="auto" w:sz="4" w:space="0"/>
            </w:tcBorders>
            <w:vAlign w:val="center"/>
          </w:tcPr>
          <w:p w14:paraId="06D2E73C">
            <w:pPr>
              <w:widowControl/>
              <w:spacing w:line="240" w:lineRule="exact"/>
              <w:jc w:val="center"/>
            </w:pPr>
          </w:p>
        </w:tc>
      </w:tr>
    </w:tbl>
    <w:p w14:paraId="12D42171">
      <w:pPr>
        <w:pStyle w:val="58"/>
        <w:rPr>
          <w:rFonts w:hint="eastAsia"/>
        </w:rPr>
      </w:pPr>
    </w:p>
    <w:p w14:paraId="6BE4AA81">
      <w:pPr>
        <w:pStyle w:val="58"/>
        <w:rPr>
          <w:rFonts w:hint="eastAsia"/>
        </w:rPr>
        <w:sectPr>
          <w:footerReference r:id="rId17" w:type="default"/>
          <w:pgSz w:w="11906" w:h="16838"/>
          <w:pgMar w:top="2410" w:right="1134" w:bottom="1134" w:left="1134" w:header="1418" w:footer="1134" w:gutter="284"/>
          <w:cols w:space="425" w:num="1"/>
          <w:formProt w:val="0"/>
          <w:docGrid w:type="lines" w:linePitch="312" w:charSpace="0"/>
        </w:sectPr>
      </w:pPr>
    </w:p>
    <w:bookmarkEnd w:id="13"/>
    <w:p w14:paraId="604E9F08">
      <w:pPr>
        <w:pStyle w:val="58"/>
        <w:jc w:val="center"/>
        <w:rPr>
          <w:rFonts w:hint="eastAsia"/>
        </w:rPr>
      </w:pPr>
      <w:r>
        <w:rPr>
          <w:rFonts w:hint="eastAsia"/>
        </w:rPr>
        <w:t>附录B</w:t>
      </w:r>
    </w:p>
    <w:p w14:paraId="4337D4D7">
      <w:pPr>
        <w:pStyle w:val="58"/>
        <w:jc w:val="center"/>
        <w:rPr>
          <w:rFonts w:hint="eastAsia"/>
        </w:rPr>
      </w:pPr>
      <w:r>
        <w:rPr>
          <w:rFonts w:hint="eastAsia"/>
        </w:rPr>
        <w:t>(资料性)</w:t>
      </w:r>
    </w:p>
    <w:p w14:paraId="4FED1B44">
      <w:pPr>
        <w:jc w:val="center"/>
        <w:rPr>
          <w:rFonts w:ascii="黑体" w:eastAsia="黑体"/>
          <w:sz w:val="28"/>
          <w:szCs w:val="28"/>
        </w:rPr>
      </w:pPr>
      <w:r>
        <w:rPr>
          <w:rFonts w:hint="eastAsia" w:ascii="黑体" w:eastAsia="黑体"/>
          <w:sz w:val="28"/>
          <w:szCs w:val="28"/>
        </w:rPr>
        <w:t xml:space="preserve"> </w:t>
      </w:r>
      <w:r>
        <w:rPr>
          <w:rFonts w:hint="eastAsia" w:ascii="黑体" w:eastAsia="黑体"/>
          <w:sz w:val="28"/>
          <w:szCs w:val="28"/>
          <w:lang w:val="en-US" w:eastAsia="zh-CN"/>
        </w:rPr>
        <w:t xml:space="preserve">    </w:t>
      </w:r>
      <w:r>
        <w:rPr>
          <w:rFonts w:hint="eastAsia" w:ascii="黑体" w:eastAsia="黑体"/>
          <w:sz w:val="28"/>
          <w:szCs w:val="28"/>
        </w:rPr>
        <w:t>检验报告模板</w:t>
      </w:r>
    </w:p>
    <w:p w14:paraId="563BCD67">
      <w:pPr>
        <w:jc w:val="center"/>
        <w:rPr>
          <w:rFonts w:ascii="黑体" w:eastAsia="黑体"/>
          <w:b/>
          <w:bCs/>
          <w:sz w:val="72"/>
          <w:szCs w:val="72"/>
        </w:rPr>
      </w:pPr>
    </w:p>
    <w:p w14:paraId="4F43D01E">
      <w:pPr>
        <w:jc w:val="center"/>
        <w:rPr>
          <w:rFonts w:ascii="黑体" w:eastAsia="黑体"/>
          <w:b/>
          <w:bCs/>
          <w:sz w:val="72"/>
          <w:szCs w:val="72"/>
        </w:rPr>
      </w:pPr>
    </w:p>
    <w:p w14:paraId="7793F7B8">
      <w:pPr>
        <w:rPr>
          <w:rFonts w:ascii="黑体" w:eastAsia="黑体"/>
          <w:b/>
          <w:bCs/>
          <w:sz w:val="72"/>
          <w:szCs w:val="72"/>
        </w:rPr>
      </w:pPr>
    </w:p>
    <w:p w14:paraId="02935279">
      <w:pPr>
        <w:spacing w:line="240" w:lineRule="auto"/>
        <w:jc w:val="center"/>
        <w:rPr>
          <w:rFonts w:hint="eastAsia" w:ascii="黑体" w:hAnsi="黑体" w:eastAsia="黑体" w:cs="黑体"/>
          <w:sz w:val="72"/>
          <w:szCs w:val="72"/>
        </w:rPr>
      </w:pPr>
      <w:r>
        <w:rPr>
          <w:rFonts w:hint="eastAsia" w:ascii="黑体" w:hAnsi="黑体" w:eastAsia="黑体" w:cs="黑体"/>
          <w:sz w:val="72"/>
          <w:szCs w:val="72"/>
        </w:rPr>
        <w:t>检 验 报 告</w:t>
      </w:r>
    </w:p>
    <w:p w14:paraId="68CF8C8C">
      <w:pPr>
        <w:jc w:val="center"/>
        <w:rPr>
          <w:rFonts w:ascii="宋体"/>
          <w:sz w:val="36"/>
          <w:szCs w:val="36"/>
        </w:rPr>
      </w:pPr>
      <w:r>
        <w:rPr>
          <w:rFonts w:hint="eastAsia" w:ascii="宋体"/>
          <w:sz w:val="36"/>
          <w:szCs w:val="36"/>
        </w:rPr>
        <w:t>（</w:t>
      </w:r>
      <w:r>
        <w:rPr>
          <w:rFonts w:hint="eastAsia" w:ascii="宋体"/>
          <w:sz w:val="36"/>
          <w:szCs w:val="36"/>
          <w:lang w:val="en-US" w:eastAsia="zh-CN"/>
        </w:rPr>
        <w:t>XXXX</w:t>
      </w:r>
      <w:r>
        <w:rPr>
          <w:rFonts w:hint="eastAsia" w:ascii="宋体"/>
          <w:sz w:val="36"/>
          <w:szCs w:val="36"/>
        </w:rPr>
        <w:t xml:space="preserve">  NO：）</w:t>
      </w:r>
    </w:p>
    <w:p w14:paraId="7D4FD796"/>
    <w:p w14:paraId="7B0E8894"/>
    <w:p w14:paraId="779A95F7"/>
    <w:p w14:paraId="00781CD8"/>
    <w:p w14:paraId="1AF7448A"/>
    <w:p w14:paraId="1B0D3335"/>
    <w:p w14:paraId="64724BC2"/>
    <w:p w14:paraId="0FD14F52">
      <w:pPr>
        <w:spacing w:line="800" w:lineRule="exact"/>
        <w:ind w:firstLine="643" w:firstLineChars="200"/>
        <w:rPr>
          <w:rFonts w:ascii="楷体_GB2312" w:eastAsia="楷体_GB2312"/>
          <w:b/>
          <w:sz w:val="32"/>
          <w:szCs w:val="32"/>
        </w:rPr>
      </w:pPr>
      <w:r>
        <w:rPr>
          <w:rFonts w:hint="eastAsia" w:ascii="楷体_GB2312" w:eastAsia="楷体_GB2312"/>
          <w:b/>
          <w:sz w:val="32"/>
          <w:szCs w:val="32"/>
        </w:rPr>
        <w:t>委托单位：</w:t>
      </w:r>
    </w:p>
    <w:p w14:paraId="6BDCC5EB">
      <w:pPr>
        <w:spacing w:line="800" w:lineRule="exact"/>
        <w:ind w:firstLine="643" w:firstLineChars="200"/>
        <w:rPr>
          <w:rFonts w:ascii="楷体_GB2312" w:eastAsia="楷体_GB2312"/>
          <w:b/>
          <w:sz w:val="32"/>
          <w:szCs w:val="32"/>
        </w:rPr>
      </w:pPr>
      <w:r>
        <w:rPr>
          <w:rFonts w:hint="eastAsia" w:ascii="楷体_GB2312" w:eastAsia="楷体_GB2312"/>
          <w:b/>
          <w:sz w:val="32"/>
          <w:szCs w:val="32"/>
        </w:rPr>
        <w:t>样品名称：</w:t>
      </w:r>
    </w:p>
    <w:p w14:paraId="0FA1AD01">
      <w:pPr>
        <w:spacing w:line="800" w:lineRule="exact"/>
        <w:ind w:firstLine="643" w:firstLineChars="200"/>
        <w:rPr>
          <w:rFonts w:ascii="楷体_GB2312" w:eastAsia="楷体_GB2312"/>
          <w:b/>
          <w:sz w:val="32"/>
          <w:szCs w:val="32"/>
        </w:rPr>
      </w:pPr>
      <w:r>
        <w:rPr>
          <w:rFonts w:hint="eastAsia" w:ascii="楷体_GB2312" w:eastAsia="楷体_GB2312"/>
          <w:b/>
          <w:sz w:val="32"/>
          <w:szCs w:val="32"/>
        </w:rPr>
        <w:t>检验类别：</w:t>
      </w:r>
    </w:p>
    <w:p w14:paraId="4876B0BE">
      <w:pPr>
        <w:rPr>
          <w:rFonts w:ascii="楷体_GB2312" w:eastAsia="楷体_GB2312"/>
        </w:rPr>
      </w:pPr>
    </w:p>
    <w:p w14:paraId="0C673767">
      <w:pPr>
        <w:rPr>
          <w:rFonts w:ascii="楷体_GB2312" w:eastAsia="楷体_GB2312"/>
        </w:rPr>
      </w:pPr>
    </w:p>
    <w:p w14:paraId="6EC51DBE">
      <w:pPr>
        <w:rPr>
          <w:rFonts w:ascii="楷体_GB2312" w:eastAsia="楷体_GB2312"/>
        </w:rPr>
      </w:pPr>
    </w:p>
    <w:p w14:paraId="1B12EC20">
      <w:pPr>
        <w:jc w:val="center"/>
        <w:rPr>
          <w:rFonts w:ascii="楷体_GB2312" w:eastAsia="楷体_GB2312"/>
          <w:b/>
          <w:sz w:val="32"/>
          <w:szCs w:val="32"/>
        </w:rPr>
      </w:pPr>
    </w:p>
    <w:p w14:paraId="3FF942E5">
      <w:pPr>
        <w:jc w:val="center"/>
        <w:rPr>
          <w:rFonts w:ascii="楷体_GB2312" w:eastAsia="楷体_GB2312"/>
          <w:b/>
          <w:sz w:val="32"/>
          <w:szCs w:val="32"/>
        </w:rPr>
      </w:pPr>
    </w:p>
    <w:p w14:paraId="588818AB">
      <w:pPr>
        <w:jc w:val="center"/>
        <w:rPr>
          <w:rFonts w:ascii="楷体_GB2312" w:eastAsia="楷体_GB2312"/>
          <w:b/>
          <w:sz w:val="36"/>
          <w:szCs w:val="36"/>
        </w:rPr>
      </w:pPr>
      <w:r>
        <w:rPr>
          <w:rFonts w:hint="eastAsia" w:ascii="楷体_GB2312" w:eastAsia="楷体_GB2312"/>
          <w:b/>
          <w:sz w:val="36"/>
          <w:szCs w:val="36"/>
          <w:lang w:val="en-US" w:eastAsia="zh-CN"/>
        </w:rPr>
        <w:t>XXX</w:t>
      </w:r>
      <w:r>
        <w:rPr>
          <w:rFonts w:hint="eastAsia" w:ascii="楷体_GB2312" w:eastAsia="楷体_GB2312"/>
          <w:b/>
          <w:sz w:val="36"/>
          <w:szCs w:val="36"/>
        </w:rPr>
        <w:t>动物疫病预防控制中心</w:t>
      </w:r>
    </w:p>
    <w:p w14:paraId="78272AEA">
      <w:pPr>
        <w:jc w:val="center"/>
        <w:rPr>
          <w:b/>
          <w:sz w:val="52"/>
          <w:szCs w:val="52"/>
        </w:rPr>
      </w:pPr>
    </w:p>
    <w:p w14:paraId="6EDFA2DA">
      <w:pPr>
        <w:rPr>
          <w:b/>
          <w:sz w:val="52"/>
          <w:szCs w:val="52"/>
        </w:rPr>
        <w:sectPr>
          <w:pgSz w:w="11906" w:h="16838"/>
          <w:pgMar w:top="1440" w:right="1797" w:bottom="1440" w:left="1797" w:header="851" w:footer="992" w:gutter="0"/>
          <w:cols w:space="720" w:num="1"/>
          <w:docGrid w:type="lines" w:linePitch="312" w:charSpace="0"/>
        </w:sectPr>
      </w:pPr>
    </w:p>
    <w:p w14:paraId="332C834D">
      <w:pPr>
        <w:spacing w:line="360" w:lineRule="auto"/>
        <w:rPr>
          <w:rFonts w:ascii="黑体" w:eastAsia="黑体"/>
          <w:sz w:val="44"/>
          <w:szCs w:val="44"/>
        </w:rPr>
      </w:pPr>
    </w:p>
    <w:p w14:paraId="4DB5F258">
      <w:pPr>
        <w:spacing w:line="360" w:lineRule="auto"/>
        <w:jc w:val="center"/>
        <w:rPr>
          <w:rFonts w:ascii="黑体" w:eastAsia="黑体"/>
          <w:sz w:val="44"/>
          <w:szCs w:val="44"/>
        </w:rPr>
      </w:pPr>
      <w:r>
        <w:rPr>
          <w:rFonts w:hint="eastAsia" w:ascii="黑体" w:eastAsia="黑体"/>
          <w:sz w:val="44"/>
          <w:szCs w:val="44"/>
        </w:rPr>
        <w:t>声  明</w:t>
      </w:r>
    </w:p>
    <w:p w14:paraId="581EFDD9">
      <w:pPr>
        <w:jc w:val="center"/>
        <w:rPr>
          <w:rFonts w:hint="eastAsia" w:ascii="宋体" w:hAnsi="宋体"/>
          <w:b/>
          <w:sz w:val="52"/>
          <w:szCs w:val="52"/>
        </w:rPr>
      </w:pPr>
    </w:p>
    <w:p w14:paraId="37FD4C8B">
      <w:pPr>
        <w:spacing w:line="700" w:lineRule="exact"/>
        <w:rPr>
          <w:rFonts w:hint="eastAsia" w:ascii="宋体" w:hAnsi="宋体"/>
          <w:sz w:val="28"/>
          <w:szCs w:val="28"/>
        </w:rPr>
      </w:pPr>
      <w:r>
        <w:rPr>
          <w:rFonts w:hint="eastAsia" w:ascii="宋体" w:hAnsi="宋体"/>
          <w:sz w:val="28"/>
          <w:szCs w:val="28"/>
        </w:rPr>
        <w:t>1. 检验报告无“检验专用章”无效。</w:t>
      </w:r>
    </w:p>
    <w:p w14:paraId="0B6E3AC1">
      <w:pPr>
        <w:spacing w:line="700" w:lineRule="exact"/>
        <w:rPr>
          <w:rFonts w:hint="eastAsia" w:ascii="宋体" w:hAnsi="宋体"/>
          <w:sz w:val="28"/>
          <w:szCs w:val="28"/>
        </w:rPr>
      </w:pPr>
      <w:r>
        <w:rPr>
          <w:rFonts w:hint="eastAsia" w:ascii="宋体" w:hAnsi="宋体"/>
          <w:sz w:val="28"/>
          <w:szCs w:val="28"/>
        </w:rPr>
        <w:t>2. 复制检验报告未重新加盖“检验专用章”无效。</w:t>
      </w:r>
    </w:p>
    <w:p w14:paraId="1ED0B1D1">
      <w:pPr>
        <w:spacing w:line="700" w:lineRule="exact"/>
        <w:rPr>
          <w:rFonts w:hint="eastAsia" w:ascii="宋体" w:hAnsi="宋体"/>
          <w:sz w:val="28"/>
          <w:szCs w:val="28"/>
        </w:rPr>
      </w:pPr>
      <w:r>
        <w:rPr>
          <w:rFonts w:hint="eastAsia" w:ascii="宋体" w:hAnsi="宋体"/>
          <w:sz w:val="28"/>
          <w:szCs w:val="28"/>
        </w:rPr>
        <w:t>3. 检验报告无编制、审核、批准人专用章或签字无效。</w:t>
      </w:r>
    </w:p>
    <w:p w14:paraId="47425F24">
      <w:pPr>
        <w:spacing w:line="700" w:lineRule="exact"/>
        <w:rPr>
          <w:rFonts w:hint="eastAsia" w:ascii="宋体" w:hAnsi="宋体"/>
          <w:sz w:val="28"/>
          <w:szCs w:val="28"/>
        </w:rPr>
      </w:pPr>
      <w:r>
        <w:rPr>
          <w:rFonts w:hint="eastAsia" w:ascii="宋体" w:hAnsi="宋体"/>
          <w:sz w:val="28"/>
          <w:szCs w:val="28"/>
        </w:rPr>
        <w:t>4. 检验报告涂改无效。</w:t>
      </w:r>
    </w:p>
    <w:p w14:paraId="5848B51A">
      <w:pPr>
        <w:spacing w:line="700" w:lineRule="exact"/>
        <w:ind w:left="412" w:hanging="411" w:hangingChars="147"/>
        <w:rPr>
          <w:rFonts w:hint="eastAsia" w:ascii="宋体" w:hAnsi="宋体"/>
          <w:sz w:val="28"/>
          <w:szCs w:val="28"/>
        </w:rPr>
      </w:pPr>
      <w:r>
        <w:rPr>
          <w:rFonts w:hint="eastAsia" w:ascii="宋体" w:hAnsi="宋体"/>
          <w:sz w:val="28"/>
          <w:szCs w:val="28"/>
        </w:rPr>
        <w:t>5. 对检验报告若有异议，应于收到检验报告之日起十五日内向检验单位提出申诉，逾期不予受理。</w:t>
      </w:r>
    </w:p>
    <w:p w14:paraId="78589C28">
      <w:pPr>
        <w:spacing w:line="700" w:lineRule="exact"/>
        <w:rPr>
          <w:rFonts w:hint="eastAsia" w:ascii="宋体" w:hAnsi="宋体"/>
          <w:sz w:val="28"/>
          <w:szCs w:val="28"/>
        </w:rPr>
      </w:pPr>
      <w:r>
        <w:rPr>
          <w:rFonts w:hint="eastAsia" w:ascii="宋体" w:hAnsi="宋体"/>
          <w:sz w:val="28"/>
          <w:szCs w:val="28"/>
        </w:rPr>
        <w:t>6. 本检验报告仅对来样负责。</w:t>
      </w:r>
    </w:p>
    <w:p w14:paraId="7A6B9214">
      <w:pPr>
        <w:spacing w:line="700" w:lineRule="exact"/>
        <w:rPr>
          <w:rFonts w:hint="eastAsia" w:ascii="宋体" w:hAnsi="宋体"/>
          <w:sz w:val="28"/>
          <w:szCs w:val="28"/>
        </w:rPr>
      </w:pPr>
      <w:r>
        <w:rPr>
          <w:rFonts w:hint="eastAsia" w:ascii="宋体" w:hAnsi="宋体"/>
          <w:sz w:val="28"/>
          <w:szCs w:val="28"/>
        </w:rPr>
        <w:t>7. 未经本中心同意，本检验报告不得用于商业性广告。</w:t>
      </w:r>
    </w:p>
    <w:p w14:paraId="0BD00AAC">
      <w:pPr>
        <w:spacing w:line="700" w:lineRule="exact"/>
        <w:rPr>
          <w:rFonts w:hint="eastAsia" w:ascii="宋体" w:hAnsi="宋体"/>
          <w:sz w:val="28"/>
          <w:szCs w:val="28"/>
        </w:rPr>
      </w:pPr>
      <w:r>
        <w:rPr>
          <w:rFonts w:hint="eastAsia" w:ascii="宋体" w:hAnsi="宋体"/>
          <w:sz w:val="28"/>
          <w:szCs w:val="28"/>
        </w:rPr>
        <w:t>8. 本报告页码包括封面和本页，封面为第一页，本页为第二页。</w:t>
      </w:r>
    </w:p>
    <w:p w14:paraId="47361045">
      <w:pPr>
        <w:spacing w:line="700" w:lineRule="exact"/>
        <w:rPr>
          <w:rFonts w:hint="eastAsia" w:ascii="宋体" w:hAnsi="宋体"/>
          <w:b/>
          <w:sz w:val="28"/>
          <w:szCs w:val="28"/>
        </w:rPr>
      </w:pPr>
    </w:p>
    <w:p w14:paraId="001B1238">
      <w:pPr>
        <w:ind w:left="840" w:hanging="840" w:hangingChars="300"/>
        <w:rPr>
          <w:rFonts w:hint="eastAsia" w:ascii="宋体" w:hAnsi="宋体"/>
          <w:sz w:val="28"/>
          <w:szCs w:val="28"/>
        </w:rPr>
      </w:pPr>
      <w:r>
        <w:rPr>
          <w:rFonts w:hint="eastAsia" w:ascii="宋体" w:hAnsi="宋体"/>
          <w:sz w:val="28"/>
          <w:szCs w:val="28"/>
        </w:rPr>
        <w:t>地址：</w:t>
      </w:r>
    </w:p>
    <w:p w14:paraId="5DBAAB4A">
      <w:pPr>
        <w:spacing w:line="700" w:lineRule="exact"/>
        <w:rPr>
          <w:rFonts w:hint="eastAsia" w:ascii="宋体" w:hAnsi="宋体"/>
          <w:sz w:val="28"/>
          <w:szCs w:val="28"/>
        </w:rPr>
      </w:pPr>
      <w:r>
        <w:rPr>
          <w:rFonts w:hint="eastAsia" w:ascii="宋体" w:hAnsi="宋体"/>
          <w:sz w:val="28"/>
          <w:szCs w:val="28"/>
        </w:rPr>
        <w:t>邮编：</w:t>
      </w:r>
    </w:p>
    <w:p w14:paraId="0C19CF48">
      <w:pPr>
        <w:spacing w:line="700" w:lineRule="exact"/>
        <w:rPr>
          <w:rFonts w:hint="eastAsia" w:ascii="宋体" w:hAnsi="宋体"/>
          <w:sz w:val="28"/>
          <w:szCs w:val="28"/>
        </w:rPr>
      </w:pPr>
      <w:r>
        <w:rPr>
          <w:rFonts w:hint="eastAsia" w:ascii="宋体" w:hAnsi="宋体"/>
          <w:sz w:val="28"/>
          <w:szCs w:val="28"/>
        </w:rPr>
        <w:t>电话：</w:t>
      </w:r>
    </w:p>
    <w:p w14:paraId="16FA08ED">
      <w:pPr>
        <w:spacing w:line="700" w:lineRule="exact"/>
        <w:rPr>
          <w:rFonts w:hint="eastAsia" w:ascii="宋体" w:hAnsi="宋体"/>
          <w:sz w:val="28"/>
          <w:szCs w:val="28"/>
        </w:rPr>
      </w:pPr>
      <w:r>
        <w:rPr>
          <w:rFonts w:hint="eastAsia" w:ascii="宋体" w:hAnsi="宋体"/>
          <w:sz w:val="28"/>
          <w:szCs w:val="28"/>
        </w:rPr>
        <w:t>传真：</w:t>
      </w:r>
    </w:p>
    <w:p w14:paraId="6207A182">
      <w:pPr>
        <w:spacing w:line="700" w:lineRule="exact"/>
        <w:rPr>
          <w:rFonts w:hint="eastAsia" w:ascii="宋体" w:hAnsi="宋体"/>
          <w:sz w:val="28"/>
          <w:szCs w:val="28"/>
          <w:u w:val="single"/>
        </w:rPr>
      </w:pPr>
      <w:r>
        <w:rPr>
          <w:rFonts w:hint="eastAsia" w:ascii="宋体" w:hAnsi="宋体"/>
          <w:sz w:val="28"/>
          <w:szCs w:val="28"/>
        </w:rPr>
        <w:t>E-mail：</w:t>
      </w:r>
    </w:p>
    <w:p w14:paraId="59CBF62E">
      <w:pPr>
        <w:jc w:val="center"/>
        <w:rPr>
          <w:rFonts w:hint="eastAsia" w:ascii="宋体" w:hAnsi="宋体"/>
          <w:b/>
          <w:sz w:val="32"/>
          <w:szCs w:val="32"/>
        </w:rPr>
      </w:pPr>
    </w:p>
    <w:p w14:paraId="00B02984">
      <w:pPr>
        <w:jc w:val="center"/>
        <w:rPr>
          <w:rFonts w:hint="eastAsia" w:ascii="宋体" w:hAnsi="宋体"/>
          <w:b/>
          <w:sz w:val="32"/>
          <w:szCs w:val="32"/>
        </w:rPr>
      </w:pPr>
    </w:p>
    <w:p w14:paraId="01356886">
      <w:pPr>
        <w:rPr>
          <w:rFonts w:hint="eastAsia" w:ascii="宋体" w:hAnsi="宋体"/>
          <w:b/>
          <w:sz w:val="32"/>
          <w:szCs w:val="32"/>
        </w:rPr>
      </w:pPr>
    </w:p>
    <w:p w14:paraId="78F79FAA">
      <w:pPr>
        <w:jc w:val="center"/>
        <w:rPr>
          <w:rFonts w:ascii="宋体"/>
          <w:b/>
          <w:sz w:val="32"/>
          <w:szCs w:val="32"/>
        </w:rPr>
      </w:pPr>
    </w:p>
    <w:p w14:paraId="4EB530EE">
      <w:pPr>
        <w:jc w:val="center"/>
        <w:rPr>
          <w:rFonts w:ascii="宋体"/>
          <w:b/>
          <w:sz w:val="32"/>
          <w:szCs w:val="32"/>
        </w:rPr>
      </w:pPr>
    </w:p>
    <w:p w14:paraId="182308D5">
      <w:pPr>
        <w:jc w:val="center"/>
        <w:rPr>
          <w:rFonts w:ascii="宋体"/>
          <w:b/>
          <w:sz w:val="32"/>
          <w:szCs w:val="32"/>
        </w:rPr>
      </w:pPr>
      <w:r>
        <w:rPr>
          <w:rFonts w:hint="eastAsia" w:ascii="宋体"/>
          <w:b/>
          <w:sz w:val="32"/>
          <w:szCs w:val="32"/>
          <w:lang w:val="en-US" w:eastAsia="zh-CN"/>
        </w:rPr>
        <w:t>XXX</w:t>
      </w:r>
      <w:r>
        <w:rPr>
          <w:rFonts w:hint="eastAsia" w:ascii="宋体"/>
          <w:b/>
          <w:sz w:val="32"/>
          <w:szCs w:val="32"/>
        </w:rPr>
        <w:t>动物疫病预防控制中心</w:t>
      </w:r>
    </w:p>
    <w:p w14:paraId="13169C36">
      <w:pPr>
        <w:rPr>
          <w:rFonts w:ascii="宋体"/>
          <w:sz w:val="28"/>
          <w:szCs w:val="28"/>
        </w:rPr>
      </w:pPr>
    </w:p>
    <w:p w14:paraId="65738C5F">
      <w:pPr>
        <w:rPr>
          <w:rFonts w:ascii="宋体"/>
          <w:sz w:val="28"/>
          <w:szCs w:val="28"/>
        </w:rPr>
      </w:pPr>
      <w:r>
        <w:rPr>
          <w:rFonts w:hint="eastAsia" w:ascii="宋体"/>
          <w:sz w:val="28"/>
          <w:szCs w:val="28"/>
        </w:rPr>
        <w:t xml:space="preserve">     报告编号：                                   共4页  第3页</w:t>
      </w:r>
    </w:p>
    <w:tbl>
      <w:tblPr>
        <w:tblStyle w:val="27"/>
        <w:tblW w:w="0" w:type="auto"/>
        <w:jc w:val="center"/>
        <w:tblLayout w:type="fixed"/>
        <w:tblCellMar>
          <w:top w:w="0" w:type="dxa"/>
          <w:left w:w="108" w:type="dxa"/>
          <w:bottom w:w="0" w:type="dxa"/>
          <w:right w:w="108" w:type="dxa"/>
        </w:tblCellMar>
      </w:tblPr>
      <w:tblGrid>
        <w:gridCol w:w="1740"/>
        <w:gridCol w:w="1738"/>
        <w:gridCol w:w="825"/>
        <w:gridCol w:w="450"/>
        <w:gridCol w:w="831"/>
        <w:gridCol w:w="1181"/>
        <w:gridCol w:w="101"/>
        <w:gridCol w:w="640"/>
        <w:gridCol w:w="1924"/>
      </w:tblGrid>
      <w:tr w14:paraId="70790FBA">
        <w:tblPrEx>
          <w:tblCellMar>
            <w:top w:w="0" w:type="dxa"/>
            <w:left w:w="108" w:type="dxa"/>
            <w:bottom w:w="0" w:type="dxa"/>
            <w:right w:w="108" w:type="dxa"/>
          </w:tblCellMar>
        </w:tblPrEx>
        <w:trPr>
          <w:trHeight w:val="623" w:hRule="atLeast"/>
          <w:jc w:val="center"/>
        </w:trPr>
        <w:tc>
          <w:tcPr>
            <w:tcW w:w="1740" w:type="dxa"/>
            <w:tcBorders>
              <w:top w:val="single" w:color="auto" w:sz="4" w:space="0"/>
              <w:left w:val="single" w:color="auto" w:sz="4" w:space="0"/>
              <w:bottom w:val="single" w:color="auto" w:sz="4" w:space="0"/>
              <w:right w:val="single" w:color="auto" w:sz="4" w:space="0"/>
            </w:tcBorders>
            <w:vAlign w:val="center"/>
          </w:tcPr>
          <w:p w14:paraId="1CDD00AA">
            <w:pPr>
              <w:jc w:val="center"/>
            </w:pPr>
            <w:r>
              <w:rPr>
                <w:rFonts w:hint="eastAsia"/>
              </w:rPr>
              <w:t>委托单位</w:t>
            </w:r>
          </w:p>
        </w:tc>
        <w:tc>
          <w:tcPr>
            <w:tcW w:w="3844" w:type="dxa"/>
            <w:gridSpan w:val="4"/>
            <w:tcBorders>
              <w:top w:val="single" w:color="auto" w:sz="4" w:space="0"/>
              <w:left w:val="single" w:color="auto" w:sz="4" w:space="0"/>
              <w:bottom w:val="single" w:color="auto" w:sz="4" w:space="0"/>
              <w:right w:val="single" w:color="auto" w:sz="4" w:space="0"/>
            </w:tcBorders>
            <w:vAlign w:val="center"/>
          </w:tcPr>
          <w:p w14:paraId="656F3FAA">
            <w:pPr>
              <w:jc w:val="cente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77EA48A7">
            <w:pPr>
              <w:jc w:val="center"/>
            </w:pPr>
            <w:r>
              <w:rPr>
                <w:rFonts w:hint="eastAsia"/>
              </w:rPr>
              <w:t>送检日期</w:t>
            </w:r>
          </w:p>
        </w:tc>
        <w:tc>
          <w:tcPr>
            <w:tcW w:w="1924" w:type="dxa"/>
            <w:tcBorders>
              <w:top w:val="single" w:color="auto" w:sz="4" w:space="0"/>
              <w:left w:val="single" w:color="auto" w:sz="4" w:space="0"/>
              <w:bottom w:val="single" w:color="auto" w:sz="4" w:space="0"/>
              <w:right w:val="single" w:color="auto" w:sz="4" w:space="0"/>
            </w:tcBorders>
            <w:vAlign w:val="center"/>
          </w:tcPr>
          <w:p w14:paraId="71F21E15">
            <w:pPr>
              <w:jc w:val="center"/>
            </w:pPr>
          </w:p>
        </w:tc>
      </w:tr>
      <w:tr w14:paraId="2EDB7DF2">
        <w:trPr>
          <w:trHeight w:val="632" w:hRule="atLeast"/>
          <w:jc w:val="center"/>
        </w:trPr>
        <w:tc>
          <w:tcPr>
            <w:tcW w:w="1740" w:type="dxa"/>
            <w:tcBorders>
              <w:top w:val="single" w:color="auto" w:sz="4" w:space="0"/>
              <w:left w:val="single" w:color="auto" w:sz="4" w:space="0"/>
              <w:bottom w:val="single" w:color="auto" w:sz="4" w:space="0"/>
              <w:right w:val="single" w:color="auto" w:sz="4" w:space="0"/>
            </w:tcBorders>
            <w:vAlign w:val="center"/>
          </w:tcPr>
          <w:p w14:paraId="6F5D3566">
            <w:pPr>
              <w:jc w:val="center"/>
            </w:pPr>
            <w:r>
              <w:rPr>
                <w:rFonts w:hint="eastAsia"/>
              </w:rPr>
              <w:t>动物种类</w:t>
            </w:r>
          </w:p>
        </w:tc>
        <w:tc>
          <w:tcPr>
            <w:tcW w:w="3844" w:type="dxa"/>
            <w:gridSpan w:val="4"/>
            <w:tcBorders>
              <w:top w:val="single" w:color="auto" w:sz="4" w:space="0"/>
              <w:left w:val="single" w:color="auto" w:sz="4" w:space="0"/>
              <w:bottom w:val="single" w:color="auto" w:sz="4" w:space="0"/>
              <w:right w:val="single" w:color="auto" w:sz="4" w:space="0"/>
            </w:tcBorders>
            <w:vAlign w:val="center"/>
          </w:tcPr>
          <w:p w14:paraId="65D67A5F">
            <w:pPr>
              <w:jc w:val="cente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70217323">
            <w:pPr>
              <w:jc w:val="center"/>
            </w:pPr>
            <w:r>
              <w:rPr>
                <w:rFonts w:hint="eastAsia"/>
              </w:rPr>
              <w:t>检验日期</w:t>
            </w:r>
          </w:p>
        </w:tc>
        <w:tc>
          <w:tcPr>
            <w:tcW w:w="1924" w:type="dxa"/>
            <w:tcBorders>
              <w:top w:val="single" w:color="auto" w:sz="4" w:space="0"/>
              <w:left w:val="single" w:color="auto" w:sz="4" w:space="0"/>
              <w:bottom w:val="single" w:color="auto" w:sz="4" w:space="0"/>
              <w:right w:val="single" w:color="auto" w:sz="4" w:space="0"/>
            </w:tcBorders>
            <w:vAlign w:val="center"/>
          </w:tcPr>
          <w:p w14:paraId="4E4B03BE">
            <w:pPr>
              <w:jc w:val="center"/>
            </w:pPr>
          </w:p>
        </w:tc>
      </w:tr>
      <w:tr w14:paraId="3C7F4D87">
        <w:tblPrEx>
          <w:tblCellMar>
            <w:top w:w="0" w:type="dxa"/>
            <w:left w:w="108" w:type="dxa"/>
            <w:bottom w:w="0" w:type="dxa"/>
            <w:right w:w="108" w:type="dxa"/>
          </w:tblCellMar>
        </w:tblPrEx>
        <w:trPr>
          <w:trHeight w:val="624" w:hRule="atLeast"/>
          <w:jc w:val="center"/>
        </w:trPr>
        <w:tc>
          <w:tcPr>
            <w:tcW w:w="1740" w:type="dxa"/>
            <w:tcBorders>
              <w:top w:val="single" w:color="auto" w:sz="4" w:space="0"/>
              <w:left w:val="single" w:color="auto" w:sz="4" w:space="0"/>
              <w:bottom w:val="single" w:color="auto" w:sz="4" w:space="0"/>
              <w:right w:val="single" w:color="auto" w:sz="4" w:space="0"/>
            </w:tcBorders>
            <w:vAlign w:val="center"/>
          </w:tcPr>
          <w:p w14:paraId="357B724C">
            <w:pPr>
              <w:jc w:val="center"/>
            </w:pPr>
            <w:r>
              <w:rPr>
                <w:rFonts w:hint="eastAsia"/>
              </w:rPr>
              <w:t>样品名称</w:t>
            </w:r>
          </w:p>
        </w:tc>
        <w:tc>
          <w:tcPr>
            <w:tcW w:w="2563" w:type="dxa"/>
            <w:gridSpan w:val="2"/>
            <w:tcBorders>
              <w:top w:val="single" w:color="auto" w:sz="4" w:space="0"/>
              <w:left w:val="single" w:color="auto" w:sz="4" w:space="0"/>
              <w:bottom w:val="single" w:color="auto" w:sz="4" w:space="0"/>
              <w:right w:val="single" w:color="auto" w:sz="4" w:space="0"/>
            </w:tcBorders>
            <w:vAlign w:val="center"/>
          </w:tcPr>
          <w:p w14:paraId="5BDCAF17">
            <w:pPr>
              <w:jc w:val="center"/>
              <w:rPr>
                <w:szCs w:val="24"/>
              </w:rPr>
            </w:pPr>
          </w:p>
        </w:tc>
        <w:tc>
          <w:tcPr>
            <w:tcW w:w="2563" w:type="dxa"/>
            <w:gridSpan w:val="4"/>
            <w:tcBorders>
              <w:top w:val="single" w:color="auto" w:sz="4" w:space="0"/>
              <w:left w:val="single" w:color="auto" w:sz="4" w:space="0"/>
              <w:bottom w:val="single" w:color="auto" w:sz="4" w:space="0"/>
              <w:right w:val="single" w:color="auto" w:sz="4" w:space="0"/>
            </w:tcBorders>
            <w:vAlign w:val="center"/>
          </w:tcPr>
          <w:p w14:paraId="3C35EB42">
            <w:pPr>
              <w:jc w:val="center"/>
              <w:rPr>
                <w:rFonts w:ascii="Times New Roman" w:hAnsi="Times New Roman"/>
                <w:b/>
                <w:bCs/>
              </w:rPr>
            </w:pPr>
            <w:r>
              <w:rPr>
                <w:rFonts w:hint="eastAsia" w:ascii="Times New Roman" w:hAnsi="Times New Roman"/>
                <w:b/>
                <w:bCs/>
              </w:rPr>
              <w:t>/</w:t>
            </w:r>
          </w:p>
        </w:tc>
        <w:tc>
          <w:tcPr>
            <w:tcW w:w="2564" w:type="dxa"/>
            <w:gridSpan w:val="2"/>
            <w:tcBorders>
              <w:top w:val="single" w:color="auto" w:sz="4" w:space="0"/>
              <w:left w:val="single" w:color="auto" w:sz="4" w:space="0"/>
              <w:bottom w:val="single" w:color="auto" w:sz="4" w:space="0"/>
              <w:right w:val="single" w:color="auto" w:sz="4" w:space="0"/>
            </w:tcBorders>
            <w:vAlign w:val="center"/>
          </w:tcPr>
          <w:p w14:paraId="7B8F1E03">
            <w:pPr>
              <w:jc w:val="center"/>
              <w:rPr>
                <w:b/>
                <w:bCs/>
              </w:rPr>
            </w:pPr>
            <w:r>
              <w:rPr>
                <w:rFonts w:hint="eastAsia"/>
                <w:b/>
                <w:bCs/>
              </w:rPr>
              <w:t>/</w:t>
            </w:r>
          </w:p>
        </w:tc>
      </w:tr>
      <w:tr w14:paraId="23E62DCC">
        <w:tblPrEx>
          <w:tblCellMar>
            <w:top w:w="0" w:type="dxa"/>
            <w:left w:w="108" w:type="dxa"/>
            <w:bottom w:w="0" w:type="dxa"/>
            <w:right w:w="108" w:type="dxa"/>
          </w:tblCellMar>
        </w:tblPrEx>
        <w:trPr>
          <w:trHeight w:val="624" w:hRule="atLeast"/>
          <w:jc w:val="center"/>
        </w:trPr>
        <w:tc>
          <w:tcPr>
            <w:tcW w:w="1740" w:type="dxa"/>
            <w:tcBorders>
              <w:top w:val="single" w:color="auto" w:sz="4" w:space="0"/>
              <w:left w:val="single" w:color="auto" w:sz="4" w:space="0"/>
              <w:bottom w:val="single" w:color="auto" w:sz="4" w:space="0"/>
              <w:right w:val="single" w:color="auto" w:sz="4" w:space="0"/>
            </w:tcBorders>
            <w:vAlign w:val="center"/>
          </w:tcPr>
          <w:p w14:paraId="7ACE185E">
            <w:pPr>
              <w:jc w:val="center"/>
            </w:pPr>
            <w:r>
              <w:rPr>
                <w:rFonts w:hint="eastAsia"/>
              </w:rPr>
              <w:t>样品数量</w:t>
            </w:r>
          </w:p>
        </w:tc>
        <w:tc>
          <w:tcPr>
            <w:tcW w:w="2563" w:type="dxa"/>
            <w:gridSpan w:val="2"/>
            <w:tcBorders>
              <w:top w:val="single" w:color="auto" w:sz="4" w:space="0"/>
              <w:left w:val="single" w:color="auto" w:sz="4" w:space="0"/>
              <w:bottom w:val="single" w:color="auto" w:sz="4" w:space="0"/>
              <w:right w:val="single" w:color="auto" w:sz="4" w:space="0"/>
            </w:tcBorders>
            <w:vAlign w:val="center"/>
          </w:tcPr>
          <w:p w14:paraId="4F89D6AB">
            <w:pPr>
              <w:jc w:val="center"/>
              <w:rPr>
                <w:szCs w:val="24"/>
              </w:rPr>
            </w:pPr>
          </w:p>
        </w:tc>
        <w:tc>
          <w:tcPr>
            <w:tcW w:w="2563" w:type="dxa"/>
            <w:gridSpan w:val="4"/>
            <w:tcBorders>
              <w:top w:val="single" w:color="auto" w:sz="4" w:space="0"/>
              <w:left w:val="single" w:color="auto" w:sz="4" w:space="0"/>
              <w:bottom w:val="single" w:color="auto" w:sz="4" w:space="0"/>
              <w:right w:val="single" w:color="auto" w:sz="4" w:space="0"/>
            </w:tcBorders>
            <w:vAlign w:val="center"/>
          </w:tcPr>
          <w:p w14:paraId="75FD3629">
            <w:pPr>
              <w:jc w:val="center"/>
            </w:pPr>
          </w:p>
        </w:tc>
        <w:tc>
          <w:tcPr>
            <w:tcW w:w="2564" w:type="dxa"/>
            <w:gridSpan w:val="2"/>
            <w:tcBorders>
              <w:top w:val="single" w:color="auto" w:sz="4" w:space="0"/>
              <w:left w:val="single" w:color="auto" w:sz="4" w:space="0"/>
              <w:bottom w:val="single" w:color="auto" w:sz="4" w:space="0"/>
              <w:right w:val="single" w:color="auto" w:sz="4" w:space="0"/>
            </w:tcBorders>
            <w:vAlign w:val="center"/>
          </w:tcPr>
          <w:p w14:paraId="0E13AD25">
            <w:pPr>
              <w:jc w:val="center"/>
            </w:pPr>
          </w:p>
        </w:tc>
      </w:tr>
      <w:tr w14:paraId="144EFE3F">
        <w:tblPrEx>
          <w:tblCellMar>
            <w:top w:w="0" w:type="dxa"/>
            <w:left w:w="108" w:type="dxa"/>
            <w:bottom w:w="0" w:type="dxa"/>
            <w:right w:w="108" w:type="dxa"/>
          </w:tblCellMar>
        </w:tblPrEx>
        <w:trPr>
          <w:trHeight w:val="624" w:hRule="atLeast"/>
          <w:jc w:val="center"/>
        </w:trPr>
        <w:tc>
          <w:tcPr>
            <w:tcW w:w="1740" w:type="dxa"/>
            <w:tcBorders>
              <w:top w:val="single" w:color="auto" w:sz="4" w:space="0"/>
              <w:left w:val="single" w:color="auto" w:sz="4" w:space="0"/>
              <w:bottom w:val="single" w:color="auto" w:sz="4" w:space="0"/>
              <w:right w:val="single" w:color="auto" w:sz="4" w:space="0"/>
            </w:tcBorders>
            <w:vAlign w:val="center"/>
          </w:tcPr>
          <w:p w14:paraId="5077BE47">
            <w:pPr>
              <w:jc w:val="center"/>
            </w:pPr>
            <w:r>
              <w:rPr>
                <w:rFonts w:hint="eastAsia"/>
              </w:rPr>
              <w:t>样品状态</w:t>
            </w:r>
          </w:p>
        </w:tc>
        <w:tc>
          <w:tcPr>
            <w:tcW w:w="2563" w:type="dxa"/>
            <w:gridSpan w:val="2"/>
            <w:tcBorders>
              <w:top w:val="single" w:color="auto" w:sz="4" w:space="0"/>
              <w:left w:val="single" w:color="auto" w:sz="4" w:space="0"/>
              <w:bottom w:val="single" w:color="auto" w:sz="4" w:space="0"/>
              <w:right w:val="single" w:color="auto" w:sz="4" w:space="0"/>
            </w:tcBorders>
            <w:vAlign w:val="center"/>
          </w:tcPr>
          <w:p w14:paraId="1CCB9B76">
            <w:pPr>
              <w:jc w:val="center"/>
              <w:rPr>
                <w:rFonts w:ascii="宋体"/>
                <w:sz w:val="20"/>
                <w:szCs w:val="24"/>
              </w:rPr>
            </w:pPr>
          </w:p>
        </w:tc>
        <w:tc>
          <w:tcPr>
            <w:tcW w:w="2563" w:type="dxa"/>
            <w:gridSpan w:val="4"/>
            <w:tcBorders>
              <w:top w:val="single" w:color="auto" w:sz="4" w:space="0"/>
              <w:left w:val="single" w:color="auto" w:sz="4" w:space="0"/>
              <w:bottom w:val="single" w:color="auto" w:sz="4" w:space="0"/>
              <w:right w:val="single" w:color="auto" w:sz="4" w:space="0"/>
            </w:tcBorders>
            <w:vAlign w:val="center"/>
          </w:tcPr>
          <w:p w14:paraId="4A17C666">
            <w:pPr>
              <w:jc w:val="center"/>
              <w:rPr>
                <w:rFonts w:ascii="宋体"/>
                <w:sz w:val="20"/>
              </w:rPr>
            </w:pPr>
          </w:p>
        </w:tc>
        <w:tc>
          <w:tcPr>
            <w:tcW w:w="2564" w:type="dxa"/>
            <w:gridSpan w:val="2"/>
            <w:tcBorders>
              <w:top w:val="single" w:color="auto" w:sz="4" w:space="0"/>
              <w:left w:val="single" w:color="auto" w:sz="4" w:space="0"/>
              <w:bottom w:val="single" w:color="auto" w:sz="4" w:space="0"/>
              <w:right w:val="single" w:color="auto" w:sz="4" w:space="0"/>
            </w:tcBorders>
            <w:vAlign w:val="center"/>
          </w:tcPr>
          <w:p w14:paraId="0D230A4E">
            <w:pPr>
              <w:jc w:val="center"/>
              <w:rPr>
                <w:rFonts w:ascii="宋体"/>
                <w:sz w:val="20"/>
              </w:rPr>
            </w:pPr>
          </w:p>
        </w:tc>
      </w:tr>
      <w:tr w14:paraId="3597342F">
        <w:tblPrEx>
          <w:tblCellMar>
            <w:top w:w="0" w:type="dxa"/>
            <w:left w:w="108" w:type="dxa"/>
            <w:bottom w:w="0" w:type="dxa"/>
            <w:right w:w="108" w:type="dxa"/>
          </w:tblCellMar>
        </w:tblPrEx>
        <w:trPr>
          <w:trHeight w:val="570" w:hRule="exact"/>
          <w:jc w:val="center"/>
        </w:trPr>
        <w:tc>
          <w:tcPr>
            <w:tcW w:w="1740" w:type="dxa"/>
            <w:tcBorders>
              <w:top w:val="single" w:color="auto" w:sz="4" w:space="0"/>
              <w:left w:val="single" w:color="auto" w:sz="4" w:space="0"/>
              <w:bottom w:val="single" w:color="auto" w:sz="4" w:space="0"/>
              <w:right w:val="single" w:color="auto" w:sz="4" w:space="0"/>
            </w:tcBorders>
            <w:vAlign w:val="center"/>
          </w:tcPr>
          <w:p w14:paraId="357C7B4C">
            <w:pPr>
              <w:jc w:val="center"/>
            </w:pPr>
            <w:r>
              <w:rPr>
                <w:rFonts w:hint="eastAsia"/>
              </w:rPr>
              <w:t>检验类别</w:t>
            </w:r>
          </w:p>
        </w:tc>
        <w:tc>
          <w:tcPr>
            <w:tcW w:w="7690" w:type="dxa"/>
            <w:gridSpan w:val="8"/>
            <w:tcBorders>
              <w:top w:val="single" w:color="auto" w:sz="4" w:space="0"/>
              <w:left w:val="single" w:color="auto" w:sz="4" w:space="0"/>
              <w:bottom w:val="single" w:color="auto" w:sz="4" w:space="0"/>
              <w:right w:val="single" w:color="auto" w:sz="4" w:space="0"/>
            </w:tcBorders>
            <w:vAlign w:val="center"/>
          </w:tcPr>
          <w:p w14:paraId="0392E63C">
            <w:pPr>
              <w:jc w:val="center"/>
            </w:pPr>
            <w:r>
              <w:rPr>
                <w:rFonts w:hint="eastAsia"/>
              </w:rPr>
              <w:t>监督检验</w:t>
            </w:r>
          </w:p>
        </w:tc>
      </w:tr>
      <w:tr w14:paraId="794E42A7">
        <w:tblPrEx>
          <w:tblCellMar>
            <w:top w:w="0" w:type="dxa"/>
            <w:left w:w="108" w:type="dxa"/>
            <w:bottom w:w="0" w:type="dxa"/>
            <w:right w:w="108" w:type="dxa"/>
          </w:tblCellMar>
        </w:tblPrEx>
        <w:trPr>
          <w:trHeight w:val="1009" w:hRule="exact"/>
          <w:jc w:val="center"/>
        </w:trPr>
        <w:tc>
          <w:tcPr>
            <w:tcW w:w="1740" w:type="dxa"/>
            <w:tcBorders>
              <w:top w:val="single" w:color="auto" w:sz="4" w:space="0"/>
              <w:left w:val="single" w:color="auto" w:sz="4" w:space="0"/>
              <w:bottom w:val="single" w:color="auto" w:sz="4" w:space="0"/>
              <w:right w:val="single" w:color="auto" w:sz="4" w:space="0"/>
            </w:tcBorders>
            <w:vAlign w:val="center"/>
          </w:tcPr>
          <w:p w14:paraId="04B9C53F">
            <w:pPr>
              <w:jc w:val="center"/>
            </w:pPr>
            <w:r>
              <w:rPr>
                <w:rFonts w:hint="eastAsia"/>
              </w:rPr>
              <w:t>检验用主要</w:t>
            </w:r>
          </w:p>
          <w:p w14:paraId="65D0B104">
            <w:pPr>
              <w:jc w:val="center"/>
            </w:pPr>
            <w:r>
              <w:rPr>
                <w:rFonts w:hint="eastAsia"/>
              </w:rPr>
              <w:t>仪器</w:t>
            </w:r>
          </w:p>
        </w:tc>
        <w:tc>
          <w:tcPr>
            <w:tcW w:w="7690" w:type="dxa"/>
            <w:gridSpan w:val="8"/>
            <w:tcBorders>
              <w:top w:val="single" w:color="auto" w:sz="4" w:space="0"/>
              <w:left w:val="single" w:color="auto" w:sz="4" w:space="0"/>
              <w:bottom w:val="single" w:color="auto" w:sz="4" w:space="0"/>
              <w:right w:val="single" w:color="auto" w:sz="4" w:space="0"/>
            </w:tcBorders>
            <w:vAlign w:val="center"/>
          </w:tcPr>
          <w:p w14:paraId="1223C9F6">
            <w:pPr>
              <w:jc w:val="center"/>
            </w:pPr>
            <w:r>
              <w:rPr>
                <w:rFonts w:hint="eastAsia"/>
              </w:rPr>
              <w:t>台式高速冷冻离心机LAB03012</w:t>
            </w:r>
            <w:r>
              <w:rPr>
                <w:rFonts w:hint="eastAsia"/>
                <w:b/>
                <w:bCs/>
              </w:rPr>
              <w:t xml:space="preserve"> /</w:t>
            </w:r>
            <w:r>
              <w:rPr>
                <w:rFonts w:hint="eastAsia"/>
              </w:rPr>
              <w:t xml:space="preserve"> 核酸提取仪LAB03014 </w:t>
            </w:r>
            <w:r>
              <w:rPr>
                <w:rFonts w:hint="eastAsia"/>
                <w:b/>
                <w:bCs/>
              </w:rPr>
              <w:t>/</w:t>
            </w:r>
          </w:p>
          <w:p w14:paraId="02079E3D">
            <w:pPr>
              <w:jc w:val="center"/>
            </w:pPr>
            <w:r>
              <w:rPr>
                <w:rFonts w:hint="eastAsia"/>
              </w:rPr>
              <w:t xml:space="preserve">荧光定量PCR仪LAB03010 </w:t>
            </w:r>
            <w:r>
              <w:rPr>
                <w:rFonts w:hint="eastAsia"/>
                <w:b/>
                <w:bCs/>
              </w:rPr>
              <w:t>/</w:t>
            </w:r>
            <w:r>
              <w:rPr>
                <w:rFonts w:hint="eastAsia"/>
              </w:rPr>
              <w:t xml:space="preserve"> 生</w:t>
            </w:r>
            <w:bookmarkStart w:id="56" w:name="_GoBack"/>
            <w:bookmarkEnd w:id="56"/>
            <w:r>
              <w:rPr>
                <w:rFonts w:hint="eastAsia"/>
              </w:rPr>
              <w:t>物安全柜LAB03017、LAB03018、LAB03019</w:t>
            </w:r>
          </w:p>
        </w:tc>
      </w:tr>
      <w:tr w14:paraId="298B0DCC">
        <w:tblPrEx>
          <w:tblCellMar>
            <w:top w:w="0" w:type="dxa"/>
            <w:left w:w="108" w:type="dxa"/>
            <w:bottom w:w="0" w:type="dxa"/>
            <w:right w:w="108" w:type="dxa"/>
          </w:tblCellMar>
        </w:tblPrEx>
        <w:trPr>
          <w:trHeight w:val="734" w:hRule="exact"/>
          <w:jc w:val="center"/>
        </w:trPr>
        <w:tc>
          <w:tcPr>
            <w:tcW w:w="1740" w:type="dxa"/>
            <w:tcBorders>
              <w:top w:val="single" w:color="auto" w:sz="4" w:space="0"/>
              <w:left w:val="single" w:color="auto" w:sz="4" w:space="0"/>
              <w:bottom w:val="single" w:color="auto" w:sz="4" w:space="0"/>
              <w:right w:val="single" w:color="auto" w:sz="4" w:space="0"/>
            </w:tcBorders>
            <w:vAlign w:val="center"/>
          </w:tcPr>
          <w:p w14:paraId="4A5FFF39">
            <w:pPr>
              <w:jc w:val="center"/>
            </w:pPr>
            <w:r>
              <w:rPr>
                <w:rFonts w:hint="eastAsia"/>
              </w:rPr>
              <w:t>检验项目</w:t>
            </w:r>
          </w:p>
        </w:tc>
        <w:tc>
          <w:tcPr>
            <w:tcW w:w="1738" w:type="dxa"/>
            <w:tcBorders>
              <w:top w:val="single" w:color="auto" w:sz="4" w:space="0"/>
              <w:left w:val="single" w:color="auto" w:sz="4" w:space="0"/>
              <w:bottom w:val="single" w:color="auto" w:sz="4" w:space="0"/>
              <w:right w:val="single" w:color="auto" w:sz="4" w:space="0"/>
            </w:tcBorders>
            <w:vAlign w:val="center"/>
          </w:tcPr>
          <w:p w14:paraId="5FCF1688">
            <w:pPr>
              <w:jc w:val="center"/>
            </w:pPr>
            <w:r>
              <w:rPr>
                <w:rFonts w:hint="eastAsia"/>
              </w:rPr>
              <w:t>检验依据</w:t>
            </w: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26A03DAB">
            <w:pPr>
              <w:jc w:val="center"/>
            </w:pPr>
            <w:r>
              <w:rPr>
                <w:rFonts w:hint="eastAsia"/>
              </w:rPr>
              <w:t>检验方法</w:t>
            </w:r>
          </w:p>
        </w:tc>
        <w:tc>
          <w:tcPr>
            <w:tcW w:w="2012" w:type="dxa"/>
            <w:gridSpan w:val="2"/>
            <w:tcBorders>
              <w:top w:val="single" w:color="auto" w:sz="4" w:space="0"/>
              <w:left w:val="single" w:color="auto" w:sz="4" w:space="0"/>
              <w:bottom w:val="single" w:color="auto" w:sz="4" w:space="0"/>
              <w:right w:val="single" w:color="auto" w:sz="4" w:space="0"/>
            </w:tcBorders>
            <w:vAlign w:val="center"/>
          </w:tcPr>
          <w:p w14:paraId="6C6A8FED">
            <w:pPr>
              <w:jc w:val="center"/>
            </w:pPr>
            <w:r>
              <w:rPr>
                <w:rFonts w:hint="eastAsia"/>
              </w:rPr>
              <w:t>试剂批号及来源</w:t>
            </w:r>
          </w:p>
        </w:tc>
        <w:tc>
          <w:tcPr>
            <w:tcW w:w="2665" w:type="dxa"/>
            <w:gridSpan w:val="3"/>
            <w:tcBorders>
              <w:top w:val="single" w:color="auto" w:sz="4" w:space="0"/>
              <w:left w:val="single" w:color="auto" w:sz="4" w:space="0"/>
              <w:bottom w:val="single" w:color="auto" w:sz="4" w:space="0"/>
              <w:right w:val="single" w:color="auto" w:sz="4" w:space="0"/>
            </w:tcBorders>
            <w:vAlign w:val="center"/>
          </w:tcPr>
          <w:p w14:paraId="4F2069E3">
            <w:pPr>
              <w:jc w:val="center"/>
            </w:pPr>
            <w:r>
              <w:rPr>
                <w:rFonts w:hint="eastAsia"/>
              </w:rPr>
              <w:t>结</w:t>
            </w:r>
            <w:r>
              <w:t xml:space="preserve"> </w:t>
            </w:r>
            <w:r>
              <w:rPr>
                <w:rFonts w:hint="eastAsia"/>
              </w:rPr>
              <w:t>果</w:t>
            </w:r>
          </w:p>
        </w:tc>
      </w:tr>
      <w:tr w14:paraId="48385FCD">
        <w:tblPrEx>
          <w:tblCellMar>
            <w:top w:w="0" w:type="dxa"/>
            <w:left w:w="108" w:type="dxa"/>
            <w:bottom w:w="0" w:type="dxa"/>
            <w:right w:w="108" w:type="dxa"/>
          </w:tblCellMar>
        </w:tblPrEx>
        <w:trPr>
          <w:trHeight w:val="3570" w:hRule="exact"/>
          <w:jc w:val="center"/>
        </w:trPr>
        <w:tc>
          <w:tcPr>
            <w:tcW w:w="1740" w:type="dxa"/>
            <w:tcBorders>
              <w:top w:val="single" w:color="auto" w:sz="4" w:space="0"/>
              <w:left w:val="single" w:color="auto" w:sz="4" w:space="0"/>
              <w:bottom w:val="single" w:color="auto" w:sz="4" w:space="0"/>
              <w:right w:val="single" w:color="auto" w:sz="4" w:space="0"/>
            </w:tcBorders>
            <w:vAlign w:val="center"/>
          </w:tcPr>
          <w:p w14:paraId="569D06E7">
            <w:pPr>
              <w:jc w:val="center"/>
            </w:pPr>
            <w:r>
              <w:rPr>
                <w:rFonts w:hint="eastAsia"/>
              </w:rPr>
              <w:t>非洲猪瘟病毒核酸检测</w:t>
            </w:r>
          </w:p>
        </w:tc>
        <w:tc>
          <w:tcPr>
            <w:tcW w:w="1738" w:type="dxa"/>
            <w:tcBorders>
              <w:top w:val="single" w:color="auto" w:sz="4" w:space="0"/>
              <w:left w:val="single" w:color="auto" w:sz="4" w:space="0"/>
              <w:bottom w:val="single" w:color="auto" w:sz="4" w:space="0"/>
              <w:right w:val="single" w:color="auto" w:sz="4" w:space="0"/>
            </w:tcBorders>
            <w:vAlign w:val="center"/>
          </w:tcPr>
          <w:p w14:paraId="611EA3CF">
            <w:pPr>
              <w:jc w:val="center"/>
              <w:rPr>
                <w:rFonts w:eastAsia="仿宋_GB2312"/>
                <w:sz w:val="24"/>
                <w:szCs w:val="24"/>
              </w:rPr>
            </w:pPr>
            <w:r>
              <w:rPr>
                <w:rFonts w:hint="eastAsia" w:eastAsia="仿宋_GB2312"/>
                <w:sz w:val="24"/>
                <w:szCs w:val="24"/>
              </w:rPr>
              <w:t>GB/T</w:t>
            </w:r>
          </w:p>
          <w:p w14:paraId="6F7F1882">
            <w:pPr>
              <w:jc w:val="center"/>
            </w:pPr>
            <w:r>
              <w:rPr>
                <w:rFonts w:hint="eastAsia" w:eastAsia="仿宋_GB2312"/>
                <w:sz w:val="24"/>
                <w:szCs w:val="24"/>
              </w:rPr>
              <w:t>18648-2020</w:t>
            </w:r>
          </w:p>
        </w:tc>
        <w:tc>
          <w:tcPr>
            <w:tcW w:w="1275" w:type="dxa"/>
            <w:gridSpan w:val="2"/>
            <w:tcBorders>
              <w:top w:val="single" w:color="auto" w:sz="4" w:space="0"/>
              <w:left w:val="single" w:color="auto" w:sz="4" w:space="0"/>
              <w:bottom w:val="single" w:color="auto" w:sz="4" w:space="0"/>
              <w:right w:val="single" w:color="auto" w:sz="4" w:space="0"/>
            </w:tcBorders>
            <w:vAlign w:val="center"/>
          </w:tcPr>
          <w:p w14:paraId="79DC2B09">
            <w:pPr>
              <w:jc w:val="center"/>
            </w:pPr>
            <w:r>
              <w:rPr>
                <w:rFonts w:hint="eastAsia"/>
              </w:rPr>
              <w:t>荧光PCR</w:t>
            </w:r>
          </w:p>
        </w:tc>
        <w:tc>
          <w:tcPr>
            <w:tcW w:w="2012" w:type="dxa"/>
            <w:gridSpan w:val="2"/>
            <w:tcBorders>
              <w:top w:val="single" w:color="auto" w:sz="4" w:space="0"/>
              <w:left w:val="single" w:color="auto" w:sz="4" w:space="0"/>
              <w:bottom w:val="single" w:color="auto" w:sz="4" w:space="0"/>
              <w:right w:val="single" w:color="auto" w:sz="4" w:space="0"/>
            </w:tcBorders>
            <w:vAlign w:val="center"/>
          </w:tcPr>
          <w:p w14:paraId="0E6BE332">
            <w:pPr>
              <w:jc w:val="center"/>
            </w:pPr>
          </w:p>
        </w:tc>
        <w:tc>
          <w:tcPr>
            <w:tcW w:w="2665" w:type="dxa"/>
            <w:gridSpan w:val="3"/>
            <w:tcBorders>
              <w:top w:val="single" w:color="auto" w:sz="4" w:space="0"/>
              <w:left w:val="single" w:color="auto" w:sz="4" w:space="0"/>
              <w:bottom w:val="single" w:color="auto" w:sz="4" w:space="0"/>
              <w:right w:val="single" w:color="auto" w:sz="4" w:space="0"/>
            </w:tcBorders>
            <w:vAlign w:val="center"/>
          </w:tcPr>
          <w:p w14:paraId="5BF7B06E">
            <w:r>
              <w:rPr>
                <w:rFonts w:hint="eastAsia"/>
              </w:rPr>
              <w:t xml:space="preserve">    </w:t>
            </w:r>
          </w:p>
        </w:tc>
      </w:tr>
      <w:tr w14:paraId="523676F7">
        <w:tblPrEx>
          <w:tblCellMar>
            <w:top w:w="0" w:type="dxa"/>
            <w:left w:w="108" w:type="dxa"/>
            <w:bottom w:w="0" w:type="dxa"/>
            <w:right w:w="108" w:type="dxa"/>
          </w:tblCellMar>
        </w:tblPrEx>
        <w:trPr>
          <w:trHeight w:val="534" w:hRule="exact"/>
          <w:jc w:val="center"/>
        </w:trPr>
        <w:tc>
          <w:tcPr>
            <w:tcW w:w="1740" w:type="dxa"/>
            <w:tcBorders>
              <w:top w:val="single" w:color="auto" w:sz="4" w:space="0"/>
              <w:left w:val="single" w:color="auto" w:sz="4" w:space="0"/>
              <w:bottom w:val="single" w:color="auto" w:sz="4" w:space="0"/>
              <w:right w:val="single" w:color="auto" w:sz="4" w:space="0"/>
            </w:tcBorders>
            <w:vAlign w:val="center"/>
          </w:tcPr>
          <w:p w14:paraId="35C00E45">
            <w:pPr>
              <w:jc w:val="center"/>
            </w:pPr>
            <w:r>
              <w:rPr>
                <w:rFonts w:hint="eastAsia"/>
              </w:rPr>
              <w:t>备注</w:t>
            </w:r>
          </w:p>
        </w:tc>
        <w:tc>
          <w:tcPr>
            <w:tcW w:w="7690" w:type="dxa"/>
            <w:gridSpan w:val="8"/>
            <w:tcBorders>
              <w:top w:val="single" w:color="auto" w:sz="4" w:space="0"/>
              <w:left w:val="single" w:color="auto" w:sz="4" w:space="0"/>
              <w:bottom w:val="single" w:color="auto" w:sz="4" w:space="0"/>
              <w:right w:val="single" w:color="auto" w:sz="4" w:space="0"/>
            </w:tcBorders>
            <w:vAlign w:val="center"/>
          </w:tcPr>
          <w:p w14:paraId="23F03BE5">
            <w:pPr>
              <w:jc w:val="center"/>
            </w:pPr>
          </w:p>
        </w:tc>
      </w:tr>
    </w:tbl>
    <w:p w14:paraId="0E7EB31B">
      <w:pPr>
        <w:ind w:firstLine="280" w:firstLineChars="100"/>
        <w:rPr>
          <w:rFonts w:ascii="宋体"/>
          <w:sz w:val="28"/>
          <w:szCs w:val="28"/>
        </w:rPr>
      </w:pPr>
      <w:r>
        <w:rPr>
          <w:rFonts w:hint="eastAsia" w:ascii="宋体"/>
          <w:sz w:val="28"/>
          <w:szCs w:val="28"/>
        </w:rPr>
        <w:t>编制人：             审核人：             批准人：</w:t>
      </w:r>
    </w:p>
    <w:p w14:paraId="2DA9D053">
      <w:pPr>
        <w:rPr>
          <w:rFonts w:ascii="宋体"/>
        </w:rPr>
      </w:pPr>
    </w:p>
    <w:p w14:paraId="66A9DEDC">
      <w:pPr>
        <w:jc w:val="center"/>
        <w:rPr>
          <w:rFonts w:ascii="宋体"/>
        </w:rPr>
      </w:pPr>
      <w:r>
        <w:rPr>
          <w:rFonts w:hint="eastAsia" w:ascii="宋体"/>
        </w:rPr>
        <w:t xml:space="preserve">                                                    </w:t>
      </w:r>
    </w:p>
    <w:p w14:paraId="1DD78E8B">
      <w:pPr>
        <w:jc w:val="center"/>
        <w:rPr>
          <w:rFonts w:ascii="宋体"/>
        </w:rPr>
      </w:pPr>
      <w:r>
        <w:rPr>
          <w:rFonts w:hint="eastAsia" w:ascii="宋体"/>
        </w:rPr>
        <w:t xml:space="preserve">                                                       </w:t>
      </w:r>
      <w:r>
        <w:rPr>
          <w:rFonts w:hint="eastAsia" w:ascii="宋体"/>
          <w:sz w:val="28"/>
          <w:szCs w:val="28"/>
        </w:rPr>
        <w:t>检验报告专用章</w:t>
      </w:r>
    </w:p>
    <w:p w14:paraId="71841E32">
      <w:pPr>
        <w:jc w:val="center"/>
        <w:rPr>
          <w:rFonts w:hint="eastAsia" w:ascii="宋体" w:hAnsi="宋体"/>
          <w:b/>
          <w:sz w:val="32"/>
          <w:szCs w:val="32"/>
        </w:rPr>
      </w:pPr>
      <w:r>
        <w:rPr>
          <w:rFonts w:hint="eastAsia" w:ascii="宋体"/>
        </w:rPr>
        <w:t xml:space="preserve">                                          </w:t>
      </w:r>
      <w:r>
        <w:rPr>
          <w:rFonts w:hint="eastAsia" w:ascii="宋体"/>
          <w:sz w:val="28"/>
        </w:rPr>
        <w:t>批准日期：    年    月    日</w:t>
      </w:r>
    </w:p>
    <w:p w14:paraId="74874ABD">
      <w:pPr>
        <w:jc w:val="center"/>
        <w:rPr>
          <w:rFonts w:hint="eastAsia" w:ascii="宋体" w:hAnsi="宋体"/>
          <w:b/>
          <w:sz w:val="32"/>
          <w:szCs w:val="32"/>
        </w:rPr>
      </w:pPr>
    </w:p>
    <w:p w14:paraId="054B2821">
      <w:pPr>
        <w:jc w:val="center"/>
        <w:rPr>
          <w:rFonts w:hint="eastAsia" w:ascii="宋体" w:hAnsi="宋体"/>
          <w:b/>
          <w:sz w:val="32"/>
          <w:szCs w:val="32"/>
        </w:rPr>
      </w:pPr>
    </w:p>
    <w:p w14:paraId="2F4F2A05">
      <w:pPr>
        <w:jc w:val="center"/>
        <w:rPr>
          <w:rFonts w:hint="eastAsia" w:ascii="宋体" w:hAnsi="宋体"/>
          <w:b/>
          <w:sz w:val="32"/>
          <w:szCs w:val="32"/>
        </w:rPr>
      </w:pPr>
      <w:r>
        <w:rPr>
          <w:rFonts w:hint="eastAsia" w:ascii="宋体" w:hAnsi="宋体"/>
          <w:b/>
          <w:sz w:val="32"/>
          <w:szCs w:val="32"/>
          <w:lang w:val="en-US" w:eastAsia="zh-CN"/>
        </w:rPr>
        <w:t>XXX</w:t>
      </w:r>
      <w:r>
        <w:rPr>
          <w:rFonts w:hint="eastAsia" w:ascii="宋体" w:hAnsi="宋体"/>
          <w:b/>
          <w:sz w:val="32"/>
          <w:szCs w:val="32"/>
        </w:rPr>
        <w:t>动物疫病预防控制中心</w:t>
      </w:r>
    </w:p>
    <w:p w14:paraId="0B0BC5DB">
      <w:pPr>
        <w:jc w:val="center"/>
        <w:rPr>
          <w:rFonts w:hint="eastAsia" w:ascii="宋体" w:hAnsi="宋体"/>
          <w:b/>
          <w:sz w:val="32"/>
          <w:szCs w:val="32"/>
        </w:rPr>
      </w:pPr>
    </w:p>
    <w:p w14:paraId="5DB21356">
      <w:pPr>
        <w:jc w:val="center"/>
        <w:rPr>
          <w:rFonts w:hint="eastAsia" w:ascii="宋体" w:hAnsi="宋体"/>
          <w:sz w:val="28"/>
        </w:rPr>
      </w:pPr>
      <w:r>
        <w:rPr>
          <w:rFonts w:ascii="宋体" w:hAnsi="宋体"/>
          <w:sz w:val="28"/>
          <w:u w:val="single"/>
        </w:rPr>
        <w:t xml:space="preserve">  </w:t>
      </w:r>
      <w:r>
        <w:rPr>
          <w:rFonts w:hint="eastAsia" w:ascii="宋体" w:hAnsi="宋体"/>
          <w:sz w:val="28"/>
          <w:u w:val="single"/>
        </w:rPr>
        <w:t xml:space="preserve">  非洲猪瘟病毒核酸 </w:t>
      </w:r>
      <w:r>
        <w:rPr>
          <w:rFonts w:ascii="宋体" w:hAnsi="宋体"/>
          <w:sz w:val="28"/>
          <w:u w:val="single"/>
        </w:rPr>
        <w:t xml:space="preserve">    </w:t>
      </w:r>
      <w:r>
        <w:rPr>
          <w:rFonts w:hint="eastAsia" w:ascii="宋体" w:hAnsi="宋体"/>
          <w:sz w:val="28"/>
        </w:rPr>
        <w:t>检验结果</w:t>
      </w:r>
    </w:p>
    <w:p w14:paraId="139CAD9A">
      <w:pPr>
        <w:ind w:firstLine="280" w:firstLineChars="100"/>
        <w:rPr>
          <w:rFonts w:hint="eastAsia" w:ascii="宋体" w:hAnsi="宋体"/>
          <w:sz w:val="28"/>
          <w:szCs w:val="28"/>
        </w:rPr>
      </w:pPr>
      <w:r>
        <w:rPr>
          <w:rFonts w:hint="eastAsia" w:ascii="宋体" w:hAnsi="宋体"/>
          <w:sz w:val="28"/>
          <w:szCs w:val="28"/>
        </w:rPr>
        <w:t xml:space="preserve">      报告编号：</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 xml:space="preserve"> </w:t>
      </w:r>
      <w:r>
        <w:rPr>
          <w:rFonts w:ascii="宋体" w:hAnsi="宋体"/>
          <w:sz w:val="28"/>
          <w:szCs w:val="28"/>
        </w:rPr>
        <w:t xml:space="preserve">  </w:t>
      </w:r>
      <w:r>
        <w:rPr>
          <w:rFonts w:hint="eastAsia" w:ascii="宋体" w:hAnsi="宋体"/>
          <w:sz w:val="28"/>
          <w:szCs w:val="28"/>
        </w:rPr>
        <w:t>共4页</w:t>
      </w:r>
      <w:r>
        <w:rPr>
          <w:rFonts w:ascii="宋体" w:hAnsi="宋体"/>
          <w:sz w:val="28"/>
          <w:szCs w:val="28"/>
        </w:rPr>
        <w:t xml:space="preserve">  </w:t>
      </w:r>
      <w:r>
        <w:rPr>
          <w:rFonts w:hint="eastAsia" w:ascii="宋体" w:hAnsi="宋体"/>
          <w:sz w:val="28"/>
          <w:szCs w:val="28"/>
        </w:rPr>
        <w:t>第4页</w:t>
      </w:r>
    </w:p>
    <w:tbl>
      <w:tblPr>
        <w:tblStyle w:val="27"/>
        <w:tblW w:w="0" w:type="auto"/>
        <w:jc w:val="center"/>
        <w:tblLayout w:type="fixed"/>
        <w:tblCellMar>
          <w:top w:w="0" w:type="dxa"/>
          <w:left w:w="108" w:type="dxa"/>
          <w:bottom w:w="0" w:type="dxa"/>
          <w:right w:w="108" w:type="dxa"/>
        </w:tblCellMar>
      </w:tblPr>
      <w:tblGrid>
        <w:gridCol w:w="1531"/>
        <w:gridCol w:w="1651"/>
        <w:gridCol w:w="1400"/>
        <w:gridCol w:w="3231"/>
        <w:gridCol w:w="1100"/>
      </w:tblGrid>
      <w:tr w14:paraId="65AA31BA">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7CBC9ADF">
            <w:pPr>
              <w:jc w:val="center"/>
              <w:rPr>
                <w:sz w:val="24"/>
              </w:rPr>
            </w:pPr>
            <w:r>
              <w:rPr>
                <w:rFonts w:hint="eastAsia"/>
                <w:sz w:val="24"/>
              </w:rPr>
              <w:t>样品编号</w:t>
            </w:r>
          </w:p>
        </w:tc>
        <w:tc>
          <w:tcPr>
            <w:tcW w:w="1651" w:type="dxa"/>
            <w:tcBorders>
              <w:top w:val="single" w:color="auto" w:sz="4" w:space="0"/>
              <w:left w:val="single" w:color="auto" w:sz="4" w:space="0"/>
              <w:bottom w:val="single" w:color="auto" w:sz="4" w:space="0"/>
              <w:right w:val="single" w:color="auto" w:sz="4" w:space="0"/>
            </w:tcBorders>
            <w:vAlign w:val="center"/>
          </w:tcPr>
          <w:p w14:paraId="6A8E6A79">
            <w:pPr>
              <w:jc w:val="center"/>
              <w:rPr>
                <w:sz w:val="24"/>
              </w:rPr>
            </w:pPr>
            <w:r>
              <w:rPr>
                <w:rFonts w:hint="eastAsia"/>
                <w:sz w:val="24"/>
              </w:rPr>
              <w:t>原始编号</w:t>
            </w:r>
          </w:p>
        </w:tc>
        <w:tc>
          <w:tcPr>
            <w:tcW w:w="1400" w:type="dxa"/>
            <w:tcBorders>
              <w:top w:val="single" w:color="auto" w:sz="4" w:space="0"/>
              <w:left w:val="single" w:color="auto" w:sz="4" w:space="0"/>
              <w:bottom w:val="single" w:color="auto" w:sz="4" w:space="0"/>
              <w:right w:val="single" w:color="auto" w:sz="4" w:space="0"/>
            </w:tcBorders>
            <w:vAlign w:val="center"/>
          </w:tcPr>
          <w:p w14:paraId="7497A1C2">
            <w:pPr>
              <w:jc w:val="center"/>
              <w:rPr>
                <w:sz w:val="24"/>
              </w:rPr>
            </w:pPr>
            <w:r>
              <w:rPr>
                <w:rFonts w:hint="eastAsia"/>
                <w:sz w:val="24"/>
              </w:rPr>
              <w:t>样品名称</w:t>
            </w:r>
          </w:p>
        </w:tc>
        <w:tc>
          <w:tcPr>
            <w:tcW w:w="3231" w:type="dxa"/>
            <w:tcBorders>
              <w:top w:val="single" w:color="auto" w:sz="4" w:space="0"/>
              <w:left w:val="single" w:color="auto" w:sz="4" w:space="0"/>
              <w:bottom w:val="single" w:color="auto" w:sz="4" w:space="0"/>
              <w:right w:val="single" w:color="auto" w:sz="4" w:space="0"/>
            </w:tcBorders>
            <w:vAlign w:val="center"/>
          </w:tcPr>
          <w:p w14:paraId="78258EB4">
            <w:pPr>
              <w:jc w:val="center"/>
              <w:rPr>
                <w:sz w:val="24"/>
              </w:rPr>
            </w:pPr>
            <w:r>
              <w:rPr>
                <w:rFonts w:hint="eastAsia"/>
                <w:sz w:val="24"/>
              </w:rPr>
              <w:t>样品来源</w:t>
            </w:r>
          </w:p>
        </w:tc>
        <w:tc>
          <w:tcPr>
            <w:tcW w:w="1100" w:type="dxa"/>
            <w:tcBorders>
              <w:top w:val="single" w:color="auto" w:sz="4" w:space="0"/>
              <w:left w:val="single" w:color="auto" w:sz="4" w:space="0"/>
              <w:bottom w:val="single" w:color="auto" w:sz="4" w:space="0"/>
              <w:right w:val="single" w:color="auto" w:sz="4" w:space="0"/>
            </w:tcBorders>
            <w:vAlign w:val="center"/>
          </w:tcPr>
          <w:p w14:paraId="53E079B7">
            <w:pPr>
              <w:jc w:val="center"/>
              <w:rPr>
                <w:sz w:val="24"/>
              </w:rPr>
            </w:pPr>
            <w:r>
              <w:rPr>
                <w:rFonts w:hint="eastAsia"/>
                <w:sz w:val="24"/>
              </w:rPr>
              <w:t>结果</w:t>
            </w:r>
          </w:p>
        </w:tc>
      </w:tr>
      <w:tr w14:paraId="08DF5F7D">
        <w:tblPrEx>
          <w:tblCellMar>
            <w:top w:w="0" w:type="dxa"/>
            <w:left w:w="108" w:type="dxa"/>
            <w:bottom w:w="0" w:type="dxa"/>
            <w:right w:w="108" w:type="dxa"/>
          </w:tblCellMar>
        </w:tblPrEx>
        <w:trPr>
          <w:trHeight w:val="707"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4D429B04">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vAlign w:val="center"/>
          </w:tcPr>
          <w:p w14:paraId="0F41B841">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67465A3F">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11010B6A">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701FA3E4">
            <w:pPr>
              <w:jc w:val="center"/>
            </w:pPr>
          </w:p>
        </w:tc>
      </w:tr>
      <w:tr w14:paraId="4716D8AE">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7C5EE30C">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vAlign w:val="center"/>
          </w:tcPr>
          <w:p w14:paraId="5F393CBE">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31DC28C1">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661444E2">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32A38AF6">
            <w:pPr>
              <w:jc w:val="center"/>
            </w:pPr>
          </w:p>
        </w:tc>
      </w:tr>
      <w:tr w14:paraId="64810D57">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528378D5">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vAlign w:val="center"/>
          </w:tcPr>
          <w:p w14:paraId="18BF5341">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7EE9B036">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661A1262">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114022BB">
            <w:pPr>
              <w:jc w:val="center"/>
            </w:pPr>
          </w:p>
        </w:tc>
      </w:tr>
      <w:tr w14:paraId="2C2F7111">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45E99F4B">
            <w:pPr>
              <w:widowControl/>
              <w:jc w:val="center"/>
              <w:textAlignment w:val="center"/>
            </w:pPr>
          </w:p>
        </w:tc>
        <w:tc>
          <w:tcPr>
            <w:tcW w:w="1651" w:type="dxa"/>
            <w:tcBorders>
              <w:top w:val="single" w:color="auto" w:sz="4" w:space="0"/>
              <w:left w:val="single" w:color="auto" w:sz="4" w:space="0"/>
              <w:bottom w:val="single" w:color="auto" w:sz="4" w:space="0"/>
              <w:right w:val="single" w:color="auto" w:sz="4" w:space="0"/>
            </w:tcBorders>
            <w:vAlign w:val="center"/>
          </w:tcPr>
          <w:p w14:paraId="2E90CE2C">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0442443B">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7D404187">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251EDDCB">
            <w:pPr>
              <w:jc w:val="center"/>
            </w:pPr>
          </w:p>
        </w:tc>
      </w:tr>
      <w:tr w14:paraId="4E50180A">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3311551F">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3AFB45BA">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54AEC4A4">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4FBA99C6">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44AA24BC">
            <w:pPr>
              <w:jc w:val="center"/>
            </w:pPr>
          </w:p>
        </w:tc>
      </w:tr>
      <w:tr w14:paraId="6C18518A">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71B70601">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156E546B">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44A950AE">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2E890BD0">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5A96F3EA">
            <w:pPr>
              <w:jc w:val="center"/>
            </w:pPr>
          </w:p>
        </w:tc>
      </w:tr>
      <w:tr w14:paraId="1DA3DF6C">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7BFD0CCC">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35E0DD14">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0E8E228F">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7DD076B3">
            <w:pPr>
              <w:jc w:val="center"/>
            </w:pPr>
          </w:p>
        </w:tc>
        <w:tc>
          <w:tcPr>
            <w:tcW w:w="1100" w:type="dxa"/>
            <w:tcBorders>
              <w:top w:val="single" w:color="auto" w:sz="4" w:space="0"/>
              <w:left w:val="single" w:color="auto" w:sz="4" w:space="0"/>
              <w:bottom w:val="single" w:color="auto" w:sz="4" w:space="0"/>
              <w:right w:val="single" w:color="auto" w:sz="4" w:space="0"/>
            </w:tcBorders>
            <w:vAlign w:val="center"/>
          </w:tcPr>
          <w:p w14:paraId="4166BE6B">
            <w:pPr>
              <w:jc w:val="center"/>
            </w:pPr>
          </w:p>
        </w:tc>
      </w:tr>
      <w:tr w14:paraId="0E698EDF">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32BEEFD4">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62035754">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353A1E03">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119E3388">
            <w:pPr>
              <w:jc w:val="center"/>
            </w:pPr>
          </w:p>
        </w:tc>
        <w:tc>
          <w:tcPr>
            <w:tcW w:w="1100" w:type="dxa"/>
            <w:tcBorders>
              <w:top w:val="single" w:color="auto" w:sz="4" w:space="0"/>
              <w:left w:val="single" w:color="auto" w:sz="4" w:space="0"/>
              <w:bottom w:val="single" w:color="auto" w:sz="4" w:space="0"/>
              <w:right w:val="single" w:color="auto" w:sz="4" w:space="0"/>
            </w:tcBorders>
            <w:vAlign w:val="center"/>
          </w:tcPr>
          <w:p w14:paraId="7D2BA518">
            <w:pPr>
              <w:jc w:val="center"/>
            </w:pPr>
          </w:p>
        </w:tc>
      </w:tr>
      <w:tr w14:paraId="4719D12E">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029AABF3">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02C33FD4">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1774647D">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673FC9EC">
            <w:pPr>
              <w:jc w:val="center"/>
            </w:pPr>
          </w:p>
        </w:tc>
        <w:tc>
          <w:tcPr>
            <w:tcW w:w="1100" w:type="dxa"/>
            <w:tcBorders>
              <w:top w:val="single" w:color="auto" w:sz="4" w:space="0"/>
              <w:left w:val="single" w:color="auto" w:sz="4" w:space="0"/>
              <w:bottom w:val="single" w:color="auto" w:sz="4" w:space="0"/>
              <w:right w:val="single" w:color="auto" w:sz="4" w:space="0"/>
            </w:tcBorders>
            <w:vAlign w:val="center"/>
          </w:tcPr>
          <w:p w14:paraId="153255FF">
            <w:pPr>
              <w:jc w:val="center"/>
            </w:pPr>
          </w:p>
        </w:tc>
      </w:tr>
      <w:tr w14:paraId="26013A97">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447ABEBB">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33F3F0CA">
            <w:pPr>
              <w:widowControl/>
              <w:jc w:val="center"/>
              <w:textAlignment w:val="center"/>
            </w:pPr>
          </w:p>
        </w:tc>
        <w:tc>
          <w:tcPr>
            <w:tcW w:w="1400" w:type="dxa"/>
            <w:tcBorders>
              <w:top w:val="single" w:color="auto" w:sz="4" w:space="0"/>
              <w:left w:val="single" w:color="auto" w:sz="4" w:space="0"/>
              <w:bottom w:val="single" w:color="auto" w:sz="4" w:space="0"/>
              <w:right w:val="single" w:color="auto" w:sz="4" w:space="0"/>
            </w:tcBorders>
            <w:vAlign w:val="center"/>
          </w:tcPr>
          <w:p w14:paraId="30693B98">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501FF143">
            <w:pPr>
              <w:jc w:val="center"/>
            </w:pPr>
          </w:p>
        </w:tc>
        <w:tc>
          <w:tcPr>
            <w:tcW w:w="1100" w:type="dxa"/>
            <w:tcBorders>
              <w:top w:val="single" w:color="auto" w:sz="4" w:space="0"/>
              <w:left w:val="single" w:color="auto" w:sz="4" w:space="0"/>
              <w:bottom w:val="single" w:color="auto" w:sz="4" w:space="0"/>
              <w:right w:val="single" w:color="auto" w:sz="4" w:space="0"/>
            </w:tcBorders>
            <w:vAlign w:val="center"/>
          </w:tcPr>
          <w:p w14:paraId="74777645">
            <w:pPr>
              <w:jc w:val="center"/>
            </w:pPr>
          </w:p>
        </w:tc>
      </w:tr>
      <w:tr w14:paraId="39A01CC4">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183180B5">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3E236F07">
            <w:pPr>
              <w:widowControl/>
              <w:jc w:val="center"/>
              <w:textAlignment w:val="center"/>
              <w:rPr>
                <w:rFonts w:ascii="Times New Roman" w:hAnsi="Times New Roman"/>
              </w:rPr>
            </w:pPr>
          </w:p>
        </w:tc>
        <w:tc>
          <w:tcPr>
            <w:tcW w:w="1400" w:type="dxa"/>
            <w:tcBorders>
              <w:top w:val="single" w:color="auto" w:sz="4" w:space="0"/>
              <w:left w:val="single" w:color="auto" w:sz="4" w:space="0"/>
              <w:bottom w:val="single" w:color="auto" w:sz="4" w:space="0"/>
              <w:right w:val="single" w:color="auto" w:sz="4" w:space="0"/>
            </w:tcBorders>
            <w:vAlign w:val="center"/>
          </w:tcPr>
          <w:p w14:paraId="7067401F">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4413EAA2">
            <w:pPr>
              <w:jc w:val="center"/>
            </w:pPr>
          </w:p>
        </w:tc>
        <w:tc>
          <w:tcPr>
            <w:tcW w:w="1100" w:type="dxa"/>
            <w:tcBorders>
              <w:top w:val="single" w:color="auto" w:sz="4" w:space="0"/>
              <w:left w:val="single" w:color="auto" w:sz="4" w:space="0"/>
              <w:bottom w:val="single" w:color="auto" w:sz="4" w:space="0"/>
              <w:right w:val="single" w:color="auto" w:sz="4" w:space="0"/>
            </w:tcBorders>
            <w:vAlign w:val="center"/>
          </w:tcPr>
          <w:p w14:paraId="4B1D2EFA">
            <w:pPr>
              <w:jc w:val="center"/>
            </w:pPr>
          </w:p>
        </w:tc>
      </w:tr>
      <w:tr w14:paraId="48936C50">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4E7C4CEA">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119F9250">
            <w:pPr>
              <w:widowControl/>
              <w:jc w:val="center"/>
              <w:textAlignment w:val="center"/>
              <w:rPr>
                <w:rFonts w:ascii="Times New Roman" w:hAnsi="Times New Roman"/>
              </w:rPr>
            </w:pPr>
          </w:p>
        </w:tc>
        <w:tc>
          <w:tcPr>
            <w:tcW w:w="1400" w:type="dxa"/>
            <w:tcBorders>
              <w:top w:val="single" w:color="auto" w:sz="4" w:space="0"/>
              <w:left w:val="single" w:color="auto" w:sz="4" w:space="0"/>
              <w:bottom w:val="single" w:color="auto" w:sz="4" w:space="0"/>
              <w:right w:val="single" w:color="auto" w:sz="4" w:space="0"/>
            </w:tcBorders>
            <w:vAlign w:val="center"/>
          </w:tcPr>
          <w:p w14:paraId="31BCD0B8">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339FEB86">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191B54DD">
            <w:pPr>
              <w:jc w:val="center"/>
            </w:pPr>
          </w:p>
        </w:tc>
      </w:tr>
      <w:tr w14:paraId="2199C6C8">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5AAF2495">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0C1B5B13">
            <w:pPr>
              <w:widowControl/>
              <w:jc w:val="center"/>
              <w:textAlignment w:val="center"/>
              <w:rPr>
                <w:rFonts w:ascii="Times New Roman" w:hAnsi="Times New Roman"/>
              </w:rPr>
            </w:pPr>
          </w:p>
        </w:tc>
        <w:tc>
          <w:tcPr>
            <w:tcW w:w="1400" w:type="dxa"/>
            <w:tcBorders>
              <w:top w:val="single" w:color="auto" w:sz="4" w:space="0"/>
              <w:left w:val="single" w:color="auto" w:sz="4" w:space="0"/>
              <w:bottom w:val="single" w:color="auto" w:sz="4" w:space="0"/>
              <w:right w:val="single" w:color="auto" w:sz="4" w:space="0"/>
            </w:tcBorders>
            <w:vAlign w:val="center"/>
          </w:tcPr>
          <w:p w14:paraId="10818D72">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551C01F7">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2E84395F">
            <w:pPr>
              <w:jc w:val="center"/>
            </w:pPr>
          </w:p>
        </w:tc>
      </w:tr>
      <w:tr w14:paraId="6127A480">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236BB542">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76156D34">
            <w:pPr>
              <w:widowControl/>
              <w:jc w:val="center"/>
              <w:textAlignment w:val="center"/>
              <w:rPr>
                <w:rFonts w:ascii="Times New Roman" w:hAnsi="Times New Roman"/>
              </w:rPr>
            </w:pPr>
          </w:p>
        </w:tc>
        <w:tc>
          <w:tcPr>
            <w:tcW w:w="1400" w:type="dxa"/>
            <w:tcBorders>
              <w:top w:val="single" w:color="auto" w:sz="4" w:space="0"/>
              <w:left w:val="single" w:color="auto" w:sz="4" w:space="0"/>
              <w:bottom w:val="single" w:color="auto" w:sz="4" w:space="0"/>
              <w:right w:val="single" w:color="auto" w:sz="4" w:space="0"/>
            </w:tcBorders>
            <w:vAlign w:val="center"/>
          </w:tcPr>
          <w:p w14:paraId="2F0B67FE">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63A137BD">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3AE43DE7">
            <w:pPr>
              <w:jc w:val="center"/>
            </w:pPr>
          </w:p>
        </w:tc>
      </w:tr>
      <w:tr w14:paraId="0229C2CA">
        <w:tblPrEx>
          <w:tblCellMar>
            <w:top w:w="0" w:type="dxa"/>
            <w:left w:w="108" w:type="dxa"/>
            <w:bottom w:w="0" w:type="dxa"/>
            <w:right w:w="108" w:type="dxa"/>
          </w:tblCellMar>
        </w:tblPrEx>
        <w:trPr>
          <w:trHeight w:val="644" w:hRule="atLeast"/>
          <w:jc w:val="center"/>
        </w:trPr>
        <w:tc>
          <w:tcPr>
            <w:tcW w:w="1531" w:type="dxa"/>
            <w:tcBorders>
              <w:top w:val="single" w:color="auto" w:sz="4" w:space="0"/>
              <w:left w:val="single" w:color="auto" w:sz="4" w:space="0"/>
              <w:bottom w:val="single" w:color="auto" w:sz="4" w:space="0"/>
              <w:right w:val="single" w:color="auto" w:sz="4" w:space="0"/>
            </w:tcBorders>
            <w:vAlign w:val="center"/>
          </w:tcPr>
          <w:p w14:paraId="48DEBDAF">
            <w:pPr>
              <w:widowControl/>
              <w:jc w:val="center"/>
              <w:textAlignment w:val="center"/>
              <w:rPr>
                <w:rFonts w:ascii="Times New Roman" w:hAnsi="Times New Roman"/>
              </w:rPr>
            </w:pPr>
          </w:p>
        </w:tc>
        <w:tc>
          <w:tcPr>
            <w:tcW w:w="1651" w:type="dxa"/>
            <w:tcBorders>
              <w:top w:val="single" w:color="auto" w:sz="4" w:space="0"/>
              <w:left w:val="single" w:color="auto" w:sz="4" w:space="0"/>
              <w:bottom w:val="single" w:color="auto" w:sz="4" w:space="0"/>
              <w:right w:val="single" w:color="auto" w:sz="4" w:space="0"/>
            </w:tcBorders>
            <w:vAlign w:val="center"/>
          </w:tcPr>
          <w:p w14:paraId="241FADBB">
            <w:pPr>
              <w:widowControl/>
              <w:jc w:val="center"/>
              <w:textAlignment w:val="center"/>
              <w:rPr>
                <w:rFonts w:ascii="Times New Roman" w:hAnsi="Times New Roman"/>
              </w:rPr>
            </w:pPr>
          </w:p>
        </w:tc>
        <w:tc>
          <w:tcPr>
            <w:tcW w:w="1400" w:type="dxa"/>
            <w:tcBorders>
              <w:top w:val="single" w:color="auto" w:sz="4" w:space="0"/>
              <w:left w:val="single" w:color="auto" w:sz="4" w:space="0"/>
              <w:bottom w:val="single" w:color="auto" w:sz="4" w:space="0"/>
              <w:right w:val="single" w:color="auto" w:sz="4" w:space="0"/>
            </w:tcBorders>
            <w:vAlign w:val="center"/>
          </w:tcPr>
          <w:p w14:paraId="6E589986">
            <w:pPr>
              <w:jc w:val="center"/>
            </w:pPr>
          </w:p>
        </w:tc>
        <w:tc>
          <w:tcPr>
            <w:tcW w:w="3231" w:type="dxa"/>
            <w:tcBorders>
              <w:top w:val="single" w:color="auto" w:sz="4" w:space="0"/>
              <w:left w:val="single" w:color="auto" w:sz="4" w:space="0"/>
              <w:bottom w:val="single" w:color="auto" w:sz="4" w:space="0"/>
              <w:right w:val="single" w:color="auto" w:sz="4" w:space="0"/>
            </w:tcBorders>
            <w:vAlign w:val="center"/>
          </w:tcPr>
          <w:p w14:paraId="5806AB87">
            <w:pPr>
              <w:widowControl/>
              <w:jc w:val="center"/>
              <w:textAlignment w:val="bottom"/>
            </w:pPr>
          </w:p>
        </w:tc>
        <w:tc>
          <w:tcPr>
            <w:tcW w:w="1100" w:type="dxa"/>
            <w:tcBorders>
              <w:top w:val="single" w:color="auto" w:sz="4" w:space="0"/>
              <w:left w:val="single" w:color="auto" w:sz="4" w:space="0"/>
              <w:bottom w:val="single" w:color="auto" w:sz="4" w:space="0"/>
              <w:right w:val="single" w:color="auto" w:sz="4" w:space="0"/>
            </w:tcBorders>
            <w:vAlign w:val="center"/>
          </w:tcPr>
          <w:p w14:paraId="12EF5202">
            <w:pPr>
              <w:jc w:val="center"/>
            </w:pPr>
          </w:p>
        </w:tc>
      </w:tr>
    </w:tbl>
    <w:p w14:paraId="17226B5E">
      <w:pPr>
        <w:rPr>
          <w:rFonts w:hint="eastAsia" w:ascii="宋体" w:hAnsi="宋体"/>
          <w:b/>
          <w:sz w:val="32"/>
          <w:szCs w:val="32"/>
        </w:rPr>
      </w:pPr>
    </w:p>
    <w:p w14:paraId="1E7DC088">
      <w:pPr>
        <w:tabs>
          <w:tab w:val="left" w:pos="2946"/>
        </w:tabs>
        <w:jc w:val="left"/>
      </w:pPr>
    </w:p>
    <w:p w14:paraId="594FE18B">
      <w:pPr>
        <w:pStyle w:val="58"/>
        <w:rPr>
          <w:rFonts w:hint="eastAsia"/>
        </w:rPr>
      </w:pPr>
    </w:p>
    <w:sectPr>
      <w:pgSz w:w="11906" w:h="16838"/>
      <w:pgMar w:top="1440" w:right="1080" w:bottom="1440" w:left="108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4682D">
    <w:pPr>
      <w:pStyle w:val="18"/>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74CB8B">
    <w:pPr>
      <w:pStyle w:val="18"/>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E2512F">
    <w:pPr>
      <w:pStyle w:val="5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B08FD">
    <w:pPr>
      <w:pStyle w:val="54"/>
    </w:pP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27D6B5">
                          <w:pPr>
                            <w:pStyle w:val="1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1C27D6B5">
                    <w:pPr>
                      <w:pStyle w:val="18"/>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54FE2">
    <w:pPr>
      <w:pStyle w:val="54"/>
    </w:pP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DC7958">
                          <w:pPr>
                            <w:pStyle w:val="18"/>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0FDC7958">
                    <w:pPr>
                      <w:pStyle w:val="18"/>
                    </w:pPr>
                  </w:p>
                </w:txbxContent>
              </v:textbox>
            </v:shape>
          </w:pict>
        </mc:Fallback>
      </mc:AlternateContent>
    </w:r>
    <w:r>
      <w:rPr>
        <w:rFonts w:hint="eastAsia"/>
      </w:rPr>
      <w:t>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763E5B">
    <w:pPr>
      <w:pStyle w:val="54"/>
    </w:pPr>
    <w:r>
      <w:rPr>
        <w:rFonts w:hint="eastAsia"/>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192E29">
    <w:pPr>
      <w:pStyle w:val="19"/>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25A7EC">
    <w:pPr>
      <w:pStyle w:val="1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4998A">
    <w:pPr>
      <w:pStyle w:val="19"/>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FDDBB">
    <w:pPr>
      <w:pStyle w:val="63"/>
      <w:rPr>
        <w:rFonts w:hint="eastAsia"/>
      </w:rPr>
    </w:pPr>
    <w:r>
      <w:fldChar w:fldCharType="begin"/>
    </w:r>
    <w:r>
      <w:instrText xml:space="preserve"> STYLEREF  标准文件_文件编号  \* MERGEFORMAT </w:instrText>
    </w:r>
    <w:r>
      <w:fldChar w:fldCharType="separate"/>
    </w:r>
    <w:r>
      <w:t>DB XX/T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D09884">
    <w:pPr>
      <w:pStyle w:val="19"/>
      <w:jc w:val="right"/>
      <w:rPr>
        <w:lang w:val="fr-FR"/>
      </w:rPr>
    </w:pPr>
    <w:r>
      <w:fldChar w:fldCharType="begin"/>
    </w:r>
    <w:r>
      <w:instrText xml:space="preserve"> STYLEREF  标准文件_文件编号  \* MERGEFORMAT </w:instrText>
    </w:r>
    <w:r>
      <w:fldChar w:fldCharType="separate"/>
    </w:r>
    <w:r>
      <w:t>DB XX/T XXXX—2024</w:t>
    </w:r>
    <w:r>
      <w:rPr>
        <w:lang w:val="fr-F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D72322">
    <w:pPr>
      <w:pStyle w:val="235"/>
      <w:tabs>
        <w:tab w:val="left" w:pos="5728"/>
      </w:tabs>
      <w:jc w:val="both"/>
    </w:pPr>
    <w:r>
      <w:t>DB</w:t>
    </w:r>
    <w:r>
      <w:rPr>
        <w:rFonts w:hint="eastAsia"/>
      </w:rPr>
      <w:t>22/T</w:t>
    </w:r>
    <w:r>
      <w:t xml:space="preserve"> </w:t>
    </w:r>
    <w:r>
      <w:rPr>
        <w:rFonts w:hint="eastAsia"/>
      </w:rPr>
      <w:t>XXXX</w:t>
    </w:r>
    <w:r>
      <w:t>—</w:t>
    </w:r>
    <w:r>
      <w:rPr>
        <w:rFonts w:hint="eastAsia"/>
      </w:rPr>
      <w:t>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4D057">
    <w:pPr>
      <w:pStyle w:val="63"/>
      <w:rPr>
        <w:rFonts w:hint="eastAsia"/>
      </w:rPr>
    </w:pPr>
    <w:r>
      <w:fldChar w:fldCharType="begin"/>
    </w:r>
    <w:r>
      <w:instrText xml:space="preserve"> STYLEREF  标准文件_文件编号  \* MERGEFORMAT </w:instrText>
    </w:r>
    <w:r>
      <w:fldChar w:fldCharType="separate"/>
    </w:r>
    <w:r>
      <w:t>DB XX/T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6"/>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1"/>
      <w:suff w:val="nothing"/>
      <w:lvlText w:val="%1%2.%3　"/>
      <w:lvlJc w:val="left"/>
      <w:pPr>
        <w:ind w:left="0" w:firstLine="0"/>
      </w:pPr>
    </w:lvl>
    <w:lvl w:ilvl="3" w:tentative="0">
      <w:start w:val="1"/>
      <w:numFmt w:val="decimal"/>
      <w:pStyle w:val="120"/>
      <w:suff w:val="nothing"/>
      <w:lvlText w:val="%1%2.%3.%4　"/>
      <w:lvlJc w:val="left"/>
      <w:pPr>
        <w:ind w:left="0" w:firstLine="0"/>
      </w:pPr>
    </w:lvl>
    <w:lvl w:ilvl="4" w:tentative="0">
      <w:start w:val="1"/>
      <w:numFmt w:val="decimal"/>
      <w:pStyle w:val="155"/>
      <w:suff w:val="nothing"/>
      <w:lvlText w:val="%1%2.%3.%4.%5　"/>
      <w:lvlJc w:val="left"/>
      <w:pPr>
        <w:ind w:left="0" w:firstLine="0"/>
      </w:pPr>
    </w:lvl>
    <w:lvl w:ilvl="5" w:tentative="0">
      <w:start w:val="1"/>
      <w:numFmt w:val="decimal"/>
      <w:pStyle w:val="157"/>
      <w:suff w:val="nothing"/>
      <w:lvlText w:val="%1%2.%3.%4.%5.%6　"/>
      <w:lvlJc w:val="left"/>
      <w:pPr>
        <w:ind w:left="0" w:firstLine="0"/>
      </w:pPr>
    </w:lvl>
    <w:lvl w:ilvl="6" w:tentative="0">
      <w:start w:val="1"/>
      <w:numFmt w:val="decimal"/>
      <w:pStyle w:val="160"/>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2"/>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1"/>
      <w:lvlText w:val="%1"/>
      <w:lvlJc w:val="left"/>
      <w:pPr>
        <w:ind w:left="425" w:hanging="425"/>
      </w:pPr>
      <w:rPr>
        <w:rFonts w:hint="eastAsia"/>
      </w:rPr>
    </w:lvl>
    <w:lvl w:ilvl="1" w:tentative="0">
      <w:start w:val="1"/>
      <w:numFmt w:val="decimal"/>
      <w:pStyle w:val="202"/>
      <w:suff w:val="nothing"/>
      <w:lvlText w:val="%10.%2 "/>
      <w:lvlJc w:val="left"/>
      <w:pPr>
        <w:ind w:left="0" w:firstLine="0"/>
      </w:pPr>
      <w:rPr>
        <w:rFonts w:hint="eastAsia" w:ascii="黑体" w:eastAsia="黑体" w:hAnsiTheme="minorHAnsi"/>
        <w:b w:val="0"/>
        <w:i w:val="0"/>
        <w:sz w:val="21"/>
      </w:rPr>
    </w:lvl>
    <w:lvl w:ilvl="2" w:tentative="0">
      <w:start w:val="1"/>
      <w:numFmt w:val="decimal"/>
      <w:pStyle w:val="203"/>
      <w:suff w:val="nothing"/>
      <w:lvlText w:val="%10.%2.%3 "/>
      <w:lvlJc w:val="left"/>
      <w:pPr>
        <w:ind w:left="0" w:firstLine="0"/>
      </w:pPr>
      <w:rPr>
        <w:rFonts w:hint="eastAsia" w:ascii="黑体" w:eastAsia="黑体" w:hAnsiTheme="minorHAnsi"/>
        <w:b w:val="0"/>
        <w:i w:val="0"/>
        <w:sz w:val="21"/>
      </w:rPr>
    </w:lvl>
    <w:lvl w:ilvl="3" w:tentative="0">
      <w:start w:val="1"/>
      <w:numFmt w:val="decimal"/>
      <w:pStyle w:val="204"/>
      <w:suff w:val="nothing"/>
      <w:lvlText w:val="%10.%2.%3.%4 "/>
      <w:lvlJc w:val="left"/>
      <w:pPr>
        <w:ind w:left="0" w:firstLine="0"/>
      </w:pPr>
      <w:rPr>
        <w:rFonts w:hint="eastAsia" w:ascii="黑体" w:eastAsia="黑体" w:hAnsiTheme="minorHAnsi"/>
        <w:b w:val="0"/>
        <w:i w:val="0"/>
        <w:sz w:val="21"/>
      </w:rPr>
    </w:lvl>
    <w:lvl w:ilvl="4" w:tentative="0">
      <w:start w:val="1"/>
      <w:numFmt w:val="decimal"/>
      <w:pStyle w:val="205"/>
      <w:suff w:val="nothing"/>
      <w:lvlText w:val="%10.%2.%3.%4.%5 "/>
      <w:lvlJc w:val="left"/>
      <w:pPr>
        <w:ind w:left="0" w:firstLine="0"/>
      </w:pPr>
      <w:rPr>
        <w:rFonts w:hint="eastAsia" w:ascii="黑体" w:eastAsia="黑体" w:hAnsiTheme="minorHAnsi"/>
        <w:b w:val="0"/>
        <w:i w:val="0"/>
        <w:sz w:val="21"/>
      </w:rPr>
    </w:lvl>
    <w:lvl w:ilvl="5" w:tentative="0">
      <w:start w:val="1"/>
      <w:numFmt w:val="decimal"/>
      <w:pStyle w:val="206"/>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9ED05EB"/>
    <w:multiLevelType w:val="multilevel"/>
    <w:tmpl w:val="09ED05EB"/>
    <w:lvl w:ilvl="0" w:tentative="0">
      <w:start w:val="8"/>
      <w:numFmt w:val="decimal"/>
      <w:lvlText w:val="%1"/>
      <w:lvlJc w:val="left"/>
      <w:pPr>
        <w:ind w:left="360" w:hanging="360"/>
      </w:pPr>
      <w:rPr>
        <w:rFonts w:hint="default"/>
      </w:rPr>
    </w:lvl>
    <w:lvl w:ilvl="1" w:tentative="0">
      <w:start w:val="1"/>
      <w:numFmt w:val="lowerLetter"/>
      <w:lvlText w:val="%2)"/>
      <w:lvlJc w:val="left"/>
      <w:pPr>
        <w:ind w:left="866"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0AE367E9"/>
    <w:multiLevelType w:val="multilevel"/>
    <w:tmpl w:val="0AE367E9"/>
    <w:lvl w:ilvl="0" w:tentative="0">
      <w:start w:val="1"/>
      <w:numFmt w:val="none"/>
      <w:pStyle w:val="183"/>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9"/>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71"/>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2"/>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7"/>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4"/>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2C5917C3"/>
    <w:multiLevelType w:val="multilevel"/>
    <w:tmpl w:val="2C5917C3"/>
    <w:lvl w:ilvl="0" w:tentative="0">
      <w:start w:val="1"/>
      <w:numFmt w:val="none"/>
      <w:pStyle w:val="134"/>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9"/>
      <w:lvlText w:val=""/>
      <w:lvlJc w:val="left"/>
      <w:pPr>
        <w:ind w:left="851" w:hanging="431"/>
      </w:pPr>
      <w:rPr>
        <w:rFonts w:hint="default" w:ascii="Symbol" w:hAnsi="Symbol"/>
        <w:sz w:val="21"/>
      </w:rPr>
    </w:lvl>
    <w:lvl w:ilvl="2" w:tentative="0">
      <w:start w:val="1"/>
      <w:numFmt w:val="bullet"/>
      <w:pStyle w:val="174"/>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3"/>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6"/>
      <w:lvlText w:val="%1)"/>
      <w:lvlJc w:val="left"/>
      <w:pPr>
        <w:tabs>
          <w:tab w:val="left" w:pos="851"/>
        </w:tabs>
        <w:ind w:left="851" w:hanging="426"/>
      </w:pPr>
      <w:rPr>
        <w:rFonts w:hint="eastAsia" w:ascii="宋体" w:hAnsi="Times New Roman" w:eastAsia="宋体"/>
        <w:sz w:val="21"/>
      </w:rPr>
    </w:lvl>
    <w:lvl w:ilvl="1" w:tentative="0">
      <w:start w:val="1"/>
      <w:numFmt w:val="decimal"/>
      <w:pStyle w:val="111"/>
      <w:lvlText w:val="%2)"/>
      <w:lvlJc w:val="left"/>
      <w:pPr>
        <w:tabs>
          <w:tab w:val="left" w:pos="1276"/>
        </w:tabs>
        <w:ind w:left="1276" w:hanging="425"/>
      </w:pPr>
      <w:rPr>
        <w:rFonts w:hint="eastAsia" w:ascii="宋体" w:hAnsi="Times New Roman" w:eastAsia="宋体"/>
        <w:sz w:val="21"/>
      </w:rPr>
    </w:lvl>
    <w:lvl w:ilvl="2" w:tentative="0">
      <w:start w:val="1"/>
      <w:numFmt w:val="decimal"/>
      <w:pStyle w:val="119"/>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200"/>
      <w:lvlText w:val="%1"/>
      <w:lvlJc w:val="left"/>
      <w:pPr>
        <w:ind w:left="420" w:hanging="420"/>
      </w:pPr>
      <w:rPr>
        <w:rFonts w:hint="eastAsia"/>
      </w:rPr>
    </w:lvl>
    <w:lvl w:ilvl="1" w:tentative="0">
      <w:start w:val="1"/>
      <w:numFmt w:val="decimal"/>
      <w:pStyle w:val="85"/>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5"/>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8"/>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5"/>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6"/>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1"/>
      <w:suff w:val="space"/>
      <w:lvlText w:val="%1"/>
      <w:lvlJc w:val="left"/>
      <w:pPr>
        <w:ind w:left="425" w:hanging="425"/>
      </w:pPr>
      <w:rPr>
        <w:rFonts w:hint="eastAsia"/>
      </w:rPr>
    </w:lvl>
    <w:lvl w:ilvl="1" w:tentative="0">
      <w:start w:val="1"/>
      <w:numFmt w:val="decimal"/>
      <w:pStyle w:val="79"/>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3"/>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4"/>
      <w:suff w:val="nothing"/>
      <w:lvlText w:val="表%1　"/>
      <w:lvlJc w:val="left"/>
      <w:pPr>
        <w:ind w:left="0" w:firstLine="0"/>
      </w:pPr>
      <w:rPr>
        <w:rFonts w:hint="default" w:ascii="黑体" w:hAnsi="黑体" w:eastAsia="黑体" w:cs="黑体"/>
      </w:r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91"/>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8"/>
      <w:suff w:val="nothing"/>
      <w:lvlText w:val="附录%1"/>
      <w:lvlJc w:val="left"/>
      <w:pPr>
        <w:ind w:left="0" w:firstLine="0"/>
      </w:pPr>
      <w:rPr>
        <w:rFonts w:hint="eastAsia"/>
        <w:spacing w:val="100"/>
      </w:rPr>
    </w:lvl>
    <w:lvl w:ilvl="1" w:tentative="0">
      <w:start w:val="1"/>
      <w:numFmt w:val="decimal"/>
      <w:pStyle w:val="80"/>
      <w:suff w:val="nothing"/>
      <w:lvlText w:val="%1.%2　"/>
      <w:lvlJc w:val="left"/>
      <w:pPr>
        <w:ind w:left="0" w:firstLine="0"/>
      </w:pPr>
      <w:rPr>
        <w:rFonts w:hint="eastAsia" w:ascii="黑体" w:eastAsia="黑体"/>
        <w:b w:val="0"/>
        <w:i w:val="0"/>
        <w:sz w:val="21"/>
      </w:rPr>
    </w:lvl>
    <w:lvl w:ilvl="2" w:tentative="0">
      <w:start w:val="1"/>
      <w:numFmt w:val="decimal"/>
      <w:pStyle w:val="81"/>
      <w:suff w:val="nothing"/>
      <w:lvlText w:val="%1.%2.%3　"/>
      <w:lvlJc w:val="left"/>
      <w:pPr>
        <w:ind w:left="0" w:firstLine="0"/>
      </w:pPr>
      <w:rPr>
        <w:rFonts w:hint="eastAsia" w:ascii="黑体" w:eastAsia="黑体"/>
        <w:b w:val="0"/>
        <w:i w:val="0"/>
        <w:sz w:val="21"/>
      </w:rPr>
    </w:lvl>
    <w:lvl w:ilvl="3" w:tentative="0">
      <w:start w:val="1"/>
      <w:numFmt w:val="decimal"/>
      <w:pStyle w:val="83"/>
      <w:suff w:val="nothing"/>
      <w:lvlText w:val="%1.%2.%3.%4　"/>
      <w:lvlJc w:val="left"/>
      <w:pPr>
        <w:ind w:left="0" w:firstLine="0"/>
      </w:pPr>
      <w:rPr>
        <w:rFonts w:hint="eastAsia" w:ascii="黑体" w:eastAsia="黑体"/>
        <w:b w:val="0"/>
        <w:i w:val="0"/>
        <w:sz w:val="21"/>
      </w:rPr>
    </w:lvl>
    <w:lvl w:ilvl="4" w:tentative="0">
      <w:start w:val="1"/>
      <w:numFmt w:val="decimal"/>
      <w:pStyle w:val="84"/>
      <w:suff w:val="nothing"/>
      <w:lvlText w:val="%1.%2.%3.%4.%5　"/>
      <w:lvlJc w:val="left"/>
      <w:pPr>
        <w:ind w:left="0" w:firstLine="0"/>
      </w:pPr>
      <w:rPr>
        <w:rFonts w:hint="eastAsia" w:ascii="黑体" w:eastAsia="黑体"/>
        <w:b w:val="0"/>
        <w:i w:val="0"/>
        <w:sz w:val="21"/>
      </w:rPr>
    </w:lvl>
    <w:lvl w:ilvl="5" w:tentative="0">
      <w:start w:val="1"/>
      <w:numFmt w:val="decimal"/>
      <w:pStyle w:val="86"/>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9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9"/>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5"/>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4"/>
      <w:suff w:val="nothing"/>
      <w:lvlText w:val="%1"/>
      <w:lvlJc w:val="left"/>
      <w:pPr>
        <w:ind w:left="0" w:firstLine="0"/>
      </w:pPr>
      <w:rPr>
        <w:rFonts w:hint="eastAsia"/>
      </w:rPr>
    </w:lvl>
    <w:lvl w:ilvl="1" w:tentative="0">
      <w:start w:val="1"/>
      <w:numFmt w:val="decimal"/>
      <w:pStyle w:val="106"/>
      <w:suff w:val="nothing"/>
      <w:lvlText w:val="%1%2　"/>
      <w:lvlJc w:val="left"/>
      <w:pPr>
        <w:ind w:left="0" w:firstLine="0"/>
      </w:pPr>
      <w:rPr>
        <w:rFonts w:hint="eastAsia" w:ascii="黑体" w:eastAsia="黑体"/>
        <w:b w:val="0"/>
        <w:i w:val="0"/>
        <w:sz w:val="21"/>
      </w:rPr>
    </w:lvl>
    <w:lvl w:ilvl="2" w:tentative="0">
      <w:start w:val="1"/>
      <w:numFmt w:val="decimal"/>
      <w:pStyle w:val="107"/>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67"/>
      <w:suff w:val="nothing"/>
      <w:lvlText w:val="%1%2.%3.%4　"/>
      <w:lvlJc w:val="left"/>
      <w:pPr>
        <w:ind w:left="0" w:firstLine="0"/>
      </w:pPr>
      <w:rPr>
        <w:rFonts w:hint="eastAsia" w:ascii="黑体" w:eastAsia="黑体"/>
        <w:b w:val="0"/>
        <w:i w:val="0"/>
        <w:sz w:val="21"/>
      </w:rPr>
    </w:lvl>
    <w:lvl w:ilvl="4" w:tentative="0">
      <w:start w:val="1"/>
      <w:numFmt w:val="decimal"/>
      <w:pStyle w:val="96"/>
      <w:suff w:val="nothing"/>
      <w:lvlText w:val="%1%2.%3.%4.%5　"/>
      <w:lvlJc w:val="left"/>
      <w:pPr>
        <w:ind w:left="0" w:firstLine="0"/>
      </w:pPr>
      <w:rPr>
        <w:rFonts w:hint="eastAsia" w:ascii="黑体" w:eastAsia="黑体"/>
        <w:b w:val="0"/>
        <w:i w:val="0"/>
        <w:sz w:val="21"/>
      </w:rPr>
    </w:lvl>
    <w:lvl w:ilvl="5" w:tentative="0">
      <w:start w:val="1"/>
      <w:numFmt w:val="decimal"/>
      <w:pStyle w:val="100"/>
      <w:suff w:val="nothing"/>
      <w:lvlText w:val="%1%2.%3.%4.%5.%6　"/>
      <w:lvlJc w:val="left"/>
      <w:pPr>
        <w:ind w:left="0" w:firstLine="0"/>
      </w:pPr>
      <w:rPr>
        <w:rFonts w:hint="eastAsia" w:ascii="黑体" w:eastAsia="黑体"/>
        <w:b w:val="0"/>
        <w:i w:val="0"/>
        <w:sz w:val="21"/>
      </w:rPr>
    </w:lvl>
    <w:lvl w:ilvl="6" w:tentative="0">
      <w:start w:val="1"/>
      <w:numFmt w:val="decimal"/>
      <w:pStyle w:val="105"/>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81"/>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7"/>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41"/>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6"/>
  </w:num>
  <w:num w:numId="4">
    <w:abstractNumId w:val="24"/>
  </w:num>
  <w:num w:numId="5">
    <w:abstractNumId w:val="19"/>
  </w:num>
  <w:num w:numId="6">
    <w:abstractNumId w:val="14"/>
  </w:num>
  <w:num w:numId="7">
    <w:abstractNumId w:val="9"/>
  </w:num>
  <w:num w:numId="8">
    <w:abstractNumId w:val="3"/>
  </w:num>
  <w:num w:numId="9">
    <w:abstractNumId w:val="10"/>
  </w:num>
  <w:num w:numId="10">
    <w:abstractNumId w:val="17"/>
  </w:num>
  <w:num w:numId="11">
    <w:abstractNumId w:val="26"/>
  </w:num>
  <w:num w:numId="12">
    <w:abstractNumId w:val="12"/>
  </w:num>
  <w:num w:numId="13">
    <w:abstractNumId w:val="13"/>
  </w:num>
  <w:num w:numId="14">
    <w:abstractNumId w:val="8"/>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7"/>
  </w:num>
  <w:num w:numId="25">
    <w:abstractNumId w:val="27"/>
  </w:num>
  <w:num w:numId="26">
    <w:abstractNumId w:val="29"/>
  </w:num>
  <w:num w:numId="27">
    <w:abstractNumId w:val="2"/>
  </w:num>
  <w:num w:numId="28">
    <w:abstractNumId w:val="5"/>
  </w:num>
  <w:num w:numId="29">
    <w:abstractNumId w:val="15"/>
  </w:num>
  <w:num w:numId="30">
    <w:abstractNumId w:val="25"/>
  </w:num>
  <w:num w:numId="31">
    <w:abstractNumId w:val="2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19"/>
  <w:drawingGridHorizontalSpacing w:val="105"/>
  <w:drawingGridVerticalSpacing w:val="156"/>
  <w:displayHorizontalDrawingGridEvery w:val="0"/>
  <w:displayVerticalDrawingGridEvery w:val="2"/>
  <w:doNotShadeFormData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hlODczNTQyNGE2MDk5YmM3MGY1MjdjOGIzYTIxMGYifQ=="/>
  </w:docVars>
  <w:rsids>
    <w:rsidRoot w:val="003A04DB"/>
    <w:rsid w:val="0000040A"/>
    <w:rsid w:val="00000A94"/>
    <w:rsid w:val="00001972"/>
    <w:rsid w:val="00001D9A"/>
    <w:rsid w:val="00006458"/>
    <w:rsid w:val="00007B3A"/>
    <w:rsid w:val="000107E0"/>
    <w:rsid w:val="00011FDE"/>
    <w:rsid w:val="00012FFD"/>
    <w:rsid w:val="00014162"/>
    <w:rsid w:val="00014340"/>
    <w:rsid w:val="00014965"/>
    <w:rsid w:val="00016A9C"/>
    <w:rsid w:val="00022184"/>
    <w:rsid w:val="00022762"/>
    <w:rsid w:val="000238E0"/>
    <w:rsid w:val="000249DB"/>
    <w:rsid w:val="0002595E"/>
    <w:rsid w:val="000303C3"/>
    <w:rsid w:val="000331D3"/>
    <w:rsid w:val="000346A5"/>
    <w:rsid w:val="00035054"/>
    <w:rsid w:val="000359C3"/>
    <w:rsid w:val="00035A7D"/>
    <w:rsid w:val="000365ED"/>
    <w:rsid w:val="00040BB1"/>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13A"/>
    <w:rsid w:val="000619E9"/>
    <w:rsid w:val="00061B88"/>
    <w:rsid w:val="000622D4"/>
    <w:rsid w:val="0006357D"/>
    <w:rsid w:val="00067F1E"/>
    <w:rsid w:val="00071CC0"/>
    <w:rsid w:val="00073C8C"/>
    <w:rsid w:val="00075DB7"/>
    <w:rsid w:val="00077B64"/>
    <w:rsid w:val="00080A1C"/>
    <w:rsid w:val="00081431"/>
    <w:rsid w:val="00082317"/>
    <w:rsid w:val="00083D2C"/>
    <w:rsid w:val="00086AA1"/>
    <w:rsid w:val="00087A77"/>
    <w:rsid w:val="00090CA6"/>
    <w:rsid w:val="00092B8A"/>
    <w:rsid w:val="00092FB0"/>
    <w:rsid w:val="000934C5"/>
    <w:rsid w:val="00093D25"/>
    <w:rsid w:val="00093DAB"/>
    <w:rsid w:val="00094D73"/>
    <w:rsid w:val="00096D63"/>
    <w:rsid w:val="00097C78"/>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602"/>
    <w:rsid w:val="000F06E1"/>
    <w:rsid w:val="000F0E3C"/>
    <w:rsid w:val="000F19D5"/>
    <w:rsid w:val="000F4AEA"/>
    <w:rsid w:val="000F633F"/>
    <w:rsid w:val="000F67E9"/>
    <w:rsid w:val="00103231"/>
    <w:rsid w:val="00104926"/>
    <w:rsid w:val="001121B2"/>
    <w:rsid w:val="00113B1E"/>
    <w:rsid w:val="001169E1"/>
    <w:rsid w:val="0011711C"/>
    <w:rsid w:val="0012059C"/>
    <w:rsid w:val="00124E4F"/>
    <w:rsid w:val="001260B7"/>
    <w:rsid w:val="001265CB"/>
    <w:rsid w:val="001321C6"/>
    <w:rsid w:val="001325C4"/>
    <w:rsid w:val="00133010"/>
    <w:rsid w:val="001338EE"/>
    <w:rsid w:val="00133AAE"/>
    <w:rsid w:val="00135323"/>
    <w:rsid w:val="001356C4"/>
    <w:rsid w:val="00135EDB"/>
    <w:rsid w:val="001379F9"/>
    <w:rsid w:val="00141114"/>
    <w:rsid w:val="00141A5B"/>
    <w:rsid w:val="001425DC"/>
    <w:rsid w:val="00142969"/>
    <w:rsid w:val="001446C2"/>
    <w:rsid w:val="001457E7"/>
    <w:rsid w:val="00145D9D"/>
    <w:rsid w:val="00146388"/>
    <w:rsid w:val="0014644A"/>
    <w:rsid w:val="0014670F"/>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489"/>
    <w:rsid w:val="001852C9"/>
    <w:rsid w:val="00190087"/>
    <w:rsid w:val="001913C4"/>
    <w:rsid w:val="0019348F"/>
    <w:rsid w:val="00193A07"/>
    <w:rsid w:val="00194C95"/>
    <w:rsid w:val="00195C34"/>
    <w:rsid w:val="00196EF5"/>
    <w:rsid w:val="001A0BDC"/>
    <w:rsid w:val="001A1A53"/>
    <w:rsid w:val="001A234A"/>
    <w:rsid w:val="001A2497"/>
    <w:rsid w:val="001A4CF3"/>
    <w:rsid w:val="001A7A1D"/>
    <w:rsid w:val="001B06E8"/>
    <w:rsid w:val="001B71D0"/>
    <w:rsid w:val="001B71EE"/>
    <w:rsid w:val="001B7A17"/>
    <w:rsid w:val="001C04A8"/>
    <w:rsid w:val="001C1275"/>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F7A"/>
    <w:rsid w:val="001E3CC4"/>
    <w:rsid w:val="001E4882"/>
    <w:rsid w:val="001E73AB"/>
    <w:rsid w:val="001F092D"/>
    <w:rsid w:val="001F143A"/>
    <w:rsid w:val="001F1605"/>
    <w:rsid w:val="001F2508"/>
    <w:rsid w:val="001F4816"/>
    <w:rsid w:val="001F4EE9"/>
    <w:rsid w:val="001F69B4"/>
    <w:rsid w:val="001F77C7"/>
    <w:rsid w:val="00200183"/>
    <w:rsid w:val="00200333"/>
    <w:rsid w:val="002008BA"/>
    <w:rsid w:val="0020107D"/>
    <w:rsid w:val="0020204B"/>
    <w:rsid w:val="00202AA4"/>
    <w:rsid w:val="002031F7"/>
    <w:rsid w:val="002040E6"/>
    <w:rsid w:val="002050E9"/>
    <w:rsid w:val="0020527B"/>
    <w:rsid w:val="00205F2C"/>
    <w:rsid w:val="00206BE9"/>
    <w:rsid w:val="00210B15"/>
    <w:rsid w:val="002142EA"/>
    <w:rsid w:val="002204BB"/>
    <w:rsid w:val="00221B79"/>
    <w:rsid w:val="00221C6B"/>
    <w:rsid w:val="002253A1"/>
    <w:rsid w:val="00225CF8"/>
    <w:rsid w:val="0022794E"/>
    <w:rsid w:val="00233D64"/>
    <w:rsid w:val="0023482A"/>
    <w:rsid w:val="002359CB"/>
    <w:rsid w:val="00240A99"/>
    <w:rsid w:val="00240CE3"/>
    <w:rsid w:val="00243540"/>
    <w:rsid w:val="0024497B"/>
    <w:rsid w:val="0024515B"/>
    <w:rsid w:val="00246021"/>
    <w:rsid w:val="0024666E"/>
    <w:rsid w:val="00247F52"/>
    <w:rsid w:val="00250B25"/>
    <w:rsid w:val="00250BBE"/>
    <w:rsid w:val="002515C2"/>
    <w:rsid w:val="00251880"/>
    <w:rsid w:val="0025194F"/>
    <w:rsid w:val="0026148A"/>
    <w:rsid w:val="00262696"/>
    <w:rsid w:val="00263083"/>
    <w:rsid w:val="002632C6"/>
    <w:rsid w:val="00263D25"/>
    <w:rsid w:val="002643C3"/>
    <w:rsid w:val="00264A0C"/>
    <w:rsid w:val="00266019"/>
    <w:rsid w:val="00266EEB"/>
    <w:rsid w:val="00267DE8"/>
    <w:rsid w:val="00267EF4"/>
    <w:rsid w:val="00270CB8"/>
    <w:rsid w:val="00272B08"/>
    <w:rsid w:val="00281BB8"/>
    <w:rsid w:val="00281E9E"/>
    <w:rsid w:val="00282405"/>
    <w:rsid w:val="00285170"/>
    <w:rsid w:val="00285361"/>
    <w:rsid w:val="0028613D"/>
    <w:rsid w:val="0028709E"/>
    <w:rsid w:val="00292D60"/>
    <w:rsid w:val="00293B30"/>
    <w:rsid w:val="00294D34"/>
    <w:rsid w:val="00294E3B"/>
    <w:rsid w:val="00296193"/>
    <w:rsid w:val="00296BF4"/>
    <w:rsid w:val="00296C66"/>
    <w:rsid w:val="00296EBE"/>
    <w:rsid w:val="002974E3"/>
    <w:rsid w:val="002A084B"/>
    <w:rsid w:val="002A09EA"/>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2E4"/>
    <w:rsid w:val="002B7332"/>
    <w:rsid w:val="002B7F51"/>
    <w:rsid w:val="002C09E7"/>
    <w:rsid w:val="002C1E06"/>
    <w:rsid w:val="002C1E1C"/>
    <w:rsid w:val="002C3F07"/>
    <w:rsid w:val="002C5278"/>
    <w:rsid w:val="002C7EBB"/>
    <w:rsid w:val="002D06C1"/>
    <w:rsid w:val="002D42B5"/>
    <w:rsid w:val="002D4F1A"/>
    <w:rsid w:val="002D6D7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0DF"/>
    <w:rsid w:val="00313B85"/>
    <w:rsid w:val="00317988"/>
    <w:rsid w:val="003221B4"/>
    <w:rsid w:val="0032258D"/>
    <w:rsid w:val="00322E62"/>
    <w:rsid w:val="00324D13"/>
    <w:rsid w:val="00324D2A"/>
    <w:rsid w:val="00324EDD"/>
    <w:rsid w:val="003331E4"/>
    <w:rsid w:val="00336C64"/>
    <w:rsid w:val="00337162"/>
    <w:rsid w:val="003410D9"/>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93C"/>
    <w:rsid w:val="00370D58"/>
    <w:rsid w:val="00371316"/>
    <w:rsid w:val="003730A5"/>
    <w:rsid w:val="00376713"/>
    <w:rsid w:val="00380C89"/>
    <w:rsid w:val="00381815"/>
    <w:rsid w:val="003819AF"/>
    <w:rsid w:val="003820E9"/>
    <w:rsid w:val="00382DE7"/>
    <w:rsid w:val="00384FFC"/>
    <w:rsid w:val="003872FC"/>
    <w:rsid w:val="00387ADC"/>
    <w:rsid w:val="00390020"/>
    <w:rsid w:val="003903D6"/>
    <w:rsid w:val="00390EE6"/>
    <w:rsid w:val="0039118F"/>
    <w:rsid w:val="00392AD7"/>
    <w:rsid w:val="003938D9"/>
    <w:rsid w:val="00393FE0"/>
    <w:rsid w:val="00394376"/>
    <w:rsid w:val="003943FF"/>
    <w:rsid w:val="00395700"/>
    <w:rsid w:val="003974EB"/>
    <w:rsid w:val="00397CC5"/>
    <w:rsid w:val="003A04DB"/>
    <w:rsid w:val="003A1582"/>
    <w:rsid w:val="003A4077"/>
    <w:rsid w:val="003B09AD"/>
    <w:rsid w:val="003B1F18"/>
    <w:rsid w:val="003B20D9"/>
    <w:rsid w:val="003B5BF0"/>
    <w:rsid w:val="003B60BF"/>
    <w:rsid w:val="003B6BE3"/>
    <w:rsid w:val="003C010C"/>
    <w:rsid w:val="003C0A6C"/>
    <w:rsid w:val="003C14F8"/>
    <w:rsid w:val="003C5A43"/>
    <w:rsid w:val="003D0519"/>
    <w:rsid w:val="003D0FF6"/>
    <w:rsid w:val="003D262C"/>
    <w:rsid w:val="003D4813"/>
    <w:rsid w:val="003D5674"/>
    <w:rsid w:val="003D5B5B"/>
    <w:rsid w:val="003D6D61"/>
    <w:rsid w:val="003E091D"/>
    <w:rsid w:val="003E1C53"/>
    <w:rsid w:val="003E2A69"/>
    <w:rsid w:val="003E2D49"/>
    <w:rsid w:val="003E2FD4"/>
    <w:rsid w:val="003E49F6"/>
    <w:rsid w:val="003E4AE7"/>
    <w:rsid w:val="003E660F"/>
    <w:rsid w:val="003F0841"/>
    <w:rsid w:val="003F23D3"/>
    <w:rsid w:val="003F3F08"/>
    <w:rsid w:val="003F3F98"/>
    <w:rsid w:val="003F49F1"/>
    <w:rsid w:val="003F6272"/>
    <w:rsid w:val="00400E72"/>
    <w:rsid w:val="00401400"/>
    <w:rsid w:val="00404869"/>
    <w:rsid w:val="00405884"/>
    <w:rsid w:val="00407D39"/>
    <w:rsid w:val="0041477A"/>
    <w:rsid w:val="004167A3"/>
    <w:rsid w:val="004212CC"/>
    <w:rsid w:val="00421BB3"/>
    <w:rsid w:val="00422F7B"/>
    <w:rsid w:val="00432DAA"/>
    <w:rsid w:val="00434305"/>
    <w:rsid w:val="00435DF7"/>
    <w:rsid w:val="0044083F"/>
    <w:rsid w:val="00441AE7"/>
    <w:rsid w:val="00445574"/>
    <w:rsid w:val="00446474"/>
    <w:rsid w:val="004467FB"/>
    <w:rsid w:val="00452D6B"/>
    <w:rsid w:val="00454484"/>
    <w:rsid w:val="0045517B"/>
    <w:rsid w:val="00457B72"/>
    <w:rsid w:val="00463B77"/>
    <w:rsid w:val="00463C7B"/>
    <w:rsid w:val="004644A6"/>
    <w:rsid w:val="004659BD"/>
    <w:rsid w:val="00470775"/>
    <w:rsid w:val="004746B1"/>
    <w:rsid w:val="00474900"/>
    <w:rsid w:val="0047583F"/>
    <w:rsid w:val="00475DE8"/>
    <w:rsid w:val="00481C44"/>
    <w:rsid w:val="00484936"/>
    <w:rsid w:val="00485C89"/>
    <w:rsid w:val="00486BE3"/>
    <w:rsid w:val="004905E4"/>
    <w:rsid w:val="00490A89"/>
    <w:rsid w:val="00490AB4"/>
    <w:rsid w:val="00491290"/>
    <w:rsid w:val="00492F02"/>
    <w:rsid w:val="004939AE"/>
    <w:rsid w:val="004A12DF"/>
    <w:rsid w:val="004A17E6"/>
    <w:rsid w:val="004A1BA8"/>
    <w:rsid w:val="004A3F1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90A"/>
    <w:rsid w:val="004F391A"/>
    <w:rsid w:val="004F3CFB"/>
    <w:rsid w:val="004F3F8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555C"/>
    <w:rsid w:val="00516088"/>
    <w:rsid w:val="00516B0B"/>
    <w:rsid w:val="005173B5"/>
    <w:rsid w:val="005220EC"/>
    <w:rsid w:val="00523F95"/>
    <w:rsid w:val="00524D65"/>
    <w:rsid w:val="00525B16"/>
    <w:rsid w:val="00533D04"/>
    <w:rsid w:val="00534804"/>
    <w:rsid w:val="00534BDF"/>
    <w:rsid w:val="00534C1D"/>
    <w:rsid w:val="005354EA"/>
    <w:rsid w:val="0053585F"/>
    <w:rsid w:val="00535EC4"/>
    <w:rsid w:val="00535ED9"/>
    <w:rsid w:val="0053692B"/>
    <w:rsid w:val="00541853"/>
    <w:rsid w:val="00543BDA"/>
    <w:rsid w:val="005441CC"/>
    <w:rsid w:val="005479DA"/>
    <w:rsid w:val="00547BCC"/>
    <w:rsid w:val="00547EC0"/>
    <w:rsid w:val="0055013B"/>
    <w:rsid w:val="005508C7"/>
    <w:rsid w:val="00551F6F"/>
    <w:rsid w:val="00555044"/>
    <w:rsid w:val="00561475"/>
    <w:rsid w:val="0056487B"/>
    <w:rsid w:val="00564FB9"/>
    <w:rsid w:val="00566945"/>
    <w:rsid w:val="00573D9E"/>
    <w:rsid w:val="005801E3"/>
    <w:rsid w:val="00581802"/>
    <w:rsid w:val="0058224F"/>
    <w:rsid w:val="005836A8"/>
    <w:rsid w:val="0058409C"/>
    <w:rsid w:val="00584262"/>
    <w:rsid w:val="00586630"/>
    <w:rsid w:val="00587ADD"/>
    <w:rsid w:val="00591E27"/>
    <w:rsid w:val="005933B3"/>
    <w:rsid w:val="00596160"/>
    <w:rsid w:val="005966E2"/>
    <w:rsid w:val="00597007"/>
    <w:rsid w:val="005A0966"/>
    <w:rsid w:val="005A11B7"/>
    <w:rsid w:val="005A260B"/>
    <w:rsid w:val="005A4A1B"/>
    <w:rsid w:val="005A6F5D"/>
    <w:rsid w:val="005A7830"/>
    <w:rsid w:val="005A7FCE"/>
    <w:rsid w:val="005B0F3F"/>
    <w:rsid w:val="005B4903"/>
    <w:rsid w:val="005B51CE"/>
    <w:rsid w:val="005B5885"/>
    <w:rsid w:val="005B5CD7"/>
    <w:rsid w:val="005B6CF6"/>
    <w:rsid w:val="005B7422"/>
    <w:rsid w:val="005C0192"/>
    <w:rsid w:val="005C29B8"/>
    <w:rsid w:val="005C5F21"/>
    <w:rsid w:val="005C7156"/>
    <w:rsid w:val="005D0C75"/>
    <w:rsid w:val="005D12AA"/>
    <w:rsid w:val="005D2326"/>
    <w:rsid w:val="005D4171"/>
    <w:rsid w:val="005D6A95"/>
    <w:rsid w:val="005D6B2C"/>
    <w:rsid w:val="005D6D9C"/>
    <w:rsid w:val="005E2335"/>
    <w:rsid w:val="005E24AA"/>
    <w:rsid w:val="005E34CA"/>
    <w:rsid w:val="005E3C18"/>
    <w:rsid w:val="005E6812"/>
    <w:rsid w:val="005E7881"/>
    <w:rsid w:val="005E78E0"/>
    <w:rsid w:val="005F0D9C"/>
    <w:rsid w:val="005F284E"/>
    <w:rsid w:val="005F2CA7"/>
    <w:rsid w:val="005F4712"/>
    <w:rsid w:val="006015CE"/>
    <w:rsid w:val="00604784"/>
    <w:rsid w:val="00606419"/>
    <w:rsid w:val="00607D29"/>
    <w:rsid w:val="00612952"/>
    <w:rsid w:val="00614CC1"/>
    <w:rsid w:val="00615A9D"/>
    <w:rsid w:val="00617387"/>
    <w:rsid w:val="006205D6"/>
    <w:rsid w:val="0062103B"/>
    <w:rsid w:val="006252D8"/>
    <w:rsid w:val="006259BC"/>
    <w:rsid w:val="0062636B"/>
    <w:rsid w:val="0063192A"/>
    <w:rsid w:val="00632182"/>
    <w:rsid w:val="00632AE0"/>
    <w:rsid w:val="00633C17"/>
    <w:rsid w:val="00634D9E"/>
    <w:rsid w:val="00636E3E"/>
    <w:rsid w:val="006379F7"/>
    <w:rsid w:val="00637E4D"/>
    <w:rsid w:val="00640620"/>
    <w:rsid w:val="00641A1F"/>
    <w:rsid w:val="00645904"/>
    <w:rsid w:val="00651ACB"/>
    <w:rsid w:val="00651C47"/>
    <w:rsid w:val="00652AB2"/>
    <w:rsid w:val="006532B8"/>
    <w:rsid w:val="00653FED"/>
    <w:rsid w:val="00654EC0"/>
    <w:rsid w:val="0065525B"/>
    <w:rsid w:val="00655D4F"/>
    <w:rsid w:val="00656D29"/>
    <w:rsid w:val="00657A30"/>
    <w:rsid w:val="006640E5"/>
    <w:rsid w:val="006646F1"/>
    <w:rsid w:val="00664929"/>
    <w:rsid w:val="00664F62"/>
    <w:rsid w:val="006655E1"/>
    <w:rsid w:val="00665C54"/>
    <w:rsid w:val="00672060"/>
    <w:rsid w:val="00672BFD"/>
    <w:rsid w:val="006770F4"/>
    <w:rsid w:val="00677A84"/>
    <w:rsid w:val="0068026D"/>
    <w:rsid w:val="00680A27"/>
    <w:rsid w:val="006816A4"/>
    <w:rsid w:val="006819B8"/>
    <w:rsid w:val="0068244C"/>
    <w:rsid w:val="00682860"/>
    <w:rsid w:val="006840A6"/>
    <w:rsid w:val="006850CD"/>
    <w:rsid w:val="00685AAB"/>
    <w:rsid w:val="00693BA6"/>
    <w:rsid w:val="00695D22"/>
    <w:rsid w:val="006A07AA"/>
    <w:rsid w:val="006A25E5"/>
    <w:rsid w:val="006A283D"/>
    <w:rsid w:val="006A2B46"/>
    <w:rsid w:val="006A336D"/>
    <w:rsid w:val="006A37B9"/>
    <w:rsid w:val="006B14B4"/>
    <w:rsid w:val="006B2672"/>
    <w:rsid w:val="006B54BF"/>
    <w:rsid w:val="006B5F44"/>
    <w:rsid w:val="006B5F90"/>
    <w:rsid w:val="006B62E4"/>
    <w:rsid w:val="006C1BBA"/>
    <w:rsid w:val="006C1F8A"/>
    <w:rsid w:val="006C2079"/>
    <w:rsid w:val="006C5A62"/>
    <w:rsid w:val="006C5D68"/>
    <w:rsid w:val="006C6976"/>
    <w:rsid w:val="006C6DD0"/>
    <w:rsid w:val="006D04EA"/>
    <w:rsid w:val="006D16C4"/>
    <w:rsid w:val="006D3E96"/>
    <w:rsid w:val="006D4515"/>
    <w:rsid w:val="006D4BB1"/>
    <w:rsid w:val="006D6593"/>
    <w:rsid w:val="006D6ACE"/>
    <w:rsid w:val="006E23EA"/>
    <w:rsid w:val="006F03A8"/>
    <w:rsid w:val="006F2ACA"/>
    <w:rsid w:val="006F2ADC"/>
    <w:rsid w:val="006F2BFE"/>
    <w:rsid w:val="006F31E9"/>
    <w:rsid w:val="006F6284"/>
    <w:rsid w:val="007002C5"/>
    <w:rsid w:val="00704387"/>
    <w:rsid w:val="00707669"/>
    <w:rsid w:val="00711CBA"/>
    <w:rsid w:val="00711FB5"/>
    <w:rsid w:val="00712A01"/>
    <w:rsid w:val="00713B59"/>
    <w:rsid w:val="00714F58"/>
    <w:rsid w:val="00722FBF"/>
    <w:rsid w:val="00722FC2"/>
    <w:rsid w:val="00724879"/>
    <w:rsid w:val="00724E1B"/>
    <w:rsid w:val="00725949"/>
    <w:rsid w:val="00727FA2"/>
    <w:rsid w:val="007322D9"/>
    <w:rsid w:val="00732BC0"/>
    <w:rsid w:val="0073720F"/>
    <w:rsid w:val="00737796"/>
    <w:rsid w:val="0074165C"/>
    <w:rsid w:val="00742C35"/>
    <w:rsid w:val="00742DB7"/>
    <w:rsid w:val="007432CA"/>
    <w:rsid w:val="007439EB"/>
    <w:rsid w:val="00743CB4"/>
    <w:rsid w:val="00743F0A"/>
    <w:rsid w:val="007444E8"/>
    <w:rsid w:val="0074548E"/>
    <w:rsid w:val="00745773"/>
    <w:rsid w:val="00746800"/>
    <w:rsid w:val="007501A8"/>
    <w:rsid w:val="00750D61"/>
    <w:rsid w:val="00750EE1"/>
    <w:rsid w:val="00752B4D"/>
    <w:rsid w:val="00755402"/>
    <w:rsid w:val="007554CD"/>
    <w:rsid w:val="00756B26"/>
    <w:rsid w:val="00756EDF"/>
    <w:rsid w:val="007600E3"/>
    <w:rsid w:val="007635A0"/>
    <w:rsid w:val="00765C43"/>
    <w:rsid w:val="00765EFB"/>
    <w:rsid w:val="007671CA"/>
    <w:rsid w:val="00767C61"/>
    <w:rsid w:val="0077008A"/>
    <w:rsid w:val="00770BF0"/>
    <w:rsid w:val="00773C1F"/>
    <w:rsid w:val="00774DA4"/>
    <w:rsid w:val="00776128"/>
    <w:rsid w:val="00776599"/>
    <w:rsid w:val="0078114B"/>
    <w:rsid w:val="00781DD2"/>
    <w:rsid w:val="00783ECF"/>
    <w:rsid w:val="0078413A"/>
    <w:rsid w:val="00784196"/>
    <w:rsid w:val="00791B6D"/>
    <w:rsid w:val="007956C5"/>
    <w:rsid w:val="007959E8"/>
    <w:rsid w:val="00795E9C"/>
    <w:rsid w:val="007A0521"/>
    <w:rsid w:val="007A2E12"/>
    <w:rsid w:val="007A3475"/>
    <w:rsid w:val="007A41C8"/>
    <w:rsid w:val="007A4DA9"/>
    <w:rsid w:val="007A513C"/>
    <w:rsid w:val="007A54CE"/>
    <w:rsid w:val="007A6FD9"/>
    <w:rsid w:val="007A7FFA"/>
    <w:rsid w:val="007B04EB"/>
    <w:rsid w:val="007B0D4F"/>
    <w:rsid w:val="007B5A3D"/>
    <w:rsid w:val="007B5B95"/>
    <w:rsid w:val="007B68EA"/>
    <w:rsid w:val="007B7453"/>
    <w:rsid w:val="007C0B8B"/>
    <w:rsid w:val="007C1E8B"/>
    <w:rsid w:val="007C2D89"/>
    <w:rsid w:val="007C4593"/>
    <w:rsid w:val="007C5309"/>
    <w:rsid w:val="007C55B1"/>
    <w:rsid w:val="007C6069"/>
    <w:rsid w:val="007D06C4"/>
    <w:rsid w:val="007D1352"/>
    <w:rsid w:val="007D2508"/>
    <w:rsid w:val="007D2F53"/>
    <w:rsid w:val="007D346A"/>
    <w:rsid w:val="007D6518"/>
    <w:rsid w:val="007D76BD"/>
    <w:rsid w:val="007E0BF1"/>
    <w:rsid w:val="007E5015"/>
    <w:rsid w:val="007E540A"/>
    <w:rsid w:val="007E7830"/>
    <w:rsid w:val="007E7B93"/>
    <w:rsid w:val="007F0ED8"/>
    <w:rsid w:val="007F0F63"/>
    <w:rsid w:val="007F75CE"/>
    <w:rsid w:val="008013A4"/>
    <w:rsid w:val="008027CE"/>
    <w:rsid w:val="00802F42"/>
    <w:rsid w:val="00804383"/>
    <w:rsid w:val="00804BB7"/>
    <w:rsid w:val="00804D41"/>
    <w:rsid w:val="00806E71"/>
    <w:rsid w:val="00810257"/>
    <w:rsid w:val="008104F5"/>
    <w:rsid w:val="00811072"/>
    <w:rsid w:val="00811369"/>
    <w:rsid w:val="00815419"/>
    <w:rsid w:val="008163C8"/>
    <w:rsid w:val="008164A1"/>
    <w:rsid w:val="00816736"/>
    <w:rsid w:val="0081712C"/>
    <w:rsid w:val="00817325"/>
    <w:rsid w:val="00820208"/>
    <w:rsid w:val="008209E6"/>
    <w:rsid w:val="00823303"/>
    <w:rsid w:val="008233B2"/>
    <w:rsid w:val="008234E5"/>
    <w:rsid w:val="00823A9F"/>
    <w:rsid w:val="00823C85"/>
    <w:rsid w:val="00825138"/>
    <w:rsid w:val="008269DD"/>
    <w:rsid w:val="00830621"/>
    <w:rsid w:val="0083348C"/>
    <w:rsid w:val="008373D3"/>
    <w:rsid w:val="0084046B"/>
    <w:rsid w:val="00840617"/>
    <w:rsid w:val="00840F84"/>
    <w:rsid w:val="00842A47"/>
    <w:rsid w:val="00843C13"/>
    <w:rsid w:val="008454F8"/>
    <w:rsid w:val="0085173A"/>
    <w:rsid w:val="00856316"/>
    <w:rsid w:val="008603CE"/>
    <w:rsid w:val="008620FC"/>
    <w:rsid w:val="008627A5"/>
    <w:rsid w:val="00863E05"/>
    <w:rsid w:val="00865A60"/>
    <w:rsid w:val="00865ACA"/>
    <w:rsid w:val="00865D28"/>
    <w:rsid w:val="00865F85"/>
    <w:rsid w:val="00867C10"/>
    <w:rsid w:val="00870439"/>
    <w:rsid w:val="00870DA1"/>
    <w:rsid w:val="00874426"/>
    <w:rsid w:val="008759EE"/>
    <w:rsid w:val="008807EF"/>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6AF"/>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C653C"/>
    <w:rsid w:val="008D0CE8"/>
    <w:rsid w:val="008D2D1D"/>
    <w:rsid w:val="008D453D"/>
    <w:rsid w:val="008D53AD"/>
    <w:rsid w:val="008D562B"/>
    <w:rsid w:val="008D5733"/>
    <w:rsid w:val="008D5A3C"/>
    <w:rsid w:val="008D622B"/>
    <w:rsid w:val="008D666C"/>
    <w:rsid w:val="008D7B54"/>
    <w:rsid w:val="008E0C9D"/>
    <w:rsid w:val="008E1648"/>
    <w:rsid w:val="008E1B3E"/>
    <w:rsid w:val="008E2319"/>
    <w:rsid w:val="008E4BB6"/>
    <w:rsid w:val="008E5518"/>
    <w:rsid w:val="008E58AC"/>
    <w:rsid w:val="008E6A84"/>
    <w:rsid w:val="008F0CDC"/>
    <w:rsid w:val="008F17A3"/>
    <w:rsid w:val="008F1ED3"/>
    <w:rsid w:val="008F23A5"/>
    <w:rsid w:val="008F400E"/>
    <w:rsid w:val="008F4C29"/>
    <w:rsid w:val="008F70BD"/>
    <w:rsid w:val="008F788F"/>
    <w:rsid w:val="008F7EA2"/>
    <w:rsid w:val="00902722"/>
    <w:rsid w:val="009027BC"/>
    <w:rsid w:val="00903AB5"/>
    <w:rsid w:val="009062E6"/>
    <w:rsid w:val="00910A81"/>
    <w:rsid w:val="00911BE5"/>
    <w:rsid w:val="00913CA9"/>
    <w:rsid w:val="009145AE"/>
    <w:rsid w:val="009146CE"/>
    <w:rsid w:val="00914942"/>
    <w:rsid w:val="00914CA7"/>
    <w:rsid w:val="00915C3E"/>
    <w:rsid w:val="009161A8"/>
    <w:rsid w:val="009245F5"/>
    <w:rsid w:val="009249EC"/>
    <w:rsid w:val="009273B3"/>
    <w:rsid w:val="009305B5"/>
    <w:rsid w:val="00937C3B"/>
    <w:rsid w:val="009428E5"/>
    <w:rsid w:val="009429D5"/>
    <w:rsid w:val="00942BF1"/>
    <w:rsid w:val="00945180"/>
    <w:rsid w:val="00945428"/>
    <w:rsid w:val="0094607B"/>
    <w:rsid w:val="0095228B"/>
    <w:rsid w:val="00953604"/>
    <w:rsid w:val="0095496B"/>
    <w:rsid w:val="00956860"/>
    <w:rsid w:val="009610DC"/>
    <w:rsid w:val="00961490"/>
    <w:rsid w:val="0096381A"/>
    <w:rsid w:val="00965E04"/>
    <w:rsid w:val="009674AD"/>
    <w:rsid w:val="00967DA6"/>
    <w:rsid w:val="00970CDC"/>
    <w:rsid w:val="00977010"/>
    <w:rsid w:val="00977D02"/>
    <w:rsid w:val="009809BB"/>
    <w:rsid w:val="0098364B"/>
    <w:rsid w:val="00983753"/>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14AE"/>
    <w:rsid w:val="009B6029"/>
    <w:rsid w:val="009B6971"/>
    <w:rsid w:val="009C2336"/>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4B7"/>
    <w:rsid w:val="00A07E47"/>
    <w:rsid w:val="00A129D0"/>
    <w:rsid w:val="00A12C33"/>
    <w:rsid w:val="00A138BA"/>
    <w:rsid w:val="00A141A0"/>
    <w:rsid w:val="00A14C8E"/>
    <w:rsid w:val="00A153D9"/>
    <w:rsid w:val="00A15F09"/>
    <w:rsid w:val="00A169B6"/>
    <w:rsid w:val="00A22226"/>
    <w:rsid w:val="00A2271D"/>
    <w:rsid w:val="00A237D5"/>
    <w:rsid w:val="00A239DC"/>
    <w:rsid w:val="00A2726B"/>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0073"/>
    <w:rsid w:val="00A55BD6"/>
    <w:rsid w:val="00A55D50"/>
    <w:rsid w:val="00A57142"/>
    <w:rsid w:val="00A57406"/>
    <w:rsid w:val="00A57C77"/>
    <w:rsid w:val="00A648CD"/>
    <w:rsid w:val="00A6537A"/>
    <w:rsid w:val="00A6720C"/>
    <w:rsid w:val="00A67866"/>
    <w:rsid w:val="00A67CA2"/>
    <w:rsid w:val="00A67D78"/>
    <w:rsid w:val="00A70B07"/>
    <w:rsid w:val="00A723F8"/>
    <w:rsid w:val="00A7516E"/>
    <w:rsid w:val="00A77CCB"/>
    <w:rsid w:val="00A83D8D"/>
    <w:rsid w:val="00A8446B"/>
    <w:rsid w:val="00A8473F"/>
    <w:rsid w:val="00A862D6"/>
    <w:rsid w:val="00A8715E"/>
    <w:rsid w:val="00A9295B"/>
    <w:rsid w:val="00A93B09"/>
    <w:rsid w:val="00A94247"/>
    <w:rsid w:val="00A952D7"/>
    <w:rsid w:val="00A962FB"/>
    <w:rsid w:val="00A963F7"/>
    <w:rsid w:val="00A96AD8"/>
    <w:rsid w:val="00AA052C"/>
    <w:rsid w:val="00AA1E45"/>
    <w:rsid w:val="00AA4286"/>
    <w:rsid w:val="00AA456B"/>
    <w:rsid w:val="00AA57F5"/>
    <w:rsid w:val="00AA672E"/>
    <w:rsid w:val="00AA6EC9"/>
    <w:rsid w:val="00AB0974"/>
    <w:rsid w:val="00AB41D5"/>
    <w:rsid w:val="00AB6309"/>
    <w:rsid w:val="00AB6C54"/>
    <w:rsid w:val="00AB6C5F"/>
    <w:rsid w:val="00AB7129"/>
    <w:rsid w:val="00AC1622"/>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07D8E"/>
    <w:rsid w:val="00B10534"/>
    <w:rsid w:val="00B113DB"/>
    <w:rsid w:val="00B11D87"/>
    <w:rsid w:val="00B11D8A"/>
    <w:rsid w:val="00B12981"/>
    <w:rsid w:val="00B147DD"/>
    <w:rsid w:val="00B156FD"/>
    <w:rsid w:val="00B17B38"/>
    <w:rsid w:val="00B21F61"/>
    <w:rsid w:val="00B220C8"/>
    <w:rsid w:val="00B2459B"/>
    <w:rsid w:val="00B261F1"/>
    <w:rsid w:val="00B2627D"/>
    <w:rsid w:val="00B265BC"/>
    <w:rsid w:val="00B26E80"/>
    <w:rsid w:val="00B31FB1"/>
    <w:rsid w:val="00B33952"/>
    <w:rsid w:val="00B33C5E"/>
    <w:rsid w:val="00B342F4"/>
    <w:rsid w:val="00B34369"/>
    <w:rsid w:val="00B34CF3"/>
    <w:rsid w:val="00B34DC2"/>
    <w:rsid w:val="00B3525B"/>
    <w:rsid w:val="00B35382"/>
    <w:rsid w:val="00B378E5"/>
    <w:rsid w:val="00B42695"/>
    <w:rsid w:val="00B4346D"/>
    <w:rsid w:val="00B440F4"/>
    <w:rsid w:val="00B447A5"/>
    <w:rsid w:val="00B4654C"/>
    <w:rsid w:val="00B47293"/>
    <w:rsid w:val="00B47A2C"/>
    <w:rsid w:val="00B50E50"/>
    <w:rsid w:val="00B52120"/>
    <w:rsid w:val="00B54ABC"/>
    <w:rsid w:val="00B54DDE"/>
    <w:rsid w:val="00B56FBE"/>
    <w:rsid w:val="00B60ACF"/>
    <w:rsid w:val="00B62B58"/>
    <w:rsid w:val="00B63F75"/>
    <w:rsid w:val="00B65149"/>
    <w:rsid w:val="00B66567"/>
    <w:rsid w:val="00B66F52"/>
    <w:rsid w:val="00B66FE5"/>
    <w:rsid w:val="00B67BEB"/>
    <w:rsid w:val="00B70C77"/>
    <w:rsid w:val="00B72880"/>
    <w:rsid w:val="00B758BF"/>
    <w:rsid w:val="00B77EC8"/>
    <w:rsid w:val="00B827A6"/>
    <w:rsid w:val="00B82804"/>
    <w:rsid w:val="00B8284F"/>
    <w:rsid w:val="00B831CE"/>
    <w:rsid w:val="00B86677"/>
    <w:rsid w:val="00B87131"/>
    <w:rsid w:val="00B939B1"/>
    <w:rsid w:val="00B95D46"/>
    <w:rsid w:val="00B95EBA"/>
    <w:rsid w:val="00B96D40"/>
    <w:rsid w:val="00B97386"/>
    <w:rsid w:val="00BA263B"/>
    <w:rsid w:val="00BA42B2"/>
    <w:rsid w:val="00BA58D4"/>
    <w:rsid w:val="00BA5B9E"/>
    <w:rsid w:val="00BA7C9A"/>
    <w:rsid w:val="00BA7CFF"/>
    <w:rsid w:val="00BB4093"/>
    <w:rsid w:val="00BB5F8F"/>
    <w:rsid w:val="00BB657A"/>
    <w:rsid w:val="00BC1A4E"/>
    <w:rsid w:val="00BC4238"/>
    <w:rsid w:val="00BC5DC7"/>
    <w:rsid w:val="00BC6B8B"/>
    <w:rsid w:val="00BC73D8"/>
    <w:rsid w:val="00BD52D7"/>
    <w:rsid w:val="00BD58EC"/>
    <w:rsid w:val="00BD5A15"/>
    <w:rsid w:val="00BD5AD2"/>
    <w:rsid w:val="00BE14EB"/>
    <w:rsid w:val="00BE22F3"/>
    <w:rsid w:val="00BE2B53"/>
    <w:rsid w:val="00BE5B52"/>
    <w:rsid w:val="00BE725B"/>
    <w:rsid w:val="00BE7B8D"/>
    <w:rsid w:val="00BF0993"/>
    <w:rsid w:val="00BF10A9"/>
    <w:rsid w:val="00BF1703"/>
    <w:rsid w:val="00BF231C"/>
    <w:rsid w:val="00BF51E5"/>
    <w:rsid w:val="00BF74A6"/>
    <w:rsid w:val="00C013AD"/>
    <w:rsid w:val="00C04904"/>
    <w:rsid w:val="00C04EFA"/>
    <w:rsid w:val="00C056B3"/>
    <w:rsid w:val="00C071A0"/>
    <w:rsid w:val="00C103E5"/>
    <w:rsid w:val="00C13319"/>
    <w:rsid w:val="00C13EE9"/>
    <w:rsid w:val="00C20005"/>
    <w:rsid w:val="00C21540"/>
    <w:rsid w:val="00C21906"/>
    <w:rsid w:val="00C21BFA"/>
    <w:rsid w:val="00C22148"/>
    <w:rsid w:val="00C24C8D"/>
    <w:rsid w:val="00C25FE2"/>
    <w:rsid w:val="00C26B53"/>
    <w:rsid w:val="00C279B2"/>
    <w:rsid w:val="00C32FE7"/>
    <w:rsid w:val="00C33E50"/>
    <w:rsid w:val="00C34C20"/>
    <w:rsid w:val="00C35A3E"/>
    <w:rsid w:val="00C42130"/>
    <w:rsid w:val="00C423A4"/>
    <w:rsid w:val="00C44BF5"/>
    <w:rsid w:val="00C471CD"/>
    <w:rsid w:val="00C521D6"/>
    <w:rsid w:val="00C522DC"/>
    <w:rsid w:val="00C55232"/>
    <w:rsid w:val="00C553A4"/>
    <w:rsid w:val="00C55A06"/>
    <w:rsid w:val="00C55D03"/>
    <w:rsid w:val="00C601BC"/>
    <w:rsid w:val="00C6235C"/>
    <w:rsid w:val="00C6329F"/>
    <w:rsid w:val="00C63340"/>
    <w:rsid w:val="00C643F9"/>
    <w:rsid w:val="00C64E95"/>
    <w:rsid w:val="00C71372"/>
    <w:rsid w:val="00C72410"/>
    <w:rsid w:val="00C7287F"/>
    <w:rsid w:val="00C73702"/>
    <w:rsid w:val="00C74FFE"/>
    <w:rsid w:val="00C80CB8"/>
    <w:rsid w:val="00C80EC0"/>
    <w:rsid w:val="00C819F8"/>
    <w:rsid w:val="00C8248C"/>
    <w:rsid w:val="00C84E33"/>
    <w:rsid w:val="00C86D6F"/>
    <w:rsid w:val="00C905FC"/>
    <w:rsid w:val="00C92AB1"/>
    <w:rsid w:val="00C92D03"/>
    <w:rsid w:val="00C9319C"/>
    <w:rsid w:val="00C940E9"/>
    <w:rsid w:val="00C9435D"/>
    <w:rsid w:val="00C94DF2"/>
    <w:rsid w:val="00C96741"/>
    <w:rsid w:val="00C97FAE"/>
    <w:rsid w:val="00CA2D1B"/>
    <w:rsid w:val="00CA375D"/>
    <w:rsid w:val="00CA662A"/>
    <w:rsid w:val="00CA7AFD"/>
    <w:rsid w:val="00CA7C3C"/>
    <w:rsid w:val="00CB0189"/>
    <w:rsid w:val="00CB0764"/>
    <w:rsid w:val="00CB0BA2"/>
    <w:rsid w:val="00CB1A42"/>
    <w:rsid w:val="00CB1B0C"/>
    <w:rsid w:val="00CB2C0B"/>
    <w:rsid w:val="00CB38EB"/>
    <w:rsid w:val="00CB517D"/>
    <w:rsid w:val="00CB6EB9"/>
    <w:rsid w:val="00CB7F8A"/>
    <w:rsid w:val="00CC038D"/>
    <w:rsid w:val="00CC08DB"/>
    <w:rsid w:val="00CC108E"/>
    <w:rsid w:val="00CC35E9"/>
    <w:rsid w:val="00CC378A"/>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12BA"/>
    <w:rsid w:val="00CE30EA"/>
    <w:rsid w:val="00CF048A"/>
    <w:rsid w:val="00CF155A"/>
    <w:rsid w:val="00CF2947"/>
    <w:rsid w:val="00CF509B"/>
    <w:rsid w:val="00CF64E1"/>
    <w:rsid w:val="00CF686F"/>
    <w:rsid w:val="00CF6BCE"/>
    <w:rsid w:val="00CF6E60"/>
    <w:rsid w:val="00CF7BCA"/>
    <w:rsid w:val="00D008FD"/>
    <w:rsid w:val="00D0321C"/>
    <w:rsid w:val="00D035EC"/>
    <w:rsid w:val="00D04347"/>
    <w:rsid w:val="00D06AB1"/>
    <w:rsid w:val="00D072ED"/>
    <w:rsid w:val="00D07A16"/>
    <w:rsid w:val="00D1067E"/>
    <w:rsid w:val="00D10F50"/>
    <w:rsid w:val="00D11272"/>
    <w:rsid w:val="00D126F5"/>
    <w:rsid w:val="00D1489E"/>
    <w:rsid w:val="00D20737"/>
    <w:rsid w:val="00D21E81"/>
    <w:rsid w:val="00D223DE"/>
    <w:rsid w:val="00D24966"/>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45F2"/>
    <w:rsid w:val="00D66846"/>
    <w:rsid w:val="00D675FB"/>
    <w:rsid w:val="00D679C4"/>
    <w:rsid w:val="00D71F25"/>
    <w:rsid w:val="00D72A9C"/>
    <w:rsid w:val="00D7655B"/>
    <w:rsid w:val="00D77031"/>
    <w:rsid w:val="00D84941"/>
    <w:rsid w:val="00D84FA1"/>
    <w:rsid w:val="00D851F0"/>
    <w:rsid w:val="00D86DB7"/>
    <w:rsid w:val="00D926D0"/>
    <w:rsid w:val="00D93030"/>
    <w:rsid w:val="00D950E1"/>
    <w:rsid w:val="00D952A6"/>
    <w:rsid w:val="00D96201"/>
    <w:rsid w:val="00D97F99"/>
    <w:rsid w:val="00DA01B9"/>
    <w:rsid w:val="00DA1E08"/>
    <w:rsid w:val="00DA24F8"/>
    <w:rsid w:val="00DA28E8"/>
    <w:rsid w:val="00DA38D3"/>
    <w:rsid w:val="00DA3932"/>
    <w:rsid w:val="00DA3AFC"/>
    <w:rsid w:val="00DA47D1"/>
    <w:rsid w:val="00DA64F8"/>
    <w:rsid w:val="00DA6C15"/>
    <w:rsid w:val="00DB0258"/>
    <w:rsid w:val="00DB0324"/>
    <w:rsid w:val="00DB38EE"/>
    <w:rsid w:val="00DB498B"/>
    <w:rsid w:val="00DB66CA"/>
    <w:rsid w:val="00DB6BCA"/>
    <w:rsid w:val="00DB73F7"/>
    <w:rsid w:val="00DC0321"/>
    <w:rsid w:val="00DC3067"/>
    <w:rsid w:val="00DC370B"/>
    <w:rsid w:val="00DC5B90"/>
    <w:rsid w:val="00DD00FF"/>
    <w:rsid w:val="00DD0619"/>
    <w:rsid w:val="00DD07FB"/>
    <w:rsid w:val="00DD25C6"/>
    <w:rsid w:val="00DD33B4"/>
    <w:rsid w:val="00DD3EAB"/>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5286"/>
    <w:rsid w:val="00E06404"/>
    <w:rsid w:val="00E06A18"/>
    <w:rsid w:val="00E11A85"/>
    <w:rsid w:val="00E12495"/>
    <w:rsid w:val="00E15CCD"/>
    <w:rsid w:val="00E202EF"/>
    <w:rsid w:val="00E20D06"/>
    <w:rsid w:val="00E21065"/>
    <w:rsid w:val="00E210B5"/>
    <w:rsid w:val="00E23D99"/>
    <w:rsid w:val="00E2552F"/>
    <w:rsid w:val="00E3137A"/>
    <w:rsid w:val="00E32CCF"/>
    <w:rsid w:val="00E34A98"/>
    <w:rsid w:val="00E35D1E"/>
    <w:rsid w:val="00E364F9"/>
    <w:rsid w:val="00E365FA"/>
    <w:rsid w:val="00E36789"/>
    <w:rsid w:val="00E36A11"/>
    <w:rsid w:val="00E44A83"/>
    <w:rsid w:val="00E462CC"/>
    <w:rsid w:val="00E502C1"/>
    <w:rsid w:val="00E502DD"/>
    <w:rsid w:val="00E50D3A"/>
    <w:rsid w:val="00E51387"/>
    <w:rsid w:val="00E51E68"/>
    <w:rsid w:val="00E52EFD"/>
    <w:rsid w:val="00E5408A"/>
    <w:rsid w:val="00E56800"/>
    <w:rsid w:val="00E56E0C"/>
    <w:rsid w:val="00E60C63"/>
    <w:rsid w:val="00E61571"/>
    <w:rsid w:val="00E62FF9"/>
    <w:rsid w:val="00E635D6"/>
    <w:rsid w:val="00E639BC"/>
    <w:rsid w:val="00E663D8"/>
    <w:rsid w:val="00E664CC"/>
    <w:rsid w:val="00E70388"/>
    <w:rsid w:val="00E70F92"/>
    <w:rsid w:val="00E74C54"/>
    <w:rsid w:val="00E76E83"/>
    <w:rsid w:val="00E77A03"/>
    <w:rsid w:val="00E822E8"/>
    <w:rsid w:val="00E82554"/>
    <w:rsid w:val="00E82606"/>
    <w:rsid w:val="00E846C8"/>
    <w:rsid w:val="00E84957"/>
    <w:rsid w:val="00E84A55"/>
    <w:rsid w:val="00E85BFF"/>
    <w:rsid w:val="00E90391"/>
    <w:rsid w:val="00E906C2"/>
    <w:rsid w:val="00E928C8"/>
    <w:rsid w:val="00E9311F"/>
    <w:rsid w:val="00E934D1"/>
    <w:rsid w:val="00E94AF0"/>
    <w:rsid w:val="00E95D13"/>
    <w:rsid w:val="00E95DD3"/>
    <w:rsid w:val="00E969D5"/>
    <w:rsid w:val="00EA0793"/>
    <w:rsid w:val="00EA58D1"/>
    <w:rsid w:val="00EA61BC"/>
    <w:rsid w:val="00EA681A"/>
    <w:rsid w:val="00EA735B"/>
    <w:rsid w:val="00EB17DE"/>
    <w:rsid w:val="00EB1E69"/>
    <w:rsid w:val="00EB2086"/>
    <w:rsid w:val="00EB5EDF"/>
    <w:rsid w:val="00EB60FE"/>
    <w:rsid w:val="00EB74DB"/>
    <w:rsid w:val="00EC2F0F"/>
    <w:rsid w:val="00EC5359"/>
    <w:rsid w:val="00EC562A"/>
    <w:rsid w:val="00EC6BD8"/>
    <w:rsid w:val="00ED067A"/>
    <w:rsid w:val="00ED2B50"/>
    <w:rsid w:val="00EE0350"/>
    <w:rsid w:val="00EE0719"/>
    <w:rsid w:val="00EE0E80"/>
    <w:rsid w:val="00EE1DEA"/>
    <w:rsid w:val="00EE54A6"/>
    <w:rsid w:val="00EE613F"/>
    <w:rsid w:val="00EE6CE3"/>
    <w:rsid w:val="00EE7295"/>
    <w:rsid w:val="00EE7869"/>
    <w:rsid w:val="00EF054A"/>
    <w:rsid w:val="00EF3235"/>
    <w:rsid w:val="00EF4C50"/>
    <w:rsid w:val="00EF7E72"/>
    <w:rsid w:val="00F0450C"/>
    <w:rsid w:val="00F06D37"/>
    <w:rsid w:val="00F07B9D"/>
    <w:rsid w:val="00F11586"/>
    <w:rsid w:val="00F1183B"/>
    <w:rsid w:val="00F11C9F"/>
    <w:rsid w:val="00F12263"/>
    <w:rsid w:val="00F1409D"/>
    <w:rsid w:val="00F14214"/>
    <w:rsid w:val="00F157A9"/>
    <w:rsid w:val="00F25BB6"/>
    <w:rsid w:val="00F26B7E"/>
    <w:rsid w:val="00F27A3B"/>
    <w:rsid w:val="00F32EB5"/>
    <w:rsid w:val="00F33817"/>
    <w:rsid w:val="00F414BC"/>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539A"/>
    <w:rsid w:val="00F81141"/>
    <w:rsid w:val="00F81650"/>
    <w:rsid w:val="00F833BA"/>
    <w:rsid w:val="00F84FD0"/>
    <w:rsid w:val="00F859A8"/>
    <w:rsid w:val="00F86D87"/>
    <w:rsid w:val="00F8784A"/>
    <w:rsid w:val="00F9108B"/>
    <w:rsid w:val="00F91349"/>
    <w:rsid w:val="00F93A8A"/>
    <w:rsid w:val="00F94ABF"/>
    <w:rsid w:val="00F95248"/>
    <w:rsid w:val="00F956A9"/>
    <w:rsid w:val="00F963ED"/>
    <w:rsid w:val="00F966CF"/>
    <w:rsid w:val="00F96CAE"/>
    <w:rsid w:val="00F97C99"/>
    <w:rsid w:val="00FA2BF0"/>
    <w:rsid w:val="00FA4DAC"/>
    <w:rsid w:val="00FA59F1"/>
    <w:rsid w:val="00FA662D"/>
    <w:rsid w:val="00FA73B1"/>
    <w:rsid w:val="00FB0CB9"/>
    <w:rsid w:val="00FB231D"/>
    <w:rsid w:val="00FB45F1"/>
    <w:rsid w:val="00FB4A72"/>
    <w:rsid w:val="00FB54E8"/>
    <w:rsid w:val="00FB7054"/>
    <w:rsid w:val="00FC0CEA"/>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0FF7FAA"/>
    <w:rsid w:val="01121891"/>
    <w:rsid w:val="030A19E3"/>
    <w:rsid w:val="03472D9B"/>
    <w:rsid w:val="034936AF"/>
    <w:rsid w:val="03E272F9"/>
    <w:rsid w:val="05717800"/>
    <w:rsid w:val="07724E37"/>
    <w:rsid w:val="09D07F40"/>
    <w:rsid w:val="0B1A79B2"/>
    <w:rsid w:val="0B8E1B84"/>
    <w:rsid w:val="0C8C7C56"/>
    <w:rsid w:val="0C961836"/>
    <w:rsid w:val="0D4560C2"/>
    <w:rsid w:val="102E6E72"/>
    <w:rsid w:val="12110A31"/>
    <w:rsid w:val="12816B9F"/>
    <w:rsid w:val="12B7433F"/>
    <w:rsid w:val="131560A0"/>
    <w:rsid w:val="13F52145"/>
    <w:rsid w:val="14707969"/>
    <w:rsid w:val="170E522D"/>
    <w:rsid w:val="17CB0F38"/>
    <w:rsid w:val="17D74865"/>
    <w:rsid w:val="182F3C95"/>
    <w:rsid w:val="192A2124"/>
    <w:rsid w:val="198B148D"/>
    <w:rsid w:val="19D6602A"/>
    <w:rsid w:val="1C5B5C3C"/>
    <w:rsid w:val="1CD46975"/>
    <w:rsid w:val="20851DF6"/>
    <w:rsid w:val="2099122F"/>
    <w:rsid w:val="21085A0B"/>
    <w:rsid w:val="2283136F"/>
    <w:rsid w:val="22F81CDD"/>
    <w:rsid w:val="24666982"/>
    <w:rsid w:val="24D069BB"/>
    <w:rsid w:val="26A43CE8"/>
    <w:rsid w:val="272C0820"/>
    <w:rsid w:val="29E057D9"/>
    <w:rsid w:val="2A0F3C35"/>
    <w:rsid w:val="2A152322"/>
    <w:rsid w:val="2BED38F0"/>
    <w:rsid w:val="2C1C1B69"/>
    <w:rsid w:val="2CC217F1"/>
    <w:rsid w:val="2CC83930"/>
    <w:rsid w:val="2D3E00E7"/>
    <w:rsid w:val="2D976B4C"/>
    <w:rsid w:val="2F8C784E"/>
    <w:rsid w:val="30344042"/>
    <w:rsid w:val="32A26206"/>
    <w:rsid w:val="33437BBA"/>
    <w:rsid w:val="35697E00"/>
    <w:rsid w:val="37D42E21"/>
    <w:rsid w:val="380F6E4D"/>
    <w:rsid w:val="384A55D4"/>
    <w:rsid w:val="38BF6609"/>
    <w:rsid w:val="3B6178CC"/>
    <w:rsid w:val="3C081918"/>
    <w:rsid w:val="3DFD495C"/>
    <w:rsid w:val="3E9F3755"/>
    <w:rsid w:val="3F3575C7"/>
    <w:rsid w:val="421F4AD4"/>
    <w:rsid w:val="444D3ADE"/>
    <w:rsid w:val="45EB0AF3"/>
    <w:rsid w:val="46131CB8"/>
    <w:rsid w:val="46AB01EF"/>
    <w:rsid w:val="47E13098"/>
    <w:rsid w:val="48FD5BF3"/>
    <w:rsid w:val="4A344BCC"/>
    <w:rsid w:val="4AAA11FD"/>
    <w:rsid w:val="4AB06FB9"/>
    <w:rsid w:val="4B086EA9"/>
    <w:rsid w:val="4B6B1001"/>
    <w:rsid w:val="4D186567"/>
    <w:rsid w:val="4D3D4880"/>
    <w:rsid w:val="4D9F5C4C"/>
    <w:rsid w:val="50E726BF"/>
    <w:rsid w:val="50FB1E7F"/>
    <w:rsid w:val="53BC418E"/>
    <w:rsid w:val="55E31A52"/>
    <w:rsid w:val="56A45C5C"/>
    <w:rsid w:val="577F0D23"/>
    <w:rsid w:val="586B6565"/>
    <w:rsid w:val="5BF1150F"/>
    <w:rsid w:val="5C0E2409"/>
    <w:rsid w:val="5E7730E2"/>
    <w:rsid w:val="5E8E0B78"/>
    <w:rsid w:val="607466A0"/>
    <w:rsid w:val="620C30EC"/>
    <w:rsid w:val="62BC16E5"/>
    <w:rsid w:val="62BD5499"/>
    <w:rsid w:val="645667E8"/>
    <w:rsid w:val="667C0D2A"/>
    <w:rsid w:val="668859A8"/>
    <w:rsid w:val="677C021A"/>
    <w:rsid w:val="6790360F"/>
    <w:rsid w:val="67C25F42"/>
    <w:rsid w:val="683A55DA"/>
    <w:rsid w:val="69F23B56"/>
    <w:rsid w:val="6A1231B1"/>
    <w:rsid w:val="6A2F79DA"/>
    <w:rsid w:val="6A470A1F"/>
    <w:rsid w:val="6A5A425C"/>
    <w:rsid w:val="6B720C7C"/>
    <w:rsid w:val="6B743E73"/>
    <w:rsid w:val="6E391026"/>
    <w:rsid w:val="6EB20D74"/>
    <w:rsid w:val="6EDB6414"/>
    <w:rsid w:val="73BB2B90"/>
    <w:rsid w:val="74327ACF"/>
    <w:rsid w:val="748D49D6"/>
    <w:rsid w:val="766E6545"/>
    <w:rsid w:val="766F436B"/>
    <w:rsid w:val="77C32786"/>
    <w:rsid w:val="784A042E"/>
    <w:rsid w:val="79E61F64"/>
    <w:rsid w:val="7A4326A5"/>
    <w:rsid w:val="7AA20CD8"/>
    <w:rsid w:val="7C70715E"/>
    <w:rsid w:val="7CC05FDE"/>
    <w:rsid w:val="7D311748"/>
    <w:rsid w:val="7F5B48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6"/>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autoRedefine/>
    <w:qFormat/>
    <w:uiPriority w:val="0"/>
    <w:pPr>
      <w:keepNext/>
      <w:keepLines/>
      <w:adjustRightInd/>
      <w:spacing w:before="156" w:beforeLines="50" w:after="156" w:afterLines="50" w:line="240" w:lineRule="auto"/>
      <w:outlineLvl w:val="1"/>
    </w:pPr>
    <w:rPr>
      <w:rFonts w:ascii="黑体" w:hAnsi="黑体" w:eastAsia="黑体" w:cs="黑体"/>
      <w:szCs w:val="20"/>
    </w:rPr>
  </w:style>
  <w:style w:type="paragraph" w:styleId="4">
    <w:name w:val="heading 3"/>
    <w:basedOn w:val="1"/>
    <w:next w:val="1"/>
    <w:link w:val="38"/>
    <w:qFormat/>
    <w:uiPriority w:val="0"/>
    <w:pPr>
      <w:keepNext/>
      <w:keepLines/>
      <w:spacing w:before="260" w:after="260" w:line="416" w:lineRule="auto"/>
      <w:outlineLvl w:val="2"/>
    </w:pPr>
    <w:rPr>
      <w:b/>
      <w:bCs/>
      <w:sz w:val="32"/>
      <w:szCs w:val="32"/>
    </w:rPr>
  </w:style>
  <w:style w:type="paragraph" w:styleId="5">
    <w:name w:val="heading 4"/>
    <w:basedOn w:val="1"/>
    <w:next w:val="1"/>
    <w:link w:val="39"/>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40"/>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1"/>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2"/>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3"/>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4"/>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8"/>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Date"/>
    <w:basedOn w:val="1"/>
    <w:next w:val="1"/>
    <w:link w:val="234"/>
    <w:autoRedefine/>
    <w:semiHidden/>
    <w:unhideWhenUsed/>
    <w:qFormat/>
    <w:uiPriority w:val="99"/>
    <w:pPr>
      <w:ind w:left="100" w:leftChars="2500"/>
    </w:pPr>
  </w:style>
  <w:style w:type="paragraph" w:styleId="17">
    <w:name w:val="Balloon Text"/>
    <w:basedOn w:val="1"/>
    <w:link w:val="47"/>
    <w:autoRedefine/>
    <w:semiHidden/>
    <w:unhideWhenUsed/>
    <w:qFormat/>
    <w:uiPriority w:val="99"/>
    <w:rPr>
      <w:sz w:val="18"/>
      <w:szCs w:val="18"/>
    </w:rPr>
  </w:style>
  <w:style w:type="paragraph" w:styleId="18">
    <w:name w:val="footer"/>
    <w:basedOn w:val="1"/>
    <w:link w:val="46"/>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9">
    <w:name w:val="header"/>
    <w:basedOn w:val="1"/>
    <w:link w:val="45"/>
    <w:autoRedefine/>
    <w:qFormat/>
    <w:uiPriority w:val="99"/>
    <w:pPr>
      <w:tabs>
        <w:tab w:val="center" w:pos="4153"/>
        <w:tab w:val="right" w:pos="8306"/>
      </w:tabs>
      <w:adjustRightInd/>
      <w:snapToGrid w:val="0"/>
      <w:jc w:val="center"/>
    </w:pPr>
    <w:rPr>
      <w:sz w:val="18"/>
      <w:szCs w:val="18"/>
    </w:rPr>
  </w:style>
  <w:style w:type="paragraph" w:styleId="20">
    <w:name w:val="toc 1"/>
    <w:basedOn w:val="1"/>
    <w:next w:val="1"/>
    <w:autoRedefine/>
    <w:unhideWhenUsed/>
    <w:qFormat/>
    <w:uiPriority w:val="39"/>
    <w:rPr>
      <w:rFonts w:ascii="宋体"/>
    </w:rPr>
  </w:style>
  <w:style w:type="paragraph" w:styleId="21">
    <w:name w:val="toc 4"/>
    <w:basedOn w:val="1"/>
    <w:next w:val="1"/>
    <w:autoRedefine/>
    <w:unhideWhenUsed/>
    <w:qFormat/>
    <w:uiPriority w:val="39"/>
    <w:pPr>
      <w:tabs>
        <w:tab w:val="right" w:leader="dot" w:pos="9344"/>
      </w:tabs>
      <w:spacing w:line="300" w:lineRule="exact"/>
      <w:ind w:left="629"/>
    </w:pPr>
    <w:rPr>
      <w:rFonts w:ascii="宋体"/>
    </w:rPr>
  </w:style>
  <w:style w:type="paragraph" w:styleId="22">
    <w:name w:val="footnote text"/>
    <w:basedOn w:val="1"/>
    <w:next w:val="1"/>
    <w:link w:val="101"/>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3">
    <w:name w:val="toc 6"/>
    <w:basedOn w:val="1"/>
    <w:next w:val="1"/>
    <w:autoRedefine/>
    <w:unhideWhenUsed/>
    <w:qFormat/>
    <w:uiPriority w:val="39"/>
    <w:pPr>
      <w:spacing w:line="300" w:lineRule="exact"/>
      <w:ind w:left="1049"/>
    </w:pPr>
    <w:rPr>
      <w:rFonts w:ascii="宋体"/>
    </w:rPr>
  </w:style>
  <w:style w:type="paragraph" w:styleId="24">
    <w:name w:val="table of figures"/>
    <w:basedOn w:val="1"/>
    <w:next w:val="1"/>
    <w:autoRedefine/>
    <w:semiHidden/>
    <w:qFormat/>
    <w:uiPriority w:val="0"/>
    <w:pPr>
      <w:adjustRightInd/>
      <w:spacing w:line="240" w:lineRule="auto"/>
      <w:jc w:val="left"/>
    </w:pPr>
    <w:rPr>
      <w:szCs w:val="24"/>
    </w:rPr>
  </w:style>
  <w:style w:type="paragraph" w:styleId="25">
    <w:name w:val="toc 2"/>
    <w:basedOn w:val="1"/>
    <w:next w:val="1"/>
    <w:autoRedefine/>
    <w:unhideWhenUsed/>
    <w:qFormat/>
    <w:uiPriority w:val="39"/>
    <w:pPr>
      <w:tabs>
        <w:tab w:val="right" w:leader="dot" w:pos="9344"/>
      </w:tabs>
      <w:spacing w:line="300" w:lineRule="exact"/>
      <w:ind w:left="210"/>
    </w:pPr>
    <w:rPr>
      <w:rFonts w:ascii="宋体"/>
    </w:rPr>
  </w:style>
  <w:style w:type="paragraph" w:styleId="26">
    <w:name w:val="Title"/>
    <w:basedOn w:val="1"/>
    <w:link w:val="50"/>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basedOn w:val="29"/>
    <w:autoRedefine/>
    <w:qFormat/>
    <w:uiPriority w:val="0"/>
    <w:rPr>
      <w:rFonts w:ascii="宋体" w:hAnsi="Times New Roman" w:eastAsia="宋体"/>
      <w:sz w:val="18"/>
    </w:rPr>
  </w:style>
  <w:style w:type="character" w:styleId="32">
    <w:name w:val="Emphasis"/>
    <w:basedOn w:val="29"/>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paragraph" w:customStyle="1" w:styleId="35">
    <w:name w:val="无间隔1"/>
    <w:qFormat/>
    <w:uiPriority w:val="1"/>
    <w:pPr>
      <w:widowControl w:val="0"/>
      <w:jc w:val="both"/>
    </w:pPr>
    <w:rPr>
      <w:rFonts w:ascii="Calibri" w:hAnsi="Calibri" w:eastAsia="仿宋_GB2312" w:cs="Times New Roman"/>
      <w:kern w:val="2"/>
      <w:sz w:val="28"/>
      <w:szCs w:val="22"/>
      <w:lang w:val="en-US" w:eastAsia="zh-CN" w:bidi="ar-SA"/>
    </w:rPr>
  </w:style>
  <w:style w:type="character" w:customStyle="1" w:styleId="36">
    <w:name w:val="标题 1 字符"/>
    <w:link w:val="2"/>
    <w:autoRedefine/>
    <w:qFormat/>
    <w:uiPriority w:val="0"/>
    <w:rPr>
      <w:rFonts w:ascii="Times New Roman" w:hAnsi="Times New Roman" w:eastAsia="宋体" w:cs="Times New Roman"/>
      <w:b/>
      <w:bCs/>
      <w:kern w:val="44"/>
      <w:sz w:val="44"/>
      <w:szCs w:val="44"/>
    </w:rPr>
  </w:style>
  <w:style w:type="character" w:customStyle="1" w:styleId="37">
    <w:name w:val="标题 2 字符"/>
    <w:link w:val="3"/>
    <w:autoRedefine/>
    <w:qFormat/>
    <w:uiPriority w:val="0"/>
    <w:rPr>
      <w:rFonts w:ascii="黑体" w:hAnsi="黑体" w:eastAsia="黑体" w:cs="黑体"/>
      <w:kern w:val="2"/>
      <w:sz w:val="21"/>
    </w:rPr>
  </w:style>
  <w:style w:type="character" w:customStyle="1" w:styleId="38">
    <w:name w:val="标题 3 字符"/>
    <w:link w:val="4"/>
    <w:autoRedefine/>
    <w:qFormat/>
    <w:uiPriority w:val="0"/>
    <w:rPr>
      <w:rFonts w:ascii="Times New Roman" w:hAnsi="Times New Roman" w:eastAsia="宋体" w:cs="Times New Roman"/>
      <w:b/>
      <w:bCs/>
      <w:sz w:val="32"/>
      <w:szCs w:val="32"/>
    </w:rPr>
  </w:style>
  <w:style w:type="character" w:customStyle="1" w:styleId="39">
    <w:name w:val="标题 4 字符"/>
    <w:link w:val="5"/>
    <w:autoRedefine/>
    <w:qFormat/>
    <w:uiPriority w:val="0"/>
    <w:rPr>
      <w:rFonts w:ascii="Arial" w:hAnsi="Arial" w:eastAsia="黑体" w:cs="Times New Roman"/>
      <w:b/>
      <w:bCs/>
      <w:sz w:val="28"/>
      <w:szCs w:val="28"/>
    </w:rPr>
  </w:style>
  <w:style w:type="character" w:customStyle="1" w:styleId="40">
    <w:name w:val="标题 5 字符"/>
    <w:link w:val="6"/>
    <w:autoRedefine/>
    <w:qFormat/>
    <w:uiPriority w:val="0"/>
    <w:rPr>
      <w:rFonts w:ascii="Times New Roman" w:hAnsi="Times New Roman" w:eastAsia="宋体" w:cs="Times New Roman"/>
      <w:b/>
      <w:bCs/>
      <w:sz w:val="28"/>
      <w:szCs w:val="28"/>
    </w:rPr>
  </w:style>
  <w:style w:type="character" w:customStyle="1" w:styleId="41">
    <w:name w:val="标题 6 字符"/>
    <w:link w:val="7"/>
    <w:autoRedefine/>
    <w:qFormat/>
    <w:uiPriority w:val="0"/>
    <w:rPr>
      <w:rFonts w:ascii="Arial" w:hAnsi="Arial" w:eastAsia="黑体" w:cs="Times New Roman"/>
      <w:b/>
      <w:bCs/>
      <w:sz w:val="24"/>
      <w:szCs w:val="24"/>
    </w:rPr>
  </w:style>
  <w:style w:type="character" w:customStyle="1" w:styleId="42">
    <w:name w:val="标题 7 字符"/>
    <w:link w:val="8"/>
    <w:autoRedefine/>
    <w:qFormat/>
    <w:uiPriority w:val="0"/>
    <w:rPr>
      <w:rFonts w:ascii="Times New Roman" w:hAnsi="Times New Roman" w:eastAsia="宋体" w:cs="Times New Roman"/>
      <w:b/>
      <w:bCs/>
      <w:sz w:val="24"/>
      <w:szCs w:val="24"/>
    </w:rPr>
  </w:style>
  <w:style w:type="character" w:customStyle="1" w:styleId="43">
    <w:name w:val="标题 8 字符"/>
    <w:link w:val="9"/>
    <w:autoRedefine/>
    <w:qFormat/>
    <w:uiPriority w:val="0"/>
    <w:rPr>
      <w:rFonts w:ascii="Arial" w:hAnsi="Arial" w:eastAsia="黑体" w:cs="Times New Roman"/>
      <w:sz w:val="24"/>
      <w:szCs w:val="24"/>
    </w:rPr>
  </w:style>
  <w:style w:type="character" w:customStyle="1" w:styleId="44">
    <w:name w:val="标题 9 字符"/>
    <w:link w:val="10"/>
    <w:autoRedefine/>
    <w:qFormat/>
    <w:uiPriority w:val="0"/>
    <w:rPr>
      <w:rFonts w:ascii="Arial" w:hAnsi="Arial" w:eastAsia="黑体" w:cs="Times New Roman"/>
      <w:szCs w:val="21"/>
    </w:rPr>
  </w:style>
  <w:style w:type="character" w:customStyle="1" w:styleId="45">
    <w:name w:val="页眉 字符"/>
    <w:link w:val="19"/>
    <w:autoRedefine/>
    <w:qFormat/>
    <w:uiPriority w:val="99"/>
    <w:rPr>
      <w:rFonts w:ascii="Times New Roman" w:hAnsi="Times New Roman" w:eastAsia="宋体" w:cs="Times New Roman"/>
      <w:sz w:val="18"/>
      <w:szCs w:val="18"/>
    </w:rPr>
  </w:style>
  <w:style w:type="character" w:customStyle="1" w:styleId="46">
    <w:name w:val="页脚 字符"/>
    <w:link w:val="18"/>
    <w:autoRedefine/>
    <w:qFormat/>
    <w:uiPriority w:val="99"/>
    <w:rPr>
      <w:rFonts w:ascii="宋体" w:hAnsi="Times New Roman" w:eastAsia="宋体" w:cs="Times New Roman"/>
      <w:sz w:val="18"/>
      <w:szCs w:val="18"/>
    </w:rPr>
  </w:style>
  <w:style w:type="character" w:customStyle="1" w:styleId="47">
    <w:name w:val="批注框文本 字符"/>
    <w:link w:val="17"/>
    <w:autoRedefine/>
    <w:semiHidden/>
    <w:qFormat/>
    <w:uiPriority w:val="99"/>
    <w:rPr>
      <w:sz w:val="18"/>
      <w:szCs w:val="18"/>
    </w:rPr>
  </w:style>
  <w:style w:type="paragraph" w:styleId="48">
    <w:name w:val="Quote"/>
    <w:basedOn w:val="1"/>
    <w:next w:val="1"/>
    <w:link w:val="49"/>
    <w:autoRedefine/>
    <w:qFormat/>
    <w:uiPriority w:val="29"/>
    <w:rPr>
      <w:i/>
      <w:iCs/>
      <w:color w:val="000000"/>
    </w:rPr>
  </w:style>
  <w:style w:type="character" w:customStyle="1" w:styleId="49">
    <w:name w:val="引用 字符"/>
    <w:link w:val="48"/>
    <w:autoRedefine/>
    <w:qFormat/>
    <w:uiPriority w:val="29"/>
    <w:rPr>
      <w:i/>
      <w:iCs/>
      <w:color w:val="000000"/>
    </w:rPr>
  </w:style>
  <w:style w:type="character" w:customStyle="1" w:styleId="50">
    <w:name w:val="标题 字符"/>
    <w:link w:val="26"/>
    <w:autoRedefine/>
    <w:qFormat/>
    <w:uiPriority w:val="0"/>
    <w:rPr>
      <w:rFonts w:ascii="Arial" w:hAnsi="Arial" w:eastAsia="宋体" w:cs="Arial"/>
      <w:b/>
      <w:bCs/>
      <w:sz w:val="32"/>
      <w:szCs w:val="32"/>
    </w:rPr>
  </w:style>
  <w:style w:type="paragraph" w:customStyle="1" w:styleId="51">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2">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3">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4">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5">
    <w:name w:val="标准书眉一"/>
    <w:autoRedefine/>
    <w:qFormat/>
    <w:uiPriority w:val="0"/>
    <w:pPr>
      <w:jc w:val="both"/>
    </w:pPr>
    <w:rPr>
      <w:rFonts w:ascii="Times New Roman" w:hAnsi="Times New Roman" w:eastAsia="宋体" w:cs="Times New Roman"/>
      <w:lang w:val="en-US" w:eastAsia="zh-CN" w:bidi="ar-SA"/>
    </w:rPr>
  </w:style>
  <w:style w:type="paragraph" w:customStyle="1" w:styleId="56">
    <w:name w:val="标准文件_ICS"/>
    <w:basedOn w:val="1"/>
    <w:autoRedefine/>
    <w:qFormat/>
    <w:uiPriority w:val="0"/>
    <w:pPr>
      <w:spacing w:line="0" w:lineRule="atLeast"/>
    </w:pPr>
    <w:rPr>
      <w:rFonts w:ascii="黑体" w:hAnsi="宋体" w:eastAsia="黑体"/>
    </w:rPr>
  </w:style>
  <w:style w:type="paragraph" w:customStyle="1" w:styleId="57">
    <w:name w:val="标准文件_标准正文"/>
    <w:basedOn w:val="1"/>
    <w:next w:val="58"/>
    <w:autoRedefine/>
    <w:qFormat/>
    <w:uiPriority w:val="0"/>
    <w:pPr>
      <w:snapToGrid w:val="0"/>
      <w:ind w:firstLine="200" w:firstLineChars="200"/>
    </w:pPr>
    <w:rPr>
      <w:kern w:val="0"/>
    </w:rPr>
  </w:style>
  <w:style w:type="paragraph" w:customStyle="1" w:styleId="58">
    <w:name w:val="标准文件_段"/>
    <w:link w:val="186"/>
    <w:autoRedefine/>
    <w:qFormat/>
    <w:uiPriority w:val="0"/>
    <w:pPr>
      <w:autoSpaceDE w:val="0"/>
      <w:autoSpaceDN w:val="0"/>
      <w:spacing w:before="156" w:beforeLines="50" w:after="156" w:afterLines="50"/>
      <w:ind w:firstLine="420" w:firstLineChars="200"/>
      <w:jc w:val="both"/>
    </w:pPr>
    <w:rPr>
      <w:rFonts w:ascii="黑体" w:hAnsi="黑体" w:eastAsia="黑体" w:cs="黑体"/>
      <w:sz w:val="21"/>
      <w:lang w:val="en-US" w:eastAsia="zh-CN" w:bidi="ar-SA"/>
    </w:rPr>
  </w:style>
  <w:style w:type="paragraph" w:customStyle="1" w:styleId="59">
    <w:name w:val="标准文件_版本"/>
    <w:basedOn w:val="57"/>
    <w:autoRedefine/>
    <w:qFormat/>
    <w:uiPriority w:val="0"/>
    <w:pPr>
      <w:adjustRightInd/>
      <w:snapToGrid/>
      <w:ind w:firstLine="0" w:firstLineChars="0"/>
    </w:pPr>
    <w:rPr>
      <w:rFonts w:ascii="宋体" w:hAnsi="宋体"/>
      <w:kern w:val="2"/>
    </w:rPr>
  </w:style>
  <w:style w:type="paragraph" w:customStyle="1" w:styleId="60">
    <w:name w:val="标准文件_标准部门"/>
    <w:basedOn w:val="1"/>
    <w:autoRedefine/>
    <w:qFormat/>
    <w:uiPriority w:val="0"/>
    <w:pPr>
      <w:jc w:val="center"/>
    </w:pPr>
    <w:rPr>
      <w:rFonts w:ascii="黑体" w:eastAsia="黑体"/>
      <w:kern w:val="0"/>
      <w:sz w:val="44"/>
    </w:rPr>
  </w:style>
  <w:style w:type="paragraph" w:customStyle="1" w:styleId="61">
    <w:name w:val="标准文件_标准代替"/>
    <w:basedOn w:val="1"/>
    <w:next w:val="1"/>
    <w:autoRedefine/>
    <w:qFormat/>
    <w:uiPriority w:val="0"/>
    <w:pPr>
      <w:spacing w:line="310" w:lineRule="exact"/>
      <w:jc w:val="right"/>
    </w:pPr>
    <w:rPr>
      <w:rFonts w:ascii="宋体" w:hAnsi="宋体"/>
      <w:kern w:val="0"/>
    </w:rPr>
  </w:style>
  <w:style w:type="paragraph" w:customStyle="1" w:styleId="62">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3">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4">
    <w:name w:val="标准文件_页眉偶数页"/>
    <w:basedOn w:val="63"/>
    <w:next w:val="1"/>
    <w:autoRedefine/>
    <w:qFormat/>
    <w:uiPriority w:val="0"/>
    <w:pPr>
      <w:jc w:val="left"/>
    </w:pPr>
  </w:style>
  <w:style w:type="paragraph" w:customStyle="1" w:styleId="65">
    <w:name w:val="标准文件_参考文献标题"/>
    <w:basedOn w:val="1"/>
    <w:next w:val="1"/>
    <w:autoRedefine/>
    <w:qFormat/>
    <w:uiPriority w:val="0"/>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66">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7">
    <w:name w:val="标准文件_二级条标题"/>
    <w:next w:val="58"/>
    <w:autoRedefine/>
    <w:qFormat/>
    <w:uiPriority w:val="0"/>
    <w:pPr>
      <w:widowControl w:val="0"/>
      <w:numPr>
        <w:ilvl w:val="3"/>
        <w:numId w:val="2"/>
      </w:numPr>
      <w:spacing w:beforeLines="50" w:afterLines="50"/>
      <w:jc w:val="both"/>
      <w:outlineLvl w:val="2"/>
    </w:pPr>
    <w:rPr>
      <w:rFonts w:ascii="黑体" w:hAnsi="Times New Roman" w:eastAsia="黑体" w:cs="Times New Roman"/>
      <w:sz w:val="21"/>
      <w:lang w:val="en-US" w:eastAsia="zh-CN" w:bidi="ar-SA"/>
    </w:rPr>
  </w:style>
  <w:style w:type="character" w:customStyle="1" w:styleId="68">
    <w:name w:val="标准文件_发布"/>
    <w:autoRedefine/>
    <w:qFormat/>
    <w:uiPriority w:val="0"/>
    <w:rPr>
      <w:rFonts w:ascii="黑体" w:eastAsia="黑体"/>
      <w:spacing w:val="0"/>
      <w:w w:val="100"/>
      <w:position w:val="3"/>
      <w:sz w:val="28"/>
    </w:rPr>
  </w:style>
  <w:style w:type="paragraph" w:customStyle="1" w:styleId="69">
    <w:name w:val="标准文件_方框数字列项"/>
    <w:basedOn w:val="58"/>
    <w:autoRedefine/>
    <w:qFormat/>
    <w:uiPriority w:val="0"/>
    <w:pPr>
      <w:numPr>
        <w:ilvl w:val="0"/>
        <w:numId w:val="3"/>
      </w:numPr>
      <w:ind w:firstLine="0" w:firstLineChars="0"/>
    </w:pPr>
  </w:style>
  <w:style w:type="paragraph" w:customStyle="1" w:styleId="70">
    <w:name w:val="标准文件_封面标准编号"/>
    <w:basedOn w:val="1"/>
    <w:next w:val="61"/>
    <w:autoRedefine/>
    <w:qFormat/>
    <w:uiPriority w:val="0"/>
    <w:pPr>
      <w:spacing w:line="310" w:lineRule="exact"/>
      <w:jc w:val="right"/>
    </w:pPr>
    <w:rPr>
      <w:rFonts w:ascii="黑体" w:eastAsia="黑体"/>
      <w:kern w:val="0"/>
      <w:sz w:val="28"/>
    </w:rPr>
  </w:style>
  <w:style w:type="paragraph" w:customStyle="1" w:styleId="71">
    <w:name w:val="标准文件_封面标准分类号"/>
    <w:basedOn w:val="1"/>
    <w:autoRedefine/>
    <w:qFormat/>
    <w:uiPriority w:val="0"/>
    <w:rPr>
      <w:rFonts w:ascii="黑体" w:eastAsia="黑体"/>
      <w:b/>
      <w:kern w:val="0"/>
      <w:sz w:val="28"/>
    </w:rPr>
  </w:style>
  <w:style w:type="paragraph" w:customStyle="1" w:styleId="72">
    <w:name w:val="标准文件_封面标准名称"/>
    <w:basedOn w:val="1"/>
    <w:autoRedefine/>
    <w:qFormat/>
    <w:uiPriority w:val="0"/>
    <w:pPr>
      <w:spacing w:line="240" w:lineRule="auto"/>
      <w:jc w:val="center"/>
    </w:pPr>
    <w:rPr>
      <w:rFonts w:ascii="黑体" w:eastAsia="黑体"/>
      <w:kern w:val="0"/>
      <w:sz w:val="52"/>
    </w:rPr>
  </w:style>
  <w:style w:type="paragraph" w:customStyle="1" w:styleId="73">
    <w:name w:val="标准文件_封面标准英文名称"/>
    <w:basedOn w:val="1"/>
    <w:autoRedefine/>
    <w:qFormat/>
    <w:uiPriority w:val="0"/>
    <w:pPr>
      <w:spacing w:line="240" w:lineRule="auto"/>
      <w:jc w:val="center"/>
    </w:pPr>
    <w:rPr>
      <w:rFonts w:ascii="黑体" w:eastAsia="黑体"/>
      <w:b/>
      <w:sz w:val="28"/>
    </w:rPr>
  </w:style>
  <w:style w:type="paragraph" w:customStyle="1" w:styleId="74">
    <w:name w:val="标准文件_封面发布日期"/>
    <w:basedOn w:val="1"/>
    <w:autoRedefine/>
    <w:qFormat/>
    <w:uiPriority w:val="0"/>
    <w:pPr>
      <w:spacing w:line="310" w:lineRule="exact"/>
    </w:pPr>
    <w:rPr>
      <w:rFonts w:ascii="黑体" w:eastAsia="黑体"/>
      <w:kern w:val="0"/>
      <w:sz w:val="28"/>
    </w:rPr>
  </w:style>
  <w:style w:type="paragraph" w:customStyle="1" w:styleId="75">
    <w:name w:val="标准文件_封面密级"/>
    <w:basedOn w:val="1"/>
    <w:autoRedefine/>
    <w:qFormat/>
    <w:uiPriority w:val="0"/>
    <w:rPr>
      <w:rFonts w:eastAsia="黑体"/>
      <w:sz w:val="32"/>
    </w:rPr>
  </w:style>
  <w:style w:type="paragraph" w:customStyle="1" w:styleId="76">
    <w:name w:val="标准文件_封面实施日期"/>
    <w:basedOn w:val="1"/>
    <w:autoRedefine/>
    <w:qFormat/>
    <w:uiPriority w:val="0"/>
    <w:pPr>
      <w:spacing w:line="310" w:lineRule="exact"/>
      <w:jc w:val="right"/>
    </w:pPr>
    <w:rPr>
      <w:rFonts w:ascii="黑体" w:eastAsia="黑体"/>
      <w:sz w:val="28"/>
    </w:rPr>
  </w:style>
  <w:style w:type="paragraph" w:customStyle="1" w:styleId="77">
    <w:name w:val="标准文件_封面抬头"/>
    <w:basedOn w:val="58"/>
    <w:autoRedefine/>
    <w:qFormat/>
    <w:uiPriority w:val="0"/>
    <w:pPr>
      <w:adjustRightInd w:val="0"/>
      <w:spacing w:line="800" w:lineRule="exact"/>
      <w:ind w:firstLine="0" w:firstLineChars="0"/>
      <w:jc w:val="distribute"/>
    </w:pPr>
    <w:rPr>
      <w:b/>
      <w:sz w:val="64"/>
    </w:rPr>
  </w:style>
  <w:style w:type="paragraph" w:customStyle="1" w:styleId="78">
    <w:name w:val="标准文件_附录标识"/>
    <w:next w:val="58"/>
    <w:autoRedefine/>
    <w:qFormat/>
    <w:uiPriority w:val="0"/>
    <w:pPr>
      <w:numPr>
        <w:ilvl w:val="0"/>
        <w:numId w:val="4"/>
      </w:numPr>
      <w:shd w:val="clear" w:color="FFFFFF" w:fill="FFFFFF"/>
      <w:tabs>
        <w:tab w:val="left" w:pos="6406"/>
      </w:tabs>
      <w:spacing w:beforeLines="25" w:afterLines="50"/>
      <w:jc w:val="center"/>
      <w:outlineLvl w:val="0"/>
    </w:pPr>
    <w:rPr>
      <w:rFonts w:ascii="黑体" w:hAnsi="Times New Roman" w:eastAsia="黑体" w:cs="Times New Roman"/>
      <w:sz w:val="21"/>
      <w:lang w:val="en-US" w:eastAsia="zh-CN" w:bidi="ar-SA"/>
    </w:rPr>
  </w:style>
  <w:style w:type="paragraph" w:customStyle="1" w:styleId="79">
    <w:name w:val="标准文件_附录表标题"/>
    <w:next w:val="58"/>
    <w:autoRedefine/>
    <w:qFormat/>
    <w:uiPriority w:val="0"/>
    <w:pPr>
      <w:numPr>
        <w:ilvl w:val="1"/>
        <w:numId w:val="5"/>
      </w:numPr>
      <w:adjustRightInd w:val="0"/>
      <w:snapToGrid w:val="0"/>
      <w:spacing w:beforeLines="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80">
    <w:name w:val="标准文件_附录一级条标题"/>
    <w:next w:val="58"/>
    <w:autoRedefine/>
    <w:qFormat/>
    <w:uiPriority w:val="0"/>
    <w:pPr>
      <w:widowControl w:val="0"/>
      <w:numPr>
        <w:ilvl w:val="1"/>
        <w:numId w:val="4"/>
      </w:numPr>
      <w:spacing w:beforeLines="50" w:afterLines="50"/>
      <w:jc w:val="both"/>
      <w:outlineLvl w:val="2"/>
    </w:pPr>
    <w:rPr>
      <w:rFonts w:ascii="黑体" w:hAnsi="Times New Roman" w:eastAsia="黑体" w:cs="Times New Roman"/>
      <w:kern w:val="21"/>
      <w:sz w:val="21"/>
      <w:lang w:val="en-US" w:eastAsia="zh-CN" w:bidi="ar-SA"/>
    </w:rPr>
  </w:style>
  <w:style w:type="paragraph" w:customStyle="1" w:styleId="81">
    <w:name w:val="标准文件_附录二级条标题"/>
    <w:basedOn w:val="80"/>
    <w:next w:val="58"/>
    <w:autoRedefine/>
    <w:qFormat/>
    <w:uiPriority w:val="0"/>
    <w:pPr>
      <w:widowControl/>
      <w:numPr>
        <w:ilvl w:val="2"/>
      </w:numPr>
      <w:wordWrap w:val="0"/>
      <w:overflowPunct w:val="0"/>
      <w:autoSpaceDE w:val="0"/>
      <w:autoSpaceDN w:val="0"/>
      <w:textAlignment w:val="baseline"/>
      <w:outlineLvl w:val="3"/>
    </w:pPr>
  </w:style>
  <w:style w:type="paragraph" w:customStyle="1" w:styleId="82">
    <w:name w:val="标准文件_附录公式"/>
    <w:basedOn w:val="57"/>
    <w:next w:val="57"/>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3">
    <w:name w:val="标准文件_附录三级条标题"/>
    <w:next w:val="58"/>
    <w:autoRedefine/>
    <w:qFormat/>
    <w:uiPriority w:val="0"/>
    <w:pPr>
      <w:widowControl w:val="0"/>
      <w:numPr>
        <w:ilvl w:val="3"/>
        <w:numId w:val="4"/>
      </w:numPr>
      <w:spacing w:beforeLines="50" w:afterLines="50"/>
      <w:jc w:val="both"/>
      <w:outlineLvl w:val="4"/>
    </w:pPr>
    <w:rPr>
      <w:rFonts w:ascii="黑体" w:hAnsi="Times New Roman" w:eastAsia="黑体" w:cs="Times New Roman"/>
      <w:kern w:val="21"/>
      <w:sz w:val="21"/>
      <w:lang w:val="en-US" w:eastAsia="zh-CN" w:bidi="ar-SA"/>
    </w:rPr>
  </w:style>
  <w:style w:type="paragraph" w:customStyle="1" w:styleId="84">
    <w:name w:val="标准文件_附录四级条标题"/>
    <w:next w:val="58"/>
    <w:autoRedefine/>
    <w:qFormat/>
    <w:uiPriority w:val="0"/>
    <w:pPr>
      <w:widowControl w:val="0"/>
      <w:numPr>
        <w:ilvl w:val="4"/>
        <w:numId w:val="4"/>
      </w:numPr>
      <w:spacing w:beforeLines="50" w:afterLines="50"/>
      <w:jc w:val="both"/>
      <w:outlineLvl w:val="5"/>
    </w:pPr>
    <w:rPr>
      <w:rFonts w:ascii="黑体" w:hAnsi="Times New Roman" w:eastAsia="黑体" w:cs="Times New Roman"/>
      <w:kern w:val="21"/>
      <w:sz w:val="21"/>
      <w:lang w:val="en-US" w:eastAsia="zh-CN" w:bidi="ar-SA"/>
    </w:rPr>
  </w:style>
  <w:style w:type="paragraph" w:customStyle="1" w:styleId="85">
    <w:name w:val="标准文件_附录图标题"/>
    <w:next w:val="58"/>
    <w:autoRedefine/>
    <w:qFormat/>
    <w:uiPriority w:val="0"/>
    <w:pPr>
      <w:numPr>
        <w:ilvl w:val="1"/>
        <w:numId w:val="6"/>
      </w:numPr>
      <w:adjustRightInd w:val="0"/>
      <w:snapToGrid w:val="0"/>
      <w:spacing w:beforeLines="50" w:afterLines="50"/>
      <w:ind w:firstLine="420"/>
      <w:jc w:val="center"/>
    </w:pPr>
    <w:rPr>
      <w:rFonts w:ascii="黑体" w:hAnsi="Times New Roman" w:eastAsia="黑体" w:cs="Times New Roman"/>
      <w:sz w:val="21"/>
      <w:lang w:val="en-US" w:eastAsia="zh-CN" w:bidi="ar-SA"/>
    </w:rPr>
  </w:style>
  <w:style w:type="paragraph" w:customStyle="1" w:styleId="86">
    <w:name w:val="标准文件_附录五级条标题"/>
    <w:next w:val="58"/>
    <w:autoRedefine/>
    <w:qFormat/>
    <w:uiPriority w:val="0"/>
    <w:pPr>
      <w:widowControl w:val="0"/>
      <w:numPr>
        <w:ilvl w:val="5"/>
        <w:numId w:val="4"/>
      </w:numPr>
      <w:spacing w:beforeLines="50" w:afterLines="50"/>
      <w:jc w:val="both"/>
      <w:outlineLvl w:val="6"/>
    </w:pPr>
    <w:rPr>
      <w:rFonts w:ascii="黑体" w:hAnsi="Times New Roman" w:eastAsia="黑体" w:cs="Times New Roman"/>
      <w:kern w:val="21"/>
      <w:sz w:val="21"/>
      <w:lang w:val="en-US" w:eastAsia="zh-CN" w:bidi="ar-SA"/>
    </w:rPr>
  </w:style>
  <w:style w:type="paragraph" w:customStyle="1" w:styleId="87">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8">
    <w:name w:val="正文文本 字符"/>
    <w:link w:val="13"/>
    <w:autoRedefine/>
    <w:qFormat/>
    <w:uiPriority w:val="0"/>
    <w:rPr>
      <w:rFonts w:ascii="Times New Roman" w:hAnsi="Times New Roman" w:eastAsia="宋体" w:cs="Times New Roman"/>
      <w:szCs w:val="20"/>
    </w:rPr>
  </w:style>
  <w:style w:type="paragraph" w:customStyle="1" w:styleId="89">
    <w:name w:val="标准文件_附录章标题"/>
    <w:next w:val="58"/>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0">
    <w:name w:val="标准文件_公式后的破折号"/>
    <w:basedOn w:val="58"/>
    <w:next w:val="58"/>
    <w:autoRedefine/>
    <w:qFormat/>
    <w:uiPriority w:val="0"/>
    <w:pPr>
      <w:ind w:left="488" w:leftChars="200" w:hanging="289" w:hangingChars="290"/>
    </w:pPr>
  </w:style>
  <w:style w:type="paragraph" w:customStyle="1" w:styleId="91">
    <w:name w:val="标准文件_前言、引言标题"/>
    <w:next w:val="1"/>
    <w:autoRedefine/>
    <w:qFormat/>
    <w:uiPriority w:val="0"/>
    <w:pPr>
      <w:numPr>
        <w:ilvl w:val="0"/>
        <w:numId w:val="8"/>
      </w:numPr>
      <w:shd w:val="clear" w:color="FFFFFF" w:fill="FFFFFF"/>
      <w:spacing w:afterLines="150"/>
      <w:ind w:left="0" w:firstLine="0"/>
      <w:jc w:val="center"/>
      <w:outlineLvl w:val="0"/>
    </w:pPr>
    <w:rPr>
      <w:rFonts w:ascii="黑体" w:hAnsi="Times New Roman" w:eastAsia="黑体" w:cs="Times New Roman"/>
      <w:sz w:val="32"/>
      <w:lang w:val="en-US" w:eastAsia="zh-CN" w:bidi="ar-SA"/>
    </w:rPr>
  </w:style>
  <w:style w:type="paragraph" w:customStyle="1" w:styleId="92">
    <w:name w:val="标准文件_目次、标准名称标题"/>
    <w:basedOn w:val="91"/>
    <w:next w:val="58"/>
    <w:autoRedefine/>
    <w:qFormat/>
    <w:uiPriority w:val="0"/>
    <w:pPr>
      <w:spacing w:line="460" w:lineRule="exact"/>
    </w:pPr>
  </w:style>
  <w:style w:type="paragraph" w:customStyle="1" w:styleId="93">
    <w:name w:val="标准文件_目录标题"/>
    <w:basedOn w:val="1"/>
    <w:autoRedefine/>
    <w:qFormat/>
    <w:uiPriority w:val="0"/>
    <w:pPr>
      <w:spacing w:afterLines="150" w:line="240" w:lineRule="auto"/>
      <w:jc w:val="center"/>
    </w:pPr>
    <w:rPr>
      <w:rFonts w:ascii="黑体" w:eastAsia="黑体"/>
      <w:sz w:val="32"/>
    </w:rPr>
  </w:style>
  <w:style w:type="paragraph" w:customStyle="1" w:styleId="94">
    <w:name w:val="标准文件_破折号列项"/>
    <w:autoRedefine/>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5">
    <w:name w:val="标准文件_破折号列项（二级）"/>
    <w:basedOn w:val="94"/>
    <w:autoRedefine/>
    <w:qFormat/>
    <w:uiPriority w:val="0"/>
    <w:pPr>
      <w:numPr>
        <w:numId w:val="10"/>
      </w:numPr>
      <w:ind w:left="0" w:firstLine="200"/>
    </w:pPr>
  </w:style>
  <w:style w:type="paragraph" w:customStyle="1" w:styleId="96">
    <w:name w:val="标准文件_三级条标题"/>
    <w:basedOn w:val="67"/>
    <w:next w:val="58"/>
    <w:autoRedefine/>
    <w:qFormat/>
    <w:uiPriority w:val="0"/>
    <w:pPr>
      <w:widowControl/>
      <w:numPr>
        <w:ilvl w:val="4"/>
      </w:numPr>
      <w:outlineLvl w:val="3"/>
    </w:pPr>
  </w:style>
  <w:style w:type="character" w:customStyle="1" w:styleId="97">
    <w:name w:val="不明显参考1"/>
    <w:autoRedefine/>
    <w:qFormat/>
    <w:uiPriority w:val="31"/>
    <w:rPr>
      <w:smallCaps/>
      <w:color w:val="C0504D"/>
      <w:u w:val="single"/>
    </w:rPr>
  </w:style>
  <w:style w:type="paragraph" w:customStyle="1" w:styleId="98">
    <w:name w:val="标准文件_示例后续"/>
    <w:basedOn w:val="1"/>
    <w:autoRedefine/>
    <w:qFormat/>
    <w:uiPriority w:val="0"/>
    <w:pPr>
      <w:adjustRightInd/>
      <w:spacing w:line="240" w:lineRule="auto"/>
      <w:ind w:firstLine="200" w:firstLineChars="200"/>
    </w:pPr>
    <w:rPr>
      <w:sz w:val="18"/>
      <w:szCs w:val="24"/>
    </w:rPr>
  </w:style>
  <w:style w:type="paragraph" w:customStyle="1" w:styleId="99">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0">
    <w:name w:val="标准文件_四级条标题"/>
    <w:next w:val="58"/>
    <w:autoRedefine/>
    <w:qFormat/>
    <w:uiPriority w:val="0"/>
    <w:pPr>
      <w:widowControl w:val="0"/>
      <w:numPr>
        <w:ilvl w:val="5"/>
        <w:numId w:val="2"/>
      </w:numPr>
      <w:spacing w:beforeLines="50" w:afterLines="50"/>
      <w:jc w:val="both"/>
      <w:outlineLvl w:val="4"/>
    </w:pPr>
    <w:rPr>
      <w:rFonts w:ascii="黑体" w:hAnsi="Times New Roman" w:eastAsia="黑体" w:cs="Times New Roman"/>
      <w:sz w:val="21"/>
      <w:lang w:val="en-US" w:eastAsia="zh-CN" w:bidi="ar-SA"/>
    </w:rPr>
  </w:style>
  <w:style w:type="character" w:customStyle="1" w:styleId="101">
    <w:name w:val="脚注文本 字符"/>
    <w:link w:val="22"/>
    <w:autoRedefine/>
    <w:semiHidden/>
    <w:qFormat/>
    <w:uiPriority w:val="0"/>
    <w:rPr>
      <w:rFonts w:ascii="宋体" w:hAnsi="Times New Roman" w:eastAsia="宋体" w:cs="Times New Roman"/>
      <w:sz w:val="18"/>
      <w:szCs w:val="18"/>
    </w:rPr>
  </w:style>
  <w:style w:type="paragraph" w:customStyle="1" w:styleId="102">
    <w:name w:val="标准文件_条文脚注"/>
    <w:basedOn w:val="22"/>
    <w:autoRedefine/>
    <w:qFormat/>
    <w:uiPriority w:val="0"/>
    <w:pPr>
      <w:adjustRightInd w:val="0"/>
      <w:spacing w:line="240" w:lineRule="auto"/>
      <w:ind w:left="0" w:leftChars="0" w:firstLine="200" w:firstLineChars="200"/>
      <w:jc w:val="both"/>
    </w:pPr>
    <w:rPr>
      <w:rFonts w:hAnsi="宋体"/>
    </w:rPr>
  </w:style>
  <w:style w:type="paragraph" w:customStyle="1" w:styleId="103">
    <w:name w:val="标准文件_图表脚注"/>
    <w:basedOn w:val="1"/>
    <w:next w:val="58"/>
    <w:autoRedefine/>
    <w:qFormat/>
    <w:uiPriority w:val="0"/>
    <w:pPr>
      <w:numPr>
        <w:ilvl w:val="0"/>
        <w:numId w:val="12"/>
      </w:numPr>
      <w:spacing w:line="240" w:lineRule="auto"/>
      <w:jc w:val="left"/>
    </w:pPr>
    <w:rPr>
      <w:rFonts w:ascii="宋体" w:hAnsi="宋体"/>
      <w:sz w:val="18"/>
    </w:rPr>
  </w:style>
  <w:style w:type="character" w:customStyle="1" w:styleId="104">
    <w:name w:val="标准文件_图表脚注内容"/>
    <w:autoRedefine/>
    <w:qFormat/>
    <w:uiPriority w:val="0"/>
    <w:rPr>
      <w:rFonts w:ascii="宋体" w:hAnsi="宋体" w:eastAsia="宋体" w:cs="Times New Roman"/>
      <w:spacing w:val="0"/>
      <w:sz w:val="18"/>
      <w:vertAlign w:val="superscript"/>
    </w:rPr>
  </w:style>
  <w:style w:type="paragraph" w:customStyle="1" w:styleId="105">
    <w:name w:val="标准文件_五级条标题"/>
    <w:next w:val="58"/>
    <w:autoRedefine/>
    <w:qFormat/>
    <w:uiPriority w:val="0"/>
    <w:pPr>
      <w:widowControl w:val="0"/>
      <w:numPr>
        <w:ilvl w:val="6"/>
        <w:numId w:val="2"/>
      </w:numPr>
      <w:spacing w:beforeLines="50" w:afterLines="50"/>
      <w:jc w:val="both"/>
      <w:outlineLvl w:val="5"/>
    </w:pPr>
    <w:rPr>
      <w:rFonts w:ascii="黑体" w:hAnsi="Times New Roman" w:eastAsia="黑体" w:cs="Times New Roman"/>
      <w:sz w:val="21"/>
      <w:lang w:val="en-US" w:eastAsia="zh-CN" w:bidi="ar-SA"/>
    </w:rPr>
  </w:style>
  <w:style w:type="paragraph" w:customStyle="1" w:styleId="106">
    <w:name w:val="标准文件_章标题"/>
    <w:next w:val="58"/>
    <w:autoRedefine/>
    <w:qFormat/>
    <w:uiPriority w:val="0"/>
    <w:pPr>
      <w:numPr>
        <w:ilvl w:val="1"/>
        <w:numId w:val="2"/>
      </w:numPr>
      <w:spacing w:beforeLines="100" w:afterLines="100"/>
      <w:jc w:val="both"/>
      <w:outlineLvl w:val="0"/>
    </w:pPr>
    <w:rPr>
      <w:rFonts w:ascii="黑体" w:hAnsi="Times New Roman" w:eastAsia="黑体" w:cs="Times New Roman"/>
      <w:sz w:val="21"/>
      <w:lang w:val="en-US" w:eastAsia="zh-CN" w:bidi="ar-SA"/>
    </w:rPr>
  </w:style>
  <w:style w:type="paragraph" w:customStyle="1" w:styleId="107">
    <w:name w:val="标准文件_一级条标题"/>
    <w:basedOn w:val="106"/>
    <w:next w:val="58"/>
    <w:autoRedefine/>
    <w:qFormat/>
    <w:uiPriority w:val="0"/>
    <w:pPr>
      <w:numPr>
        <w:ilvl w:val="2"/>
      </w:numPr>
      <w:spacing w:beforeLines="50" w:afterLines="50"/>
      <w:outlineLvl w:val="1"/>
    </w:pPr>
  </w:style>
  <w:style w:type="paragraph" w:customStyle="1" w:styleId="108">
    <w:name w:val="标准文件_一致程度"/>
    <w:basedOn w:val="1"/>
    <w:autoRedefine/>
    <w:qFormat/>
    <w:uiPriority w:val="0"/>
    <w:pPr>
      <w:spacing w:line="440" w:lineRule="exact"/>
      <w:jc w:val="center"/>
    </w:pPr>
    <w:rPr>
      <w:sz w:val="28"/>
    </w:rPr>
  </w:style>
  <w:style w:type="paragraph" w:customStyle="1" w:styleId="109">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10">
    <w:name w:val="标准文件_英文图表脚注"/>
    <w:basedOn w:val="57"/>
    <w:autoRedefine/>
    <w:qFormat/>
    <w:uiPriority w:val="0"/>
    <w:pPr>
      <w:widowControl/>
      <w:adjustRightInd/>
      <w:snapToGrid/>
      <w:spacing w:line="240" w:lineRule="auto"/>
      <w:ind w:left="79" w:hanging="79" w:hangingChars="80"/>
    </w:pPr>
    <w:rPr>
      <w:rFonts w:ascii="宋体" w:hAnsi="宋体"/>
    </w:rPr>
  </w:style>
  <w:style w:type="paragraph" w:customStyle="1" w:styleId="111">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2">
    <w:name w:val="标准文件_英文注："/>
    <w:basedOn w:val="1"/>
    <w:next w:val="58"/>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3">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4">
    <w:name w:val="标准文件_正文表标题"/>
    <w:next w:val="58"/>
    <w:autoRedefine/>
    <w:qFormat/>
    <w:uiPriority w:val="0"/>
    <w:pPr>
      <w:numPr>
        <w:ilvl w:val="0"/>
        <w:numId w:val="16"/>
      </w:numPr>
      <w:tabs>
        <w:tab w:val="left" w:pos="0"/>
      </w:tabs>
      <w:spacing w:beforeLines="50" w:afterLines="50"/>
      <w:jc w:val="center"/>
    </w:pPr>
    <w:rPr>
      <w:rFonts w:ascii="黑体" w:hAnsi="Times New Roman" w:eastAsia="黑体" w:cs="Times New Roman"/>
      <w:sz w:val="21"/>
      <w:lang w:val="en-US" w:eastAsia="zh-CN" w:bidi="ar-SA"/>
    </w:rPr>
  </w:style>
  <w:style w:type="paragraph" w:customStyle="1" w:styleId="115">
    <w:name w:val="标准文件_正文公式"/>
    <w:basedOn w:val="1"/>
    <w:next w:val="57"/>
    <w:autoRedefine/>
    <w:qFormat/>
    <w:uiPriority w:val="0"/>
    <w:pPr>
      <w:tabs>
        <w:tab w:val="center" w:pos="4678"/>
        <w:tab w:val="right" w:leader="middleDot" w:pos="9356"/>
      </w:tabs>
      <w:spacing w:line="240" w:lineRule="auto"/>
    </w:pPr>
    <w:rPr>
      <w:rFonts w:ascii="宋体" w:hAnsi="宋体"/>
    </w:rPr>
  </w:style>
  <w:style w:type="paragraph" w:customStyle="1" w:styleId="116">
    <w:name w:val="标准文件_正文图标题"/>
    <w:next w:val="58"/>
    <w:autoRedefine/>
    <w:qFormat/>
    <w:uiPriority w:val="0"/>
    <w:pPr>
      <w:numPr>
        <w:ilvl w:val="0"/>
        <w:numId w:val="17"/>
      </w:numPr>
      <w:spacing w:beforeLines="50" w:afterLines="50"/>
      <w:jc w:val="center"/>
    </w:pPr>
    <w:rPr>
      <w:rFonts w:ascii="黑体" w:hAnsi="Times New Roman" w:eastAsia="黑体" w:cs="Times New Roman"/>
      <w:sz w:val="21"/>
      <w:lang w:val="en-US" w:eastAsia="zh-CN" w:bidi="ar-SA"/>
    </w:rPr>
  </w:style>
  <w:style w:type="paragraph" w:customStyle="1" w:styleId="117">
    <w:name w:val="标准文件_正文英文表标题"/>
    <w:next w:val="58"/>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8">
    <w:name w:val="标准文件_正文英文图标题"/>
    <w:next w:val="58"/>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9">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20">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1">
    <w:name w:val="发布部门"/>
    <w:next w:val="58"/>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2">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3">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4">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5">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6">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7">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8">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9">
    <w:name w:val="封面正文"/>
    <w:autoRedefine/>
    <w:qFormat/>
    <w:uiPriority w:val="0"/>
    <w:pPr>
      <w:jc w:val="both"/>
    </w:pPr>
    <w:rPr>
      <w:rFonts w:ascii="Times New Roman" w:hAnsi="Times New Roman" w:eastAsia="宋体" w:cs="Times New Roman"/>
      <w:lang w:val="en-US" w:eastAsia="zh-CN" w:bidi="ar-SA"/>
    </w:rPr>
  </w:style>
  <w:style w:type="paragraph" w:customStyle="1" w:styleId="130">
    <w:name w:val="附录二级无标题条"/>
    <w:basedOn w:val="1"/>
    <w:next w:val="58"/>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1">
    <w:name w:val="附录三级无标题条"/>
    <w:basedOn w:val="130"/>
    <w:next w:val="58"/>
    <w:autoRedefine/>
    <w:qFormat/>
    <w:uiPriority w:val="0"/>
    <w:pPr>
      <w:outlineLvl w:val="4"/>
    </w:pPr>
  </w:style>
  <w:style w:type="paragraph" w:customStyle="1" w:styleId="132">
    <w:name w:val="附录四级无标题条"/>
    <w:basedOn w:val="131"/>
    <w:next w:val="58"/>
    <w:autoRedefine/>
    <w:qFormat/>
    <w:uiPriority w:val="0"/>
    <w:pPr>
      <w:outlineLvl w:val="5"/>
    </w:pPr>
  </w:style>
  <w:style w:type="paragraph" w:customStyle="1" w:styleId="133">
    <w:name w:val="附录图"/>
    <w:next w:val="58"/>
    <w:autoRedefine/>
    <w:qFormat/>
    <w:uiPriority w:val="0"/>
    <w:pPr>
      <w:wordWrap w:val="0"/>
      <w:overflowPunct w:val="0"/>
      <w:autoSpaceDE w:val="0"/>
      <w:spacing w:beforeLines="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4">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5">
    <w:name w:val="附录五级无标题条"/>
    <w:basedOn w:val="132"/>
    <w:next w:val="58"/>
    <w:autoRedefine/>
    <w:qFormat/>
    <w:uiPriority w:val="0"/>
    <w:pPr>
      <w:outlineLvl w:val="6"/>
    </w:pPr>
  </w:style>
  <w:style w:type="paragraph" w:customStyle="1" w:styleId="136">
    <w:name w:val="附录性质"/>
    <w:basedOn w:val="1"/>
    <w:autoRedefine/>
    <w:qFormat/>
    <w:uiPriority w:val="0"/>
    <w:pPr>
      <w:widowControl/>
      <w:adjustRightInd/>
      <w:jc w:val="center"/>
    </w:pPr>
    <w:rPr>
      <w:rFonts w:ascii="黑体" w:eastAsia="黑体"/>
    </w:rPr>
  </w:style>
  <w:style w:type="paragraph" w:customStyle="1" w:styleId="137">
    <w:name w:val="附录一级无标题条"/>
    <w:basedOn w:val="89"/>
    <w:next w:val="58"/>
    <w:autoRedefine/>
    <w:qFormat/>
    <w:uiPriority w:val="0"/>
    <w:pPr>
      <w:autoSpaceDN w:val="0"/>
      <w:outlineLvl w:val="2"/>
    </w:pPr>
    <w:rPr>
      <w:rFonts w:ascii="宋体" w:hAnsi="宋体" w:eastAsia="宋体"/>
    </w:rPr>
  </w:style>
  <w:style w:type="character" w:customStyle="1" w:styleId="138">
    <w:name w:val="个人答复风格"/>
    <w:autoRedefine/>
    <w:qFormat/>
    <w:uiPriority w:val="0"/>
    <w:rPr>
      <w:rFonts w:ascii="Arial" w:hAnsi="Arial" w:eastAsia="宋体" w:cs="Arial"/>
      <w:color w:val="auto"/>
      <w:spacing w:val="0"/>
      <w:sz w:val="20"/>
    </w:rPr>
  </w:style>
  <w:style w:type="character" w:customStyle="1" w:styleId="139">
    <w:name w:val="个人撰写风格"/>
    <w:autoRedefine/>
    <w:qFormat/>
    <w:uiPriority w:val="0"/>
    <w:rPr>
      <w:rFonts w:ascii="Arial" w:hAnsi="Arial" w:eastAsia="宋体" w:cs="Arial"/>
      <w:color w:val="auto"/>
      <w:spacing w:val="0"/>
      <w:sz w:val="20"/>
    </w:rPr>
  </w:style>
  <w:style w:type="paragraph" w:customStyle="1" w:styleId="140">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1">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2">
    <w:name w:val="列项·"/>
    <w:basedOn w:val="58"/>
    <w:autoRedefine/>
    <w:qFormat/>
    <w:uiPriority w:val="0"/>
    <w:pPr>
      <w:tabs>
        <w:tab w:val="left" w:pos="840"/>
      </w:tabs>
    </w:pPr>
  </w:style>
  <w:style w:type="paragraph" w:customStyle="1" w:styleId="14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4">
    <w:name w:val="目录 21"/>
    <w:basedOn w:val="1"/>
    <w:next w:val="1"/>
    <w:autoRedefine/>
    <w:semiHidden/>
    <w:qFormat/>
    <w:uiPriority w:val="0"/>
    <w:pPr>
      <w:adjustRightInd/>
      <w:spacing w:line="240" w:lineRule="auto"/>
      <w:jc w:val="left"/>
    </w:pPr>
    <w:rPr>
      <w:bCs/>
      <w:iCs/>
    </w:rPr>
  </w:style>
  <w:style w:type="paragraph" w:customStyle="1" w:styleId="145">
    <w:name w:val="目录 31"/>
    <w:basedOn w:val="1"/>
    <w:next w:val="1"/>
    <w:autoRedefine/>
    <w:semiHidden/>
    <w:qFormat/>
    <w:uiPriority w:val="0"/>
    <w:pPr>
      <w:spacing w:line="240" w:lineRule="auto"/>
    </w:pPr>
    <w:rPr>
      <w:rFonts w:ascii="宋体" w:hAnsi="宋体"/>
      <w:iCs/>
    </w:rPr>
  </w:style>
  <w:style w:type="paragraph" w:customStyle="1" w:styleId="146">
    <w:name w:val="目录 41"/>
    <w:basedOn w:val="1"/>
    <w:next w:val="1"/>
    <w:autoRedefine/>
    <w:semiHidden/>
    <w:qFormat/>
    <w:uiPriority w:val="0"/>
    <w:pPr>
      <w:adjustRightInd/>
      <w:spacing w:line="240" w:lineRule="auto"/>
      <w:jc w:val="left"/>
    </w:pPr>
  </w:style>
  <w:style w:type="paragraph" w:customStyle="1" w:styleId="147">
    <w:name w:val="目录 51"/>
    <w:basedOn w:val="1"/>
    <w:next w:val="1"/>
    <w:autoRedefine/>
    <w:semiHidden/>
    <w:qFormat/>
    <w:uiPriority w:val="0"/>
    <w:pPr>
      <w:spacing w:line="240" w:lineRule="auto"/>
    </w:pPr>
    <w:rPr>
      <w:rFonts w:ascii="宋体" w:hAnsi="宋体"/>
    </w:rPr>
  </w:style>
  <w:style w:type="paragraph" w:customStyle="1" w:styleId="148">
    <w:name w:val="目录 61"/>
    <w:basedOn w:val="1"/>
    <w:next w:val="1"/>
    <w:autoRedefine/>
    <w:semiHidden/>
    <w:qFormat/>
    <w:uiPriority w:val="0"/>
    <w:pPr>
      <w:adjustRightInd/>
      <w:spacing w:line="240" w:lineRule="auto"/>
      <w:jc w:val="left"/>
    </w:pPr>
  </w:style>
  <w:style w:type="paragraph" w:customStyle="1" w:styleId="149">
    <w:name w:val="目录 71"/>
    <w:basedOn w:val="148"/>
    <w:autoRedefine/>
    <w:semiHidden/>
    <w:qFormat/>
    <w:uiPriority w:val="0"/>
    <w:pPr>
      <w:ind w:left="1260"/>
    </w:pPr>
  </w:style>
  <w:style w:type="paragraph" w:customStyle="1" w:styleId="150">
    <w:name w:val="目录 81"/>
    <w:basedOn w:val="149"/>
    <w:autoRedefine/>
    <w:semiHidden/>
    <w:qFormat/>
    <w:uiPriority w:val="0"/>
    <w:pPr>
      <w:ind w:left="1470"/>
    </w:pPr>
  </w:style>
  <w:style w:type="paragraph" w:customStyle="1" w:styleId="151">
    <w:name w:val="目录 91"/>
    <w:basedOn w:val="150"/>
    <w:autoRedefine/>
    <w:semiHidden/>
    <w:qFormat/>
    <w:uiPriority w:val="0"/>
    <w:pPr>
      <w:ind w:left="1680"/>
    </w:pPr>
  </w:style>
  <w:style w:type="paragraph" w:customStyle="1" w:styleId="152">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3">
    <w:name w:val="其他发布部门"/>
    <w:basedOn w:val="121"/>
    <w:autoRedefine/>
    <w:qFormat/>
    <w:uiPriority w:val="0"/>
    <w:pPr>
      <w:framePr w:wrap="around"/>
      <w:spacing w:line="0" w:lineRule="atLeast"/>
    </w:pPr>
    <w:rPr>
      <w:rFonts w:ascii="黑体" w:eastAsia="黑体"/>
      <w:b w:val="0"/>
    </w:rPr>
  </w:style>
  <w:style w:type="paragraph" w:customStyle="1" w:styleId="154">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5">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6">
    <w:name w:val="实施日期"/>
    <w:basedOn w:val="122"/>
    <w:autoRedefine/>
    <w:qFormat/>
    <w:uiPriority w:val="0"/>
    <w:pPr>
      <w:framePr w:hSpace="0" w:wrap="around" w:xAlign="right"/>
      <w:jc w:val="right"/>
    </w:pPr>
  </w:style>
  <w:style w:type="paragraph" w:customStyle="1" w:styleId="157">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8">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9">
    <w:name w:val="无标题条"/>
    <w:next w:val="58"/>
    <w:autoRedefine/>
    <w:qFormat/>
    <w:uiPriority w:val="0"/>
    <w:pPr>
      <w:jc w:val="both"/>
    </w:pPr>
    <w:rPr>
      <w:rFonts w:ascii="宋体" w:hAnsi="宋体" w:eastAsia="宋体" w:cs="Times New Roman"/>
      <w:sz w:val="21"/>
      <w:lang w:val="en-US" w:eastAsia="zh-CN" w:bidi="ar-SA"/>
    </w:rPr>
  </w:style>
  <w:style w:type="paragraph" w:customStyle="1" w:styleId="160">
    <w:name w:val="五级无标题条"/>
    <w:basedOn w:val="1"/>
    <w:autoRedefine/>
    <w:qFormat/>
    <w:uiPriority w:val="0"/>
    <w:pPr>
      <w:numPr>
        <w:ilvl w:val="6"/>
        <w:numId w:val="20"/>
      </w:numPr>
      <w:adjustRightInd/>
    </w:pPr>
    <w:rPr>
      <w:szCs w:val="24"/>
    </w:rPr>
  </w:style>
  <w:style w:type="paragraph" w:customStyle="1" w:styleId="161">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2">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3">
    <w:name w:val="注×:后续"/>
    <w:basedOn w:val="162"/>
    <w:autoRedefine/>
    <w:qFormat/>
    <w:uiPriority w:val="0"/>
    <w:pPr>
      <w:ind w:left="1406" w:leftChars="0" w:hanging="499" w:firstLineChars="0"/>
    </w:pPr>
  </w:style>
  <w:style w:type="paragraph" w:customStyle="1" w:styleId="164">
    <w:name w:val="标准文件_一级无标题"/>
    <w:basedOn w:val="107"/>
    <w:autoRedefine/>
    <w:qFormat/>
    <w:uiPriority w:val="0"/>
    <w:pPr>
      <w:spacing w:beforeLines="0" w:afterLines="0"/>
      <w:outlineLvl w:val="9"/>
    </w:pPr>
    <w:rPr>
      <w:rFonts w:ascii="宋体" w:eastAsia="宋体"/>
    </w:rPr>
  </w:style>
  <w:style w:type="paragraph" w:customStyle="1" w:styleId="165">
    <w:name w:val="标准文件_五级无标题"/>
    <w:basedOn w:val="105"/>
    <w:autoRedefine/>
    <w:qFormat/>
    <w:uiPriority w:val="0"/>
    <w:pPr>
      <w:spacing w:beforeLines="0" w:afterLines="0"/>
      <w:outlineLvl w:val="9"/>
    </w:pPr>
    <w:rPr>
      <w:rFonts w:ascii="宋体" w:eastAsia="宋体"/>
    </w:rPr>
  </w:style>
  <w:style w:type="paragraph" w:customStyle="1" w:styleId="166">
    <w:name w:val="标准文件_三级无标题"/>
    <w:basedOn w:val="96"/>
    <w:autoRedefine/>
    <w:qFormat/>
    <w:uiPriority w:val="0"/>
    <w:pPr>
      <w:spacing w:beforeLines="0" w:afterLines="0"/>
      <w:outlineLvl w:val="9"/>
    </w:pPr>
    <w:rPr>
      <w:rFonts w:ascii="宋体" w:eastAsia="宋体"/>
    </w:rPr>
  </w:style>
  <w:style w:type="paragraph" w:customStyle="1" w:styleId="167">
    <w:name w:val="标准文件_二级无标题"/>
    <w:basedOn w:val="67"/>
    <w:autoRedefine/>
    <w:qFormat/>
    <w:uiPriority w:val="0"/>
    <w:pPr>
      <w:spacing w:beforeLines="0" w:afterLines="0"/>
      <w:outlineLvl w:val="9"/>
    </w:pPr>
    <w:rPr>
      <w:rFonts w:ascii="宋体" w:eastAsia="宋体"/>
    </w:rPr>
  </w:style>
  <w:style w:type="paragraph" w:customStyle="1" w:styleId="168">
    <w:name w:val="标准_四级无标题"/>
    <w:basedOn w:val="100"/>
    <w:next w:val="58"/>
    <w:autoRedefine/>
    <w:qFormat/>
    <w:uiPriority w:val="0"/>
    <w:rPr>
      <w:rFonts w:eastAsia="宋体"/>
    </w:rPr>
  </w:style>
  <w:style w:type="paragraph" w:customStyle="1" w:styleId="169">
    <w:name w:val="标准文件_四级无标题"/>
    <w:basedOn w:val="100"/>
    <w:autoRedefine/>
    <w:qFormat/>
    <w:uiPriority w:val="0"/>
    <w:pPr>
      <w:spacing w:beforeLines="0" w:afterLines="0"/>
      <w:outlineLvl w:val="9"/>
    </w:pPr>
    <w:rPr>
      <w:rFonts w:ascii="宋体" w:hAnsi="黑体" w:eastAsia="宋体"/>
      <w:szCs w:val="52"/>
    </w:rPr>
  </w:style>
  <w:style w:type="paragraph" w:customStyle="1" w:styleId="170">
    <w:name w:val="标准文件_大写罗马数字编号列项"/>
    <w:basedOn w:val="58"/>
    <w:autoRedefine/>
    <w:qFormat/>
    <w:uiPriority w:val="0"/>
    <w:pPr>
      <w:numPr>
        <w:ilvl w:val="0"/>
        <w:numId w:val="23"/>
      </w:numPr>
      <w:ind w:firstLine="0" w:firstLineChars="0"/>
    </w:pPr>
    <w:rPr>
      <w:rFonts w:ascii="Times New Roman" w:cs="Arial"/>
      <w:szCs w:val="28"/>
    </w:rPr>
  </w:style>
  <w:style w:type="paragraph" w:customStyle="1" w:styleId="171">
    <w:name w:val="标准文件_小写罗马数字编号列项"/>
    <w:basedOn w:val="58"/>
    <w:autoRedefine/>
    <w:qFormat/>
    <w:uiPriority w:val="0"/>
    <w:pPr>
      <w:numPr>
        <w:ilvl w:val="0"/>
        <w:numId w:val="24"/>
      </w:numPr>
      <w:ind w:firstLine="0" w:firstLineChars="0"/>
    </w:pPr>
    <w:rPr>
      <w:rFonts w:cs="Arial"/>
      <w:szCs w:val="28"/>
    </w:rPr>
  </w:style>
  <w:style w:type="paragraph" w:customStyle="1" w:styleId="172">
    <w:name w:val="标准文件_附录标题"/>
    <w:basedOn w:val="78"/>
    <w:autoRedefine/>
    <w:qFormat/>
    <w:uiPriority w:val="0"/>
    <w:pPr>
      <w:numPr>
        <w:numId w:val="0"/>
      </w:numPr>
      <w:spacing w:after="280"/>
      <w:outlineLvl w:val="9"/>
    </w:pPr>
  </w:style>
  <w:style w:type="paragraph" w:customStyle="1" w:styleId="173">
    <w:name w:val="标准文件_二级项"/>
    <w:autoRedefine/>
    <w:qFormat/>
    <w:uiPriority w:val="0"/>
    <w:rPr>
      <w:rFonts w:ascii="宋体" w:hAnsi="Times New Roman" w:eastAsia="宋体" w:cs="Times New Roman"/>
      <w:sz w:val="21"/>
      <w:lang w:val="en-US" w:eastAsia="zh-CN" w:bidi="ar-SA"/>
    </w:rPr>
  </w:style>
  <w:style w:type="paragraph" w:customStyle="1" w:styleId="174">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5">
    <w:name w:val="图表脚注说明"/>
    <w:basedOn w:val="1"/>
    <w:next w:val="58"/>
    <w:autoRedefine/>
    <w:qFormat/>
    <w:uiPriority w:val="0"/>
    <w:pPr>
      <w:numPr>
        <w:ilvl w:val="0"/>
        <w:numId w:val="25"/>
      </w:numPr>
      <w:adjustRightInd/>
      <w:spacing w:line="240" w:lineRule="auto"/>
      <w:ind w:left="783"/>
    </w:pPr>
    <w:rPr>
      <w:rFonts w:ascii="宋体" w:hAnsi="Times New Roman"/>
      <w:sz w:val="18"/>
      <w:szCs w:val="18"/>
    </w:rPr>
  </w:style>
  <w:style w:type="paragraph" w:customStyle="1" w:styleId="176">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7">
    <w:name w:val="标准文件_索引字母"/>
    <w:next w:val="58"/>
    <w:autoRedefine/>
    <w:qFormat/>
    <w:uiPriority w:val="0"/>
    <w:pPr>
      <w:jc w:val="center"/>
    </w:pPr>
    <w:rPr>
      <w:rFonts w:ascii="宋体" w:hAnsi="宋体" w:eastAsia="Times New Roman" w:cs="Times New Roman"/>
      <w:b/>
      <w:kern w:val="2"/>
      <w:sz w:val="21"/>
      <w:lang w:val="en-US" w:eastAsia="zh-CN" w:bidi="ar-SA"/>
    </w:rPr>
  </w:style>
  <w:style w:type="paragraph" w:customStyle="1" w:styleId="178">
    <w:name w:val="标准文件_附录前"/>
    <w:next w:val="58"/>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9">
    <w:name w:val="标准文件_正文标准名称"/>
    <w:autoRedefine/>
    <w:qFormat/>
    <w:uiPriority w:val="0"/>
    <w:pPr>
      <w:spacing w:beforeLines="20" w:after="640" w:line="400" w:lineRule="exact"/>
      <w:jc w:val="center"/>
    </w:pPr>
    <w:rPr>
      <w:rFonts w:ascii="黑体" w:hAnsi="黑体" w:eastAsia="黑体" w:cs="Times New Roman"/>
      <w:kern w:val="2"/>
      <w:sz w:val="32"/>
      <w:szCs w:val="32"/>
      <w:lang w:val="en-US" w:eastAsia="zh-CN" w:bidi="ar-SA"/>
    </w:rPr>
  </w:style>
  <w:style w:type="paragraph" w:customStyle="1" w:styleId="180">
    <w:name w:val="标准文件_表格"/>
    <w:basedOn w:val="58"/>
    <w:autoRedefine/>
    <w:qFormat/>
    <w:uiPriority w:val="0"/>
    <w:pPr>
      <w:ind w:firstLine="0" w:firstLineChars="0"/>
      <w:jc w:val="center"/>
    </w:pPr>
    <w:rPr>
      <w:sz w:val="18"/>
    </w:rPr>
  </w:style>
  <w:style w:type="paragraph" w:customStyle="1" w:styleId="181">
    <w:name w:val="标准文件_注："/>
    <w:next w:val="58"/>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3">
    <w:name w:val="标准文件_示例："/>
    <w:next w:val="184"/>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4">
    <w:name w:val="标准文件_示例内容"/>
    <w:basedOn w:val="58"/>
    <w:autoRedefine/>
    <w:qFormat/>
    <w:uiPriority w:val="0"/>
    <w:rPr>
      <w:sz w:val="18"/>
    </w:rPr>
  </w:style>
  <w:style w:type="paragraph" w:customStyle="1" w:styleId="185">
    <w:name w:val="标准文件_示例×："/>
    <w:basedOn w:val="1"/>
    <w:next w:val="184"/>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6">
    <w:name w:val="标准文件_段 Char"/>
    <w:link w:val="58"/>
    <w:autoRedefine/>
    <w:qFormat/>
    <w:uiPriority w:val="0"/>
    <w:rPr>
      <w:rFonts w:ascii="黑体" w:hAnsi="黑体" w:eastAsia="黑体" w:cs="黑体"/>
      <w:sz w:val="21"/>
    </w:rPr>
  </w:style>
  <w:style w:type="paragraph" w:customStyle="1" w:styleId="187">
    <w:name w:val="标准文件_表格续"/>
    <w:basedOn w:val="58"/>
    <w:next w:val="58"/>
    <w:autoRedefine/>
    <w:qFormat/>
    <w:uiPriority w:val="0"/>
    <w:pPr>
      <w:jc w:val="center"/>
    </w:pPr>
  </w:style>
  <w:style w:type="character" w:styleId="188">
    <w:name w:val="Placeholder Text"/>
    <w:basedOn w:val="29"/>
    <w:autoRedefine/>
    <w:semiHidden/>
    <w:qFormat/>
    <w:uiPriority w:val="99"/>
    <w:rPr>
      <w:color w:val="808080"/>
    </w:rPr>
  </w:style>
  <w:style w:type="paragraph" w:customStyle="1" w:styleId="189">
    <w:name w:val="标准文件_二级项2"/>
    <w:basedOn w:val="58"/>
    <w:autoRedefine/>
    <w:qFormat/>
    <w:uiPriority w:val="0"/>
    <w:pPr>
      <w:numPr>
        <w:ilvl w:val="1"/>
        <w:numId w:val="21"/>
      </w:numPr>
      <w:ind w:left="1271" w:hanging="420" w:firstLineChars="0"/>
    </w:pPr>
  </w:style>
  <w:style w:type="paragraph" w:customStyle="1" w:styleId="190">
    <w:name w:val="标准文件_三级项2"/>
    <w:basedOn w:val="58"/>
    <w:autoRedefine/>
    <w:qFormat/>
    <w:uiPriority w:val="0"/>
    <w:pPr>
      <w:numPr>
        <w:ilvl w:val="0"/>
        <w:numId w:val="30"/>
      </w:numPr>
      <w:spacing w:line="300" w:lineRule="exact"/>
      <w:ind w:left="1276" w:hanging="425" w:firstLineChars="0"/>
    </w:pPr>
    <w:rPr>
      <w:rFonts w:ascii="Times New Roman"/>
    </w:rPr>
  </w:style>
  <w:style w:type="paragraph" w:customStyle="1" w:styleId="191">
    <w:name w:val="标准文件_一级项2"/>
    <w:basedOn w:val="58"/>
    <w:autoRedefine/>
    <w:qFormat/>
    <w:uiPriority w:val="0"/>
    <w:pPr>
      <w:numPr>
        <w:ilvl w:val="0"/>
        <w:numId w:val="31"/>
      </w:numPr>
      <w:spacing w:line="300" w:lineRule="exact"/>
      <w:ind w:left="1271" w:hanging="420" w:firstLineChars="0"/>
    </w:pPr>
    <w:rPr>
      <w:rFonts w:ascii="Times New Roman"/>
    </w:rPr>
  </w:style>
  <w:style w:type="paragraph" w:customStyle="1" w:styleId="192">
    <w:name w:val="标准文件_提示"/>
    <w:basedOn w:val="58"/>
    <w:next w:val="58"/>
    <w:autoRedefine/>
    <w:qFormat/>
    <w:uiPriority w:val="0"/>
  </w:style>
  <w:style w:type="character" w:customStyle="1" w:styleId="193">
    <w:name w:val="标准文件_来源"/>
    <w:basedOn w:val="29"/>
    <w:autoRedefine/>
    <w:qFormat/>
    <w:uiPriority w:val="1"/>
    <w:rPr>
      <w:rFonts w:eastAsia="宋体"/>
      <w:sz w:val="21"/>
    </w:rPr>
  </w:style>
  <w:style w:type="paragraph" w:customStyle="1" w:styleId="194">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5">
    <w:name w:val="其他发布日期"/>
    <w:basedOn w:val="122"/>
    <w:autoRedefine/>
    <w:qFormat/>
    <w:uiPriority w:val="0"/>
    <w:pPr>
      <w:framePr w:w="3997" w:h="471" w:hRule="exact" w:hSpace="0" w:vSpace="181" w:wrap="around" w:vAnchor="page" w:hAnchor="page" w:x="1419" w:y="14097"/>
    </w:pPr>
  </w:style>
  <w:style w:type="paragraph" w:customStyle="1" w:styleId="196">
    <w:name w:val="其他实施日期"/>
    <w:basedOn w:val="156"/>
    <w:autoRedefine/>
    <w:qFormat/>
    <w:uiPriority w:val="0"/>
    <w:pPr>
      <w:framePr w:w="3997" w:h="471" w:hRule="exact" w:vSpace="181" w:wrap="around" w:vAnchor="page" w:hAnchor="page" w:x="7089" w:y="14097"/>
    </w:pPr>
  </w:style>
  <w:style w:type="paragraph" w:customStyle="1" w:styleId="197">
    <w:name w:val="标准文件_文件编号"/>
    <w:basedOn w:val="58"/>
    <w:autoRedefine/>
    <w:qFormat/>
    <w:uiPriority w:val="0"/>
    <w:pPr>
      <w:framePr w:w="9356" w:h="624" w:hRule="exact" w:hSpace="181" w:vSpace="181" w:wrap="auto" w:vAnchor="page" w:hAnchor="page" w:x="1419" w:y="3284"/>
      <w:wordWrap w:val="0"/>
      <w:spacing w:line="280" w:lineRule="exact"/>
      <w:ind w:firstLine="0" w:firstLineChars="0"/>
      <w:jc w:val="right"/>
    </w:pPr>
    <w:rPr>
      <w:bCs/>
      <w:sz w:val="28"/>
      <w:szCs w:val="28"/>
    </w:rPr>
  </w:style>
  <w:style w:type="paragraph" w:customStyle="1" w:styleId="198">
    <w:name w:val="标准文件_替换文件编号"/>
    <w:basedOn w:val="197"/>
    <w:autoRedefine/>
    <w:qFormat/>
    <w:uiPriority w:val="0"/>
    <w:pPr>
      <w:spacing w:before="57"/>
    </w:pPr>
    <w:rPr>
      <w:sz w:val="21"/>
    </w:rPr>
  </w:style>
  <w:style w:type="paragraph" w:customStyle="1" w:styleId="199">
    <w:name w:val="标准文件_文件名称"/>
    <w:basedOn w:val="58"/>
    <w:next w:val="58"/>
    <w:autoRedefine/>
    <w:qFormat/>
    <w:uiPriority w:val="0"/>
    <w:pPr>
      <w:framePr w:w="9639" w:h="6976" w:hRule="exact" w:wrap="auto" w:vAnchor="page" w:hAnchor="page" w:y="6408"/>
      <w:autoSpaceDE/>
      <w:autoSpaceDN/>
      <w:spacing w:line="700" w:lineRule="exact"/>
      <w:ind w:firstLine="0" w:firstLineChars="0"/>
      <w:jc w:val="center"/>
    </w:pPr>
    <w:rPr>
      <w:bCs/>
      <w:sz w:val="52"/>
    </w:rPr>
  </w:style>
  <w:style w:type="paragraph" w:customStyle="1" w:styleId="200">
    <w:name w:val="标准文件_附录图标号"/>
    <w:basedOn w:val="58"/>
    <w:next w:val="58"/>
    <w:autoRedefine/>
    <w:qFormat/>
    <w:uiPriority w:val="0"/>
    <w:pPr>
      <w:numPr>
        <w:ilvl w:val="0"/>
        <w:numId w:val="6"/>
      </w:numPr>
      <w:spacing w:line="14" w:lineRule="exact"/>
      <w:ind w:firstLine="0" w:firstLineChars="0"/>
      <w:jc w:val="center"/>
    </w:pPr>
    <w:rPr>
      <w:vanish/>
      <w:sz w:val="2"/>
      <w:szCs w:val="21"/>
    </w:rPr>
  </w:style>
  <w:style w:type="paragraph" w:customStyle="1" w:styleId="201">
    <w:name w:val="标准文件_附录表标号"/>
    <w:basedOn w:val="58"/>
    <w:next w:val="58"/>
    <w:autoRedefine/>
    <w:qFormat/>
    <w:uiPriority w:val="0"/>
    <w:pPr>
      <w:numPr>
        <w:ilvl w:val="0"/>
        <w:numId w:val="5"/>
      </w:numPr>
      <w:spacing w:line="14" w:lineRule="exact"/>
      <w:ind w:firstLine="0" w:firstLineChars="0"/>
      <w:jc w:val="center"/>
    </w:pPr>
    <w:rPr>
      <w:vanish/>
      <w:sz w:val="2"/>
    </w:rPr>
  </w:style>
  <w:style w:type="paragraph" w:customStyle="1" w:styleId="202">
    <w:name w:val="标准文件_引言一级条标题"/>
    <w:basedOn w:val="58"/>
    <w:next w:val="58"/>
    <w:autoRedefine/>
    <w:qFormat/>
    <w:uiPriority w:val="0"/>
    <w:pPr>
      <w:numPr>
        <w:ilvl w:val="1"/>
        <w:numId w:val="8"/>
      </w:numPr>
      <w:ind w:firstLineChars="0"/>
    </w:pPr>
  </w:style>
  <w:style w:type="paragraph" w:customStyle="1" w:styleId="203">
    <w:name w:val="标准文件_引言二级条标题"/>
    <w:basedOn w:val="58"/>
    <w:next w:val="58"/>
    <w:autoRedefine/>
    <w:qFormat/>
    <w:uiPriority w:val="0"/>
    <w:pPr>
      <w:numPr>
        <w:ilvl w:val="2"/>
        <w:numId w:val="8"/>
      </w:numPr>
      <w:ind w:firstLineChars="0"/>
    </w:pPr>
  </w:style>
  <w:style w:type="paragraph" w:customStyle="1" w:styleId="204">
    <w:name w:val="标准文件_引言三级条标题"/>
    <w:basedOn w:val="58"/>
    <w:next w:val="58"/>
    <w:autoRedefine/>
    <w:qFormat/>
    <w:uiPriority w:val="0"/>
    <w:pPr>
      <w:numPr>
        <w:ilvl w:val="3"/>
        <w:numId w:val="8"/>
      </w:numPr>
      <w:ind w:firstLineChars="0"/>
    </w:pPr>
  </w:style>
  <w:style w:type="paragraph" w:customStyle="1" w:styleId="205">
    <w:name w:val="标准文件_引言四级条标题"/>
    <w:basedOn w:val="58"/>
    <w:next w:val="58"/>
    <w:autoRedefine/>
    <w:qFormat/>
    <w:uiPriority w:val="0"/>
    <w:pPr>
      <w:numPr>
        <w:ilvl w:val="4"/>
        <w:numId w:val="8"/>
      </w:numPr>
      <w:ind w:firstLineChars="0"/>
    </w:pPr>
  </w:style>
  <w:style w:type="paragraph" w:customStyle="1" w:styleId="206">
    <w:name w:val="标准文件_引言五级条标题"/>
    <w:basedOn w:val="58"/>
    <w:next w:val="58"/>
    <w:autoRedefine/>
    <w:qFormat/>
    <w:uiPriority w:val="0"/>
    <w:pPr>
      <w:numPr>
        <w:ilvl w:val="5"/>
        <w:numId w:val="8"/>
      </w:numPr>
      <w:ind w:firstLineChars="0"/>
    </w:pPr>
  </w:style>
  <w:style w:type="paragraph" w:customStyle="1" w:styleId="207">
    <w:name w:val="标准文件_注后"/>
    <w:basedOn w:val="58"/>
    <w:autoRedefine/>
    <w:qFormat/>
    <w:uiPriority w:val="0"/>
    <w:pPr>
      <w:ind w:left="811" w:firstLine="0" w:firstLineChars="0"/>
    </w:pPr>
    <w:rPr>
      <w:sz w:val="18"/>
    </w:rPr>
  </w:style>
  <w:style w:type="paragraph" w:customStyle="1" w:styleId="208">
    <w:name w:val="标准文件_注X后"/>
    <w:basedOn w:val="58"/>
    <w:autoRedefine/>
    <w:qFormat/>
    <w:uiPriority w:val="0"/>
    <w:pPr>
      <w:ind w:left="811" w:firstLine="0" w:firstLineChars="0"/>
    </w:pPr>
    <w:rPr>
      <w:sz w:val="18"/>
    </w:rPr>
  </w:style>
  <w:style w:type="paragraph" w:customStyle="1" w:styleId="209">
    <w:name w:val="标准文件_示例后"/>
    <w:basedOn w:val="58"/>
    <w:autoRedefine/>
    <w:qFormat/>
    <w:uiPriority w:val="0"/>
    <w:pPr>
      <w:ind w:left="964" w:firstLine="0" w:firstLineChars="0"/>
    </w:pPr>
    <w:rPr>
      <w:sz w:val="18"/>
    </w:rPr>
  </w:style>
  <w:style w:type="paragraph" w:customStyle="1" w:styleId="210">
    <w:name w:val="标准文件_示例X后"/>
    <w:basedOn w:val="58"/>
    <w:link w:val="211"/>
    <w:autoRedefine/>
    <w:qFormat/>
    <w:uiPriority w:val="0"/>
    <w:pPr>
      <w:ind w:left="1049" w:firstLine="0" w:firstLineChars="0"/>
    </w:pPr>
    <w:rPr>
      <w:sz w:val="18"/>
    </w:rPr>
  </w:style>
  <w:style w:type="character" w:customStyle="1" w:styleId="211">
    <w:name w:val="标准文件_示例X后 字符"/>
    <w:basedOn w:val="186"/>
    <w:link w:val="210"/>
    <w:autoRedefine/>
    <w:qFormat/>
    <w:uiPriority w:val="0"/>
    <w:rPr>
      <w:rFonts w:ascii="宋体" w:hAnsi="Times New Roman" w:eastAsia="黑体" w:cs="黑体"/>
      <w:sz w:val="18"/>
    </w:rPr>
  </w:style>
  <w:style w:type="paragraph" w:customStyle="1" w:styleId="212">
    <w:name w:val="标准文件_索引项"/>
    <w:basedOn w:val="58"/>
    <w:next w:val="58"/>
    <w:autoRedefine/>
    <w:qFormat/>
    <w:uiPriority w:val="0"/>
    <w:pPr>
      <w:tabs>
        <w:tab w:val="right" w:leader="dot" w:pos="9356"/>
      </w:tabs>
      <w:ind w:left="210" w:hanging="210" w:firstLineChars="0"/>
      <w:jc w:val="left"/>
    </w:pPr>
  </w:style>
  <w:style w:type="paragraph" w:customStyle="1" w:styleId="213">
    <w:name w:val="标准文件_附录一级无标题"/>
    <w:basedOn w:val="80"/>
    <w:autoRedefine/>
    <w:qFormat/>
    <w:uiPriority w:val="0"/>
    <w:pPr>
      <w:spacing w:beforeLines="0" w:afterLines="0" w:line="276" w:lineRule="auto"/>
      <w:outlineLvl w:val="9"/>
    </w:pPr>
    <w:rPr>
      <w:rFonts w:ascii="宋体" w:eastAsia="宋体"/>
    </w:rPr>
  </w:style>
  <w:style w:type="paragraph" w:customStyle="1" w:styleId="214">
    <w:name w:val="标准文件_附录二级无标题"/>
    <w:basedOn w:val="81"/>
    <w:autoRedefine/>
    <w:qFormat/>
    <w:uiPriority w:val="0"/>
    <w:pPr>
      <w:spacing w:beforeLines="0" w:afterLines="0" w:line="276" w:lineRule="auto"/>
      <w:outlineLvl w:val="9"/>
    </w:pPr>
    <w:rPr>
      <w:rFonts w:ascii="宋体" w:eastAsia="宋体"/>
    </w:rPr>
  </w:style>
  <w:style w:type="paragraph" w:customStyle="1" w:styleId="215">
    <w:name w:val="标准文件_附录三级无标题"/>
    <w:basedOn w:val="83"/>
    <w:autoRedefine/>
    <w:qFormat/>
    <w:uiPriority w:val="0"/>
    <w:pPr>
      <w:spacing w:beforeLines="0" w:afterLines="0" w:line="276" w:lineRule="auto"/>
      <w:outlineLvl w:val="9"/>
    </w:pPr>
    <w:rPr>
      <w:rFonts w:ascii="宋体" w:eastAsia="宋体"/>
    </w:rPr>
  </w:style>
  <w:style w:type="paragraph" w:customStyle="1" w:styleId="216">
    <w:name w:val="标准文件_附录四级无标题"/>
    <w:basedOn w:val="84"/>
    <w:autoRedefine/>
    <w:qFormat/>
    <w:uiPriority w:val="0"/>
    <w:pPr>
      <w:spacing w:beforeLines="0" w:afterLines="0" w:line="276" w:lineRule="auto"/>
      <w:outlineLvl w:val="9"/>
    </w:pPr>
    <w:rPr>
      <w:rFonts w:ascii="宋体" w:eastAsia="宋体"/>
    </w:rPr>
  </w:style>
  <w:style w:type="paragraph" w:customStyle="1" w:styleId="217">
    <w:name w:val="标准文件_附录五级无标题"/>
    <w:basedOn w:val="86"/>
    <w:autoRedefine/>
    <w:qFormat/>
    <w:uiPriority w:val="0"/>
    <w:pPr>
      <w:spacing w:beforeLines="0" w:afterLines="0" w:line="276" w:lineRule="auto"/>
      <w:outlineLvl w:val="9"/>
    </w:pPr>
    <w:rPr>
      <w:rFonts w:ascii="宋体" w:eastAsia="宋体"/>
    </w:rPr>
  </w:style>
  <w:style w:type="paragraph" w:customStyle="1" w:styleId="218">
    <w:name w:val="标准文件_引言一级无标题"/>
    <w:basedOn w:val="202"/>
    <w:next w:val="58"/>
    <w:autoRedefine/>
    <w:qFormat/>
    <w:uiPriority w:val="0"/>
    <w:pPr>
      <w:spacing w:beforeLines="0" w:afterLines="0" w:line="276" w:lineRule="auto"/>
    </w:pPr>
    <w:rPr>
      <w:rFonts w:ascii="宋体" w:eastAsia="宋体"/>
    </w:rPr>
  </w:style>
  <w:style w:type="paragraph" w:customStyle="1" w:styleId="219">
    <w:name w:val="标准文件_引言二级无标题"/>
    <w:basedOn w:val="203"/>
    <w:next w:val="58"/>
    <w:autoRedefine/>
    <w:qFormat/>
    <w:uiPriority w:val="0"/>
    <w:pPr>
      <w:spacing w:beforeLines="0" w:afterLines="0" w:line="276" w:lineRule="auto"/>
    </w:pPr>
    <w:rPr>
      <w:rFonts w:ascii="宋体" w:eastAsia="宋体"/>
    </w:rPr>
  </w:style>
  <w:style w:type="paragraph" w:customStyle="1" w:styleId="220">
    <w:name w:val="标准文件_引言三级无标题"/>
    <w:basedOn w:val="204"/>
    <w:next w:val="58"/>
    <w:autoRedefine/>
    <w:qFormat/>
    <w:uiPriority w:val="0"/>
    <w:pPr>
      <w:spacing w:beforeLines="0" w:afterLines="0" w:line="276" w:lineRule="auto"/>
    </w:pPr>
    <w:rPr>
      <w:rFonts w:ascii="宋体" w:eastAsia="宋体"/>
    </w:rPr>
  </w:style>
  <w:style w:type="paragraph" w:customStyle="1" w:styleId="221">
    <w:name w:val="标准文件_引言四级无标题"/>
    <w:basedOn w:val="205"/>
    <w:next w:val="58"/>
    <w:autoRedefine/>
    <w:qFormat/>
    <w:uiPriority w:val="0"/>
    <w:pPr>
      <w:spacing w:beforeLines="0" w:afterLines="0" w:line="276" w:lineRule="auto"/>
    </w:pPr>
    <w:rPr>
      <w:rFonts w:ascii="宋体" w:eastAsia="宋体"/>
    </w:rPr>
  </w:style>
  <w:style w:type="paragraph" w:customStyle="1" w:styleId="222">
    <w:name w:val="标准文件_引言五级无标题"/>
    <w:basedOn w:val="206"/>
    <w:next w:val="58"/>
    <w:autoRedefine/>
    <w:qFormat/>
    <w:uiPriority w:val="0"/>
    <w:pPr>
      <w:spacing w:beforeLines="0" w:afterLines="0" w:line="276" w:lineRule="auto"/>
    </w:pPr>
    <w:rPr>
      <w:rFonts w:ascii="宋体" w:eastAsia="宋体"/>
    </w:rPr>
  </w:style>
  <w:style w:type="paragraph" w:customStyle="1" w:styleId="223">
    <w:name w:val="标准文件_索引标题"/>
    <w:basedOn w:val="65"/>
    <w:next w:val="58"/>
    <w:autoRedefine/>
    <w:qFormat/>
    <w:uiPriority w:val="0"/>
    <w:rPr>
      <w:rFonts w:hAnsi="黑体"/>
    </w:rPr>
  </w:style>
  <w:style w:type="paragraph" w:customStyle="1" w:styleId="224">
    <w:name w:val="标准文件_脚注内容"/>
    <w:basedOn w:val="58"/>
    <w:autoRedefine/>
    <w:qFormat/>
    <w:uiPriority w:val="0"/>
    <w:pPr>
      <w:ind w:left="400" w:leftChars="200" w:hanging="200" w:hangingChars="200"/>
    </w:pPr>
    <w:rPr>
      <w:sz w:val="15"/>
    </w:rPr>
  </w:style>
  <w:style w:type="paragraph" w:customStyle="1" w:styleId="225">
    <w:name w:val="标准文件_术语条一"/>
    <w:basedOn w:val="164"/>
    <w:next w:val="58"/>
    <w:autoRedefine/>
    <w:qFormat/>
    <w:uiPriority w:val="0"/>
  </w:style>
  <w:style w:type="paragraph" w:customStyle="1" w:styleId="226">
    <w:name w:val="标准文件_术语条二"/>
    <w:basedOn w:val="167"/>
    <w:next w:val="58"/>
    <w:autoRedefine/>
    <w:qFormat/>
    <w:uiPriority w:val="0"/>
  </w:style>
  <w:style w:type="paragraph" w:customStyle="1" w:styleId="227">
    <w:name w:val="标准文件_术语条三"/>
    <w:basedOn w:val="166"/>
    <w:next w:val="58"/>
    <w:autoRedefine/>
    <w:qFormat/>
    <w:uiPriority w:val="0"/>
  </w:style>
  <w:style w:type="paragraph" w:customStyle="1" w:styleId="228">
    <w:name w:val="标准文件_术语条四"/>
    <w:basedOn w:val="169"/>
    <w:next w:val="58"/>
    <w:autoRedefine/>
    <w:qFormat/>
    <w:uiPriority w:val="0"/>
  </w:style>
  <w:style w:type="paragraph" w:customStyle="1" w:styleId="229">
    <w:name w:val="标准文件_术语条五"/>
    <w:basedOn w:val="165"/>
    <w:next w:val="58"/>
    <w:autoRedefine/>
    <w:qFormat/>
    <w:uiPriority w:val="0"/>
  </w:style>
  <w:style w:type="paragraph" w:customStyle="1" w:styleId="230">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1">
    <w:name w:val="发布"/>
    <w:basedOn w:val="29"/>
    <w:autoRedefine/>
    <w:qFormat/>
    <w:uiPriority w:val="0"/>
    <w:rPr>
      <w:rFonts w:ascii="黑体" w:eastAsia="黑体"/>
      <w:spacing w:val="85"/>
      <w:w w:val="100"/>
      <w:position w:val="3"/>
      <w:sz w:val="28"/>
      <w:szCs w:val="28"/>
    </w:rPr>
  </w:style>
  <w:style w:type="paragraph" w:customStyle="1" w:styleId="232">
    <w:name w:val="段"/>
    <w:link w:val="23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3">
    <w:name w:val="段 Char"/>
    <w:link w:val="232"/>
    <w:autoRedefine/>
    <w:qFormat/>
    <w:uiPriority w:val="0"/>
    <w:rPr>
      <w:rFonts w:ascii="宋体" w:hAnsi="Times New Roman"/>
      <w:sz w:val="21"/>
    </w:rPr>
  </w:style>
  <w:style w:type="character" w:customStyle="1" w:styleId="234">
    <w:name w:val="日期 字符"/>
    <w:basedOn w:val="29"/>
    <w:link w:val="16"/>
    <w:autoRedefine/>
    <w:semiHidden/>
    <w:qFormat/>
    <w:uiPriority w:val="99"/>
    <w:rPr>
      <w:kern w:val="2"/>
      <w:sz w:val="21"/>
      <w:szCs w:val="21"/>
    </w:rPr>
  </w:style>
  <w:style w:type="paragraph" w:customStyle="1" w:styleId="235">
    <w:name w:val="标准书眉_奇数页"/>
    <w:next w:val="1"/>
    <w:autoRedefine/>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36">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237">
    <w:name w:val="3级标题"/>
    <w:basedOn w:val="1"/>
    <w:qFormat/>
    <w:uiPriority w:val="0"/>
    <w:pPr>
      <w:ind w:firstLine="560" w:firstLineChars="200"/>
      <w:outlineLvl w:val="2"/>
    </w:pPr>
    <w:rPr>
      <w:rFonts w:ascii="仿宋_GB2312"/>
    </w:rPr>
  </w:style>
  <w:style w:type="character" w:customStyle="1" w:styleId="238">
    <w:name w:val="font41"/>
    <w:basedOn w:val="29"/>
    <w:qFormat/>
    <w:uiPriority w:val="0"/>
    <w:rPr>
      <w:rFonts w:hint="eastAsia" w:ascii="宋体" w:hAnsi="宋体" w:eastAsia="宋体" w:cs="宋体"/>
      <w:color w:val="000000"/>
      <w:sz w:val="20"/>
      <w:szCs w:val="20"/>
      <w:u w:val="none"/>
    </w:rPr>
  </w:style>
  <w:style w:type="character" w:customStyle="1" w:styleId="239">
    <w:name w:val="font51"/>
    <w:basedOn w:val="29"/>
    <w:qFormat/>
    <w:uiPriority w:val="0"/>
    <w:rPr>
      <w:rFonts w:hint="default" w:ascii="Times New Roman" w:hAnsi="Times New Roman" w:cs="Times New Roman"/>
      <w:color w:val="000000"/>
      <w:sz w:val="20"/>
      <w:szCs w:val="20"/>
      <w:u w:val="none"/>
    </w:rPr>
  </w:style>
  <w:style w:type="character" w:customStyle="1" w:styleId="240">
    <w:name w:val="font11"/>
    <w:basedOn w:val="29"/>
    <w:qFormat/>
    <w:uiPriority w:val="0"/>
    <w:rPr>
      <w:rFonts w:hint="default" w:ascii="Times New Roman" w:hAnsi="Times New Roman" w:cs="Times New Roman"/>
      <w:color w:val="000000"/>
      <w:sz w:val="20"/>
      <w:szCs w:val="20"/>
      <w:u w:val="singl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tiff"/><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3673E86A50412AA48955702EC816F0"/>
        <w:style w:val=""/>
        <w:category>
          <w:name w:val="常规"/>
          <w:gallery w:val="placeholder"/>
        </w:category>
        <w:types>
          <w:type w:val="bbPlcHdr"/>
        </w:types>
        <w:behaviors>
          <w:behavior w:val="content"/>
        </w:behaviors>
        <w:description w:val=""/>
        <w:guid w:val="{FBC9E1EE-93F1-4F6E-BA68-EE4444EC39D8}"/>
      </w:docPartPr>
      <w:docPartBody>
        <w:p w14:paraId="716E8CCE">
          <w:pPr>
            <w:pStyle w:val="5"/>
            <w:rPr>
              <w:rFonts w:hint="eastAsia"/>
            </w:rPr>
          </w:pPr>
          <w:r>
            <w:rPr>
              <w:rStyle w:val="4"/>
              <w:rFonts w:hint="eastAsia"/>
            </w:rPr>
            <w:t>单击或点击此处输入文字。</w:t>
          </w:r>
        </w:p>
      </w:docPartBody>
    </w:docPart>
    <w:docPart>
      <w:docPartPr>
        <w:name w:val="20D43760EF9B4086AB71D5E1D77ADB57"/>
        <w:style w:val=""/>
        <w:category>
          <w:name w:val="常规"/>
          <w:gallery w:val="placeholder"/>
        </w:category>
        <w:types>
          <w:type w:val="bbPlcHdr"/>
        </w:types>
        <w:behaviors>
          <w:behavior w:val="content"/>
        </w:behaviors>
        <w:description w:val=""/>
        <w:guid w:val="{28F89EC6-F365-4D68-B28D-91A8ABF88D65}"/>
      </w:docPartPr>
      <w:docPartBody>
        <w:p w14:paraId="6A548C77">
          <w:pPr>
            <w:pStyle w:val="6"/>
            <w:rPr>
              <w:rFonts w:hint="eastAsia"/>
            </w:rPr>
          </w:pPr>
          <w:r>
            <w:rPr>
              <w:rStyle w:val="4"/>
              <w:rFonts w:hint="eastAsia"/>
            </w:rPr>
            <w:t>选择一项。</w:t>
          </w:r>
        </w:p>
      </w:docPartBody>
    </w:docPart>
    <w:docPart>
      <w:docPartPr>
        <w:name w:val="3083DC2F95BC4F6CB03712C67E2D170D"/>
        <w:style w:val=""/>
        <w:category>
          <w:name w:val="常规"/>
          <w:gallery w:val="placeholder"/>
        </w:category>
        <w:types>
          <w:type w:val="bbPlcHdr"/>
        </w:types>
        <w:behaviors>
          <w:behavior w:val="content"/>
        </w:behaviors>
        <w:description w:val=""/>
        <w:guid w:val="{817BCF90-D1B6-4000-A238-74AF7021A61F}"/>
      </w:docPartPr>
      <w:docPartBody>
        <w:p w14:paraId="6C7D8061">
          <w:pPr>
            <w:pStyle w:val="7"/>
            <w:rPr>
              <w:rFonts w:hint="eastAsia"/>
            </w:rPr>
          </w:pPr>
          <w:r>
            <w:rPr>
              <w:rStyle w:val="4"/>
              <w:rFonts w:hint="eastAsia"/>
            </w:rPr>
            <w:t>选择一项。</w:t>
          </w:r>
        </w:p>
      </w:docPartBody>
    </w:docPart>
    <w:docPart>
      <w:docPartPr>
        <w:name w:val="{19023dcf-569d-4d15-86b3-9d116e581ee7}"/>
        <w:style w:val=""/>
        <w:category>
          <w:name w:val="常规"/>
          <w:gallery w:val="placeholder"/>
        </w:category>
        <w:types>
          <w:type w:val="bbPlcHdr"/>
        </w:types>
        <w:behaviors>
          <w:behavior w:val="content"/>
        </w:behaviors>
        <w:description w:val=""/>
        <w:guid w:val="{19023DCF-569D-4D15-86B3-9D116E581EE7}"/>
      </w:docPartPr>
      <w:docPartBody>
        <w:p w14:paraId="11A4AFC3">
          <w:pPr>
            <w:pStyle w:val="7"/>
            <w:rPr>
              <w:rFonts w:hint="eastAsia"/>
            </w:rPr>
          </w:pPr>
          <w:r>
            <w:rPr>
              <w:rStyle w:val="4"/>
              <w:rFonts w:hint="eastAsia"/>
            </w:rPr>
            <w:t>选择一项。</w:t>
          </w:r>
        </w:p>
      </w:docPartBody>
    </w:docPart>
    <w:docPart>
      <w:docPartPr>
        <w:name w:val="{cffa8b76-bcfc-4ecc-92d0-82df2d59cd7e}"/>
        <w:style w:val=""/>
        <w:category>
          <w:name w:val="常规"/>
          <w:gallery w:val="placeholder"/>
        </w:category>
        <w:types>
          <w:type w:val="bbPlcHdr"/>
        </w:types>
        <w:behaviors>
          <w:behavior w:val="content"/>
        </w:behaviors>
        <w:description w:val=""/>
        <w:guid w:val="{CFFA8B76-BCFC-4ECC-92D0-82DF2D59CD7E}"/>
      </w:docPartPr>
      <w:docPartBody>
        <w:p w14:paraId="2F388C63">
          <w:pPr>
            <w:pStyle w:val="7"/>
            <w:rPr>
              <w:rFonts w:hint="eastAsia"/>
            </w:rPr>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
  <w:rsids>
    <w:rsidRoot w:val="0034133D"/>
    <w:rsid w:val="00016013"/>
    <w:rsid w:val="000E16FD"/>
    <w:rsid w:val="00116805"/>
    <w:rsid w:val="00182489"/>
    <w:rsid w:val="00197DB8"/>
    <w:rsid w:val="001E186C"/>
    <w:rsid w:val="0034133D"/>
    <w:rsid w:val="004E790A"/>
    <w:rsid w:val="004F37C0"/>
    <w:rsid w:val="00541D61"/>
    <w:rsid w:val="0055652D"/>
    <w:rsid w:val="00634AAE"/>
    <w:rsid w:val="007A78A6"/>
    <w:rsid w:val="007C07D0"/>
    <w:rsid w:val="007C0B8B"/>
    <w:rsid w:val="007C4F78"/>
    <w:rsid w:val="007F4249"/>
    <w:rsid w:val="00874426"/>
    <w:rsid w:val="009C2336"/>
    <w:rsid w:val="009D5336"/>
    <w:rsid w:val="00A817D8"/>
    <w:rsid w:val="00A9382B"/>
    <w:rsid w:val="00AF3F17"/>
    <w:rsid w:val="00B33751"/>
    <w:rsid w:val="00C02E6D"/>
    <w:rsid w:val="00C42B49"/>
    <w:rsid w:val="00CC2DC5"/>
    <w:rsid w:val="00CE0F7A"/>
    <w:rsid w:val="00D03D0F"/>
    <w:rsid w:val="00D250F5"/>
    <w:rsid w:val="00D41EC2"/>
    <w:rsid w:val="00D5583E"/>
    <w:rsid w:val="00DA7D73"/>
    <w:rsid w:val="00EB1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B3673E86A50412AA48955702EC816F0"/>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0D43760EF9B4086AB71D5E1D77ADB57"/>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3083DC2F95BC4F6CB03712C67E2D170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2C3668-3994-4BA1-A8F5-CCF8553D3247}">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14</Pages>
  <Words>4981</Words>
  <Characters>5559</Characters>
  <Lines>51</Lines>
  <Paragraphs>14</Paragraphs>
  <TotalTime>75</TotalTime>
  <ScaleCrop>false</ScaleCrop>
  <LinksUpToDate>false</LinksUpToDate>
  <CharactersWithSpaces>6118</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2024-08-03T12:18:00Z</dcterms:created>
  <dc:creator>zhj</dc:creator>
  <dc:description>&lt;config cover="true" show_menu="true" version="1.0.0" doctype="SDKXY"&gt;_x000d_
&lt;/config&gt;</dc:description>
  <cp:lastModifiedBy>雪海飘香</cp:lastModifiedBy>
  <cp:lastPrinted>2024-08-05T01:37:00Z</cp:lastPrinted>
  <dcterms:modified xsi:type="dcterms:W3CDTF">2024-08-14T02:59:49Z</dcterms:modified>
  <dc:title>地方标准</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2052-12.1.0.17827</vt:lpwstr>
  </property>
  <property fmtid="{D5CDD505-2E9C-101B-9397-08002B2CF9AE}" pid="15" name="ICV">
    <vt:lpwstr>485DCDBA96094E4DB2C5071872837582_13</vt:lpwstr>
  </property>
</Properties>
</file>