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《长春市域企业数据空间化处理及分析报告》技术服务采购公告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长春市市场监督管理局为促进我市市场主体高质量发展，提升市场主体管理的空间可视性、高效性，进一步掌握企业空间分布特征，现对《长春市域企业数据空间化处理</w:t>
      </w:r>
      <w:r>
        <w:rPr>
          <w:rFonts w:hint="eastAsia" w:ascii="仿宋" w:hAnsi="仿宋" w:eastAsia="仿宋" w:cs="仿宋"/>
          <w:color w:val="000000"/>
          <w:kern w:val="0"/>
          <w:sz w:val="32"/>
          <w:szCs w:val="32"/>
        </w:rPr>
        <w:t>及分析报告</w:t>
      </w:r>
      <w:r>
        <w:rPr>
          <w:rFonts w:hint="eastAsia" w:ascii="仿宋" w:hAnsi="仿宋" w:eastAsia="仿宋" w:cs="仿宋"/>
          <w:sz w:val="32"/>
          <w:szCs w:val="32"/>
        </w:rPr>
        <w:t>》技术服务采购有关事项公告如下：</w:t>
      </w:r>
    </w:p>
    <w:p>
      <w:pPr>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一、采购内容</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《长春市域企业数据空间化处理及分析报告》技术服务</w:t>
      </w:r>
    </w:p>
    <w:p>
      <w:pPr>
        <w:spacing w:line="360" w:lineRule="auto"/>
        <w:ind w:firstLine="560" w:firstLineChars="17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二、采购需求</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数据范围及数据数量：长春市市域范围约3</w:t>
      </w:r>
      <w:r>
        <w:rPr>
          <w:rFonts w:hint="eastAsia" w:ascii="仿宋" w:hAnsi="仿宋" w:eastAsia="仿宋" w:cs="仿宋"/>
          <w:color w:val="000000"/>
          <w:kern w:val="0"/>
          <w:sz w:val="32"/>
          <w:szCs w:val="32"/>
        </w:rPr>
        <w:t>5</w:t>
      </w:r>
      <w:r>
        <w:rPr>
          <w:rFonts w:hint="eastAsia" w:ascii="仿宋" w:hAnsi="仿宋" w:eastAsia="仿宋" w:cs="仿宋"/>
          <w:color w:val="000000"/>
          <w:kern w:val="0"/>
          <w:sz w:val="32"/>
          <w:szCs w:val="32"/>
        </w:rPr>
        <w:t>万条企业数据</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技术服务内容及要求：</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（1）数据空间化处理。结合现有企业名称及地址信息进行坐标获取，并完成空间落位工作（数据成果为长春城市坐标系）。</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（2）热力图绘制。根据采购人需求，利用空间化后的点位数据进行相关热力图分析绘制工作。</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（3）分析报告（图文并茂）。根据不同类别企业数据绘制的相关热力图成果进行空间分布趋势特征的描述说明。</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完成时间要求：在采购人</w:t>
      </w:r>
      <w:r>
        <w:rPr>
          <w:rFonts w:hint="eastAsia" w:ascii="仿宋" w:hAnsi="仿宋" w:eastAsia="仿宋" w:cs="仿宋"/>
          <w:color w:val="000000"/>
          <w:kern w:val="0"/>
          <w:sz w:val="32"/>
          <w:szCs w:val="32"/>
        </w:rPr>
        <w:t>提供长春市域范围内企业相关信息</w:t>
      </w:r>
      <w:r>
        <w:rPr>
          <w:rFonts w:hint="eastAsia" w:ascii="仿宋" w:hAnsi="仿宋" w:eastAsia="仿宋" w:cs="仿宋"/>
          <w:color w:val="000000"/>
          <w:kern w:val="0"/>
          <w:sz w:val="32"/>
          <w:szCs w:val="32"/>
        </w:rPr>
        <w:t>资料后，供应商应在</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rPr>
        <w:t>个工作日内完成企业数据空间化处理工作；待采购人提出热力图绘制的具体分类需求后，供应商应在</w:t>
      </w: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rPr>
        <w:t>个工作日</w:t>
      </w:r>
      <w:bookmarkStart w:id="0" w:name="_Hlk109119697"/>
      <w:r>
        <w:rPr>
          <w:rFonts w:hint="eastAsia" w:ascii="仿宋" w:hAnsi="仿宋" w:eastAsia="仿宋" w:cs="仿宋"/>
          <w:color w:val="000000"/>
          <w:kern w:val="0"/>
          <w:sz w:val="32"/>
          <w:szCs w:val="32"/>
        </w:rPr>
        <w:t>内完成相关热力图绘制工作，并形成分析报告。</w:t>
      </w:r>
      <w:bookmarkEnd w:id="0"/>
    </w:p>
    <w:p>
      <w:pPr>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三、资格要求</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具有独立承担民事责任的能力</w:t>
      </w:r>
      <w:r>
        <w:rPr>
          <w:rFonts w:hint="eastAsia" w:ascii="仿宋" w:hAnsi="仿宋" w:eastAsia="仿宋" w:cs="仿宋"/>
          <w:color w:val="000000"/>
          <w:kern w:val="0"/>
          <w:sz w:val="32"/>
          <w:szCs w:val="32"/>
          <w:lang w:eastAsia="zh-CN"/>
        </w:rPr>
        <w:t>（需出具相应的主体资格证明）</w:t>
      </w:r>
      <w:r>
        <w:rPr>
          <w:rFonts w:hint="eastAsia" w:ascii="仿宋" w:hAnsi="仿宋" w:eastAsia="仿宋" w:cs="仿宋"/>
          <w:color w:val="000000"/>
          <w:kern w:val="0"/>
          <w:sz w:val="32"/>
          <w:szCs w:val="32"/>
        </w:rPr>
        <w:t>；</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具有良好的商业信誉和健全的财务会计制度；</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具有履行合同</w:t>
      </w:r>
      <w:bookmarkStart w:id="1" w:name="_GoBack"/>
      <w:bookmarkEnd w:id="1"/>
      <w:r>
        <w:rPr>
          <w:rFonts w:hint="eastAsia" w:ascii="仿宋" w:hAnsi="仿宋" w:eastAsia="仿宋" w:cs="仿宋"/>
          <w:color w:val="000000"/>
          <w:kern w:val="0"/>
          <w:sz w:val="32"/>
          <w:szCs w:val="32"/>
        </w:rPr>
        <w:t>所必需的设备和人员专业技术能力；</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参加政府采购活动前三年内，在经营活动中没有重大违法记录。</w:t>
      </w:r>
    </w:p>
    <w:p>
      <w:pPr>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四、采购方式</w:t>
      </w:r>
    </w:p>
    <w:p>
      <w:pPr>
        <w:pStyle w:val="12"/>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符合条件的供应商通过联系采购人，将《报价单》（主要内容详见附件1，可参照自行拟定）以及需要提交的相关材料</w:t>
      </w:r>
      <w:r>
        <w:rPr>
          <w:rFonts w:hint="eastAsia" w:ascii="仿宋" w:hAnsi="仿宋" w:eastAsia="仿宋" w:cs="仿宋"/>
          <w:color w:val="000000"/>
          <w:kern w:val="0"/>
          <w:sz w:val="32"/>
          <w:szCs w:val="32"/>
          <w:lang w:eastAsia="zh-CN"/>
        </w:rPr>
        <w:t>自此公告发布三个工作日内</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以电子文档的形式</w:t>
      </w:r>
      <w:r>
        <w:rPr>
          <w:rFonts w:hint="eastAsia" w:ascii="仿宋" w:hAnsi="仿宋" w:eastAsia="仿宋" w:cs="仿宋"/>
          <w:color w:val="000000"/>
          <w:kern w:val="0"/>
          <w:sz w:val="32"/>
          <w:szCs w:val="32"/>
        </w:rPr>
        <w:t>递交至</w:t>
      </w:r>
      <w:r>
        <w:rPr>
          <w:rFonts w:hint="eastAsia" w:ascii="仿宋" w:hAnsi="仿宋" w:eastAsia="仿宋" w:cs="仿宋"/>
          <w:sz w:val="32"/>
          <w:szCs w:val="32"/>
        </w:rPr>
        <w:t>长春市市场监督管理局</w:t>
      </w:r>
      <w:r>
        <w:rPr>
          <w:rFonts w:hint="eastAsia" w:ascii="仿宋" w:hAnsi="仿宋" w:eastAsia="仿宋" w:cs="仿宋"/>
          <w:color w:val="000000"/>
          <w:kern w:val="0"/>
          <w:sz w:val="32"/>
          <w:szCs w:val="32"/>
        </w:rPr>
        <w:t>，由采购人组织评审，最低价不能作为成交的保证。</w:t>
      </w:r>
    </w:p>
    <w:p>
      <w:pPr>
        <w:pStyle w:val="12"/>
        <w:spacing w:line="360" w:lineRule="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电子邮箱地址：</w:t>
      </w:r>
      <w:r>
        <w:rPr>
          <w:rFonts w:hint="eastAsia" w:ascii="仿宋" w:hAnsi="仿宋" w:eastAsia="仿宋" w:cs="仿宋"/>
          <w:color w:val="000000"/>
          <w:kern w:val="0"/>
          <w:sz w:val="32"/>
          <w:szCs w:val="32"/>
          <w:lang w:val="en-US" w:eastAsia="zh-CN"/>
        </w:rPr>
        <w:t>qyc88500201@163.com</w:t>
      </w:r>
    </w:p>
    <w:p>
      <w:pPr>
        <w:spacing w:line="360" w:lineRule="auto"/>
        <w:ind w:firstLine="560" w:firstLineChars="17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附件：《报价单》</w:t>
      </w:r>
    </w:p>
    <w:p>
      <w:pPr>
        <w:spacing w:line="360" w:lineRule="auto"/>
        <w:ind w:firstLine="560" w:firstLineChars="175"/>
        <w:rPr>
          <w:rFonts w:hint="eastAsia" w:ascii="仿宋" w:hAnsi="仿宋" w:eastAsia="仿宋" w:cs="仿宋"/>
          <w:color w:val="000000"/>
          <w:kern w:val="0"/>
          <w:sz w:val="32"/>
          <w:szCs w:val="32"/>
        </w:rPr>
      </w:pPr>
    </w:p>
    <w:p>
      <w:pPr>
        <w:jc w:val="righ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长春市市场监督管理局</w:t>
      </w:r>
    </w:p>
    <w:p>
      <w:pPr>
        <w:jc w:val="righ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2022年8月5日</w:t>
      </w:r>
    </w:p>
    <w:p>
      <w:pPr>
        <w:spacing w:line="360" w:lineRule="auto"/>
        <w:rPr>
          <w:rFonts w:ascii="宋体" w:hAnsi="宋体" w:cs="宋体"/>
          <w:color w:val="000000"/>
          <w:kern w:val="0"/>
        </w:rPr>
      </w:pPr>
      <w:r>
        <w:rPr>
          <w:rFonts w:hint="eastAsia" w:ascii="宋体" w:hAnsi="宋体" w:cs="宋体"/>
          <w:color w:val="000000"/>
          <w:kern w:val="0"/>
        </w:rPr>
        <w:t>附件：</w:t>
      </w:r>
      <w:r>
        <w:rPr>
          <w:rFonts w:ascii="宋体" w:hAnsi="宋体" w:cs="宋体"/>
          <w:color w:val="000000"/>
          <w:kern w:val="0"/>
        </w:rPr>
        <w:t xml:space="preserve"> </w:t>
      </w:r>
    </w:p>
    <w:p>
      <w:pPr>
        <w:jc w:val="center"/>
        <w:rPr>
          <w:rFonts w:ascii="宋体" w:hAnsi="宋体"/>
          <w:b/>
          <w:sz w:val="32"/>
          <w:szCs w:val="32"/>
        </w:rPr>
      </w:pPr>
      <w:r>
        <w:rPr>
          <w:rFonts w:hint="eastAsia" w:ascii="宋体" w:hAnsi="宋体"/>
          <w:b/>
          <w:sz w:val="32"/>
          <w:szCs w:val="32"/>
        </w:rPr>
        <w:t>《长春市域企业数据空间化处理及分析报告》技术服务</w:t>
      </w:r>
    </w:p>
    <w:p>
      <w:pPr>
        <w:jc w:val="center"/>
        <w:rPr>
          <w:rFonts w:ascii="宋体" w:hAnsi="宋体"/>
          <w:b/>
          <w:sz w:val="32"/>
          <w:szCs w:val="32"/>
        </w:rPr>
      </w:pPr>
      <w:r>
        <w:rPr>
          <w:rFonts w:hint="eastAsia" w:ascii="宋体" w:hAnsi="宋体"/>
          <w:b/>
          <w:sz w:val="32"/>
          <w:szCs w:val="32"/>
        </w:rPr>
        <w:t>报价单</w:t>
      </w:r>
    </w:p>
    <w:p>
      <w:pPr>
        <w:spacing w:line="500" w:lineRule="exact"/>
        <w:jc w:val="center"/>
        <w:rPr>
          <w:rFonts w:ascii="宋体" w:hAnsi="宋体"/>
          <w:sz w:val="30"/>
          <w:szCs w:val="30"/>
        </w:rPr>
      </w:pPr>
    </w:p>
    <w:p>
      <w:pPr>
        <w:spacing w:line="500" w:lineRule="exact"/>
        <w:rPr>
          <w:rFonts w:ascii="宋体" w:hAnsi="宋体"/>
        </w:rPr>
      </w:pPr>
      <w:r>
        <w:rPr>
          <w:rFonts w:hint="eastAsia" w:ascii="宋体" w:hAnsi="宋体"/>
          <w:b/>
          <w:bCs/>
        </w:rPr>
        <w:t>采购单位：</w:t>
      </w:r>
      <w:r>
        <w:rPr>
          <w:rFonts w:hint="eastAsia" w:ascii="宋体" w:hAnsi="宋体"/>
        </w:rPr>
        <w:t>长春市市场监督管理局</w:t>
      </w:r>
    </w:p>
    <w:p>
      <w:pPr>
        <w:spacing w:line="500" w:lineRule="exact"/>
        <w:rPr>
          <w:rFonts w:ascii="宋体" w:hAnsi="宋体" w:cs="宋体"/>
          <w:color w:val="000000"/>
          <w:kern w:val="0"/>
        </w:rPr>
      </w:pPr>
      <w:r>
        <w:rPr>
          <w:rFonts w:hint="eastAsia" w:ascii="宋体" w:hAnsi="宋体"/>
          <w:b/>
          <w:bCs/>
        </w:rPr>
        <w:t>采购内容：</w:t>
      </w:r>
      <w:r>
        <w:rPr>
          <w:rFonts w:hint="eastAsia" w:ascii="宋体" w:hAnsi="宋体" w:cs="宋体"/>
          <w:color w:val="000000"/>
          <w:kern w:val="0"/>
        </w:rPr>
        <w:t>《长春市域企业数据空间化处理及分析报告》技术服务</w:t>
      </w:r>
    </w:p>
    <w:p>
      <w:pPr>
        <w:spacing w:line="500" w:lineRule="exact"/>
        <w:rPr>
          <w:rFonts w:ascii="宋体" w:hAnsi="宋体"/>
        </w:rPr>
      </w:pPr>
    </w:p>
    <w:p>
      <w:pPr>
        <w:spacing w:line="500" w:lineRule="exact"/>
        <w:rPr>
          <w:rFonts w:ascii="宋体" w:hAnsi="宋体"/>
        </w:rPr>
      </w:pPr>
      <w:r>
        <w:rPr>
          <w:rFonts w:hint="eastAsia" w:ascii="宋体" w:hAnsi="宋体"/>
          <w:b/>
          <w:bCs/>
        </w:rPr>
        <w:t>报价单位</w:t>
      </w:r>
      <w:r>
        <w:rPr>
          <w:rFonts w:hint="eastAsia" w:ascii="宋体" w:hAnsi="宋体"/>
        </w:rPr>
        <w:t>：</w:t>
      </w:r>
      <w:r>
        <w:rPr>
          <w:rFonts w:hint="eastAsia" w:ascii="宋体" w:hAnsi="宋体" w:cs="宋体"/>
          <w:kern w:val="0"/>
        </w:rPr>
        <w:t>XXXXXX</w:t>
      </w:r>
    </w:p>
    <w:p>
      <w:pPr>
        <w:spacing w:line="500" w:lineRule="exact"/>
        <w:rPr>
          <w:rFonts w:ascii="宋体" w:hAnsi="宋体"/>
        </w:rPr>
      </w:pPr>
      <w:r>
        <w:rPr>
          <w:rFonts w:hint="eastAsia" w:ascii="宋体" w:hAnsi="宋体"/>
          <w:b/>
          <w:bCs/>
        </w:rPr>
        <w:t>单位地址</w:t>
      </w:r>
      <w:r>
        <w:rPr>
          <w:rFonts w:hint="eastAsia" w:ascii="宋体" w:hAnsi="宋体"/>
        </w:rPr>
        <w:t>：</w:t>
      </w:r>
      <w:r>
        <w:rPr>
          <w:rFonts w:hint="eastAsia" w:ascii="宋体" w:hAnsi="宋体" w:cs="宋体"/>
          <w:kern w:val="0"/>
        </w:rPr>
        <w:t>XXXXXX</w:t>
      </w:r>
    </w:p>
    <w:p>
      <w:pPr>
        <w:spacing w:line="500" w:lineRule="exact"/>
        <w:rPr>
          <w:rFonts w:ascii="宋体" w:hAnsi="宋体"/>
        </w:rPr>
      </w:pPr>
      <w:r>
        <w:rPr>
          <w:rFonts w:hint="eastAsia" w:ascii="宋体" w:hAnsi="宋体"/>
          <w:b/>
          <w:bCs/>
        </w:rPr>
        <w:t>单位简介</w:t>
      </w:r>
      <w:r>
        <w:rPr>
          <w:rFonts w:hint="eastAsia" w:ascii="宋体" w:hAnsi="宋体"/>
        </w:rPr>
        <w:t>：</w:t>
      </w:r>
      <w:r>
        <w:rPr>
          <w:rFonts w:hint="eastAsia" w:ascii="宋体" w:hAnsi="宋体" w:cs="宋体"/>
          <w:kern w:val="0"/>
        </w:rPr>
        <w:t>XXXXXX（字数不限）</w:t>
      </w:r>
    </w:p>
    <w:p>
      <w:pPr>
        <w:spacing w:line="500" w:lineRule="exact"/>
        <w:rPr>
          <w:rFonts w:ascii="宋体" w:hAnsi="宋体" w:cs="宋体"/>
          <w:kern w:val="0"/>
        </w:rPr>
      </w:pPr>
      <w:r>
        <w:rPr>
          <w:rFonts w:hint="eastAsia" w:ascii="宋体" w:hAnsi="宋体"/>
          <w:b/>
          <w:bCs/>
        </w:rPr>
        <w:t>服务水平及承诺</w:t>
      </w:r>
      <w:r>
        <w:rPr>
          <w:rFonts w:hint="eastAsia" w:ascii="宋体" w:hAnsi="宋体"/>
        </w:rPr>
        <w:t>：</w:t>
      </w:r>
      <w:r>
        <w:rPr>
          <w:rFonts w:hint="eastAsia" w:ascii="宋体" w:hAnsi="宋体" w:cs="宋体"/>
          <w:kern w:val="0"/>
        </w:rPr>
        <w:t>XXXXXX（字数不限）</w:t>
      </w:r>
    </w:p>
    <w:p>
      <w:pPr>
        <w:spacing w:line="500" w:lineRule="exact"/>
        <w:rPr>
          <w:rFonts w:ascii="宋体" w:hAnsi="宋体"/>
        </w:rPr>
      </w:pPr>
    </w:p>
    <w:p>
      <w:pPr>
        <w:rPr>
          <w:rFonts w:ascii="宋体" w:hAnsi="宋体"/>
          <w:b/>
        </w:rPr>
      </w:pPr>
      <w:r>
        <w:rPr>
          <w:rFonts w:hint="eastAsia" w:ascii="宋体" w:hAnsi="宋体"/>
          <w:b/>
        </w:rPr>
        <w:t>《长春市域企业数据空间化处理及分析报告》技术服务报价：</w:t>
      </w:r>
      <w:r>
        <w:rPr>
          <w:rFonts w:hint="eastAsia" w:ascii="宋体" w:hAnsi="宋体" w:cs="宋体"/>
          <w:kern w:val="0"/>
        </w:rPr>
        <w:t>XX</w:t>
      </w:r>
      <w:r>
        <w:rPr>
          <w:rFonts w:hint="eastAsia" w:ascii="宋体" w:hAnsi="宋体"/>
          <w:b/>
        </w:rPr>
        <w:t>万元</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780"/>
        <w:gridCol w:w="3179"/>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58" w:type="pct"/>
            <w:shd w:val="clear" w:color="auto" w:fill="auto"/>
            <w:vAlign w:val="center"/>
          </w:tcPr>
          <w:p>
            <w:pPr>
              <w:jc w:val="center"/>
              <w:rPr>
                <w:rFonts w:ascii="宋体" w:hAnsi="宋体" w:cs="宋体"/>
                <w:b/>
                <w:bCs/>
                <w:color w:val="000000"/>
                <w:kern w:val="0"/>
                <w:sz w:val="21"/>
                <w:szCs w:val="21"/>
              </w:rPr>
            </w:pPr>
            <w:r>
              <w:rPr>
                <w:rFonts w:hint="eastAsia" w:ascii="宋体" w:hAnsi="宋体" w:cs="宋体"/>
                <w:b/>
                <w:bCs/>
                <w:color w:val="000000"/>
                <w:kern w:val="0"/>
                <w:sz w:val="21"/>
                <w:szCs w:val="21"/>
              </w:rPr>
              <w:t>序号</w:t>
            </w:r>
          </w:p>
        </w:tc>
        <w:tc>
          <w:tcPr>
            <w:tcW w:w="1631" w:type="pct"/>
            <w:shd w:val="clear" w:color="auto" w:fill="auto"/>
            <w:vAlign w:val="center"/>
          </w:tcPr>
          <w:p>
            <w:pPr>
              <w:jc w:val="center"/>
              <w:rPr>
                <w:rFonts w:ascii="宋体" w:hAnsi="宋体" w:cs="宋体"/>
                <w:b/>
                <w:bCs/>
                <w:color w:val="000000"/>
                <w:kern w:val="0"/>
                <w:sz w:val="21"/>
                <w:szCs w:val="21"/>
              </w:rPr>
            </w:pPr>
            <w:r>
              <w:rPr>
                <w:rFonts w:hint="eastAsia" w:ascii="宋体" w:hAnsi="宋体" w:cs="宋体"/>
                <w:b/>
                <w:bCs/>
                <w:color w:val="000000"/>
                <w:kern w:val="0"/>
                <w:sz w:val="21"/>
                <w:szCs w:val="21"/>
              </w:rPr>
              <w:t>技术服务内容</w:t>
            </w:r>
          </w:p>
        </w:tc>
        <w:tc>
          <w:tcPr>
            <w:tcW w:w="1865" w:type="pct"/>
            <w:vAlign w:val="center"/>
          </w:tcPr>
          <w:p>
            <w:pPr>
              <w:jc w:val="center"/>
              <w:rPr>
                <w:rFonts w:ascii="宋体" w:hAnsi="宋体" w:cs="宋体"/>
                <w:b/>
                <w:bCs/>
                <w:color w:val="000000"/>
                <w:kern w:val="0"/>
                <w:sz w:val="21"/>
                <w:szCs w:val="21"/>
              </w:rPr>
            </w:pPr>
            <w:r>
              <w:rPr>
                <w:rFonts w:hint="eastAsia" w:ascii="宋体" w:hAnsi="宋体" w:cs="宋体"/>
                <w:b/>
                <w:bCs/>
                <w:color w:val="000000"/>
                <w:kern w:val="0"/>
                <w:sz w:val="21"/>
                <w:szCs w:val="21"/>
              </w:rPr>
              <w:t>工期安排</w:t>
            </w:r>
          </w:p>
        </w:tc>
        <w:tc>
          <w:tcPr>
            <w:tcW w:w="1047" w:type="pct"/>
            <w:shd w:val="clear" w:color="auto" w:fill="auto"/>
            <w:vAlign w:val="center"/>
          </w:tcPr>
          <w:p>
            <w:pPr>
              <w:jc w:val="center"/>
              <w:rPr>
                <w:rFonts w:ascii="宋体" w:hAnsi="宋体" w:cs="宋体"/>
                <w:b/>
                <w:bCs/>
                <w:color w:val="000000"/>
                <w:kern w:val="0"/>
                <w:sz w:val="21"/>
                <w:szCs w:val="21"/>
              </w:rPr>
            </w:pPr>
            <w:r>
              <w:rPr>
                <w:rFonts w:hint="eastAsia" w:ascii="宋体" w:hAnsi="宋体" w:cs="宋体"/>
                <w:b/>
                <w:bCs/>
                <w:color w:val="000000"/>
                <w:kern w:val="0"/>
                <w:sz w:val="21"/>
                <w:szCs w:val="21"/>
              </w:rPr>
              <w:t>费用报价（万元）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58" w:type="pct"/>
            <w:shd w:val="clear" w:color="auto" w:fill="auto"/>
            <w:vAlign w:val="center"/>
          </w:tcPr>
          <w:p>
            <w:pPr>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1631" w:type="pct"/>
            <w:vAlign w:val="center"/>
          </w:tcPr>
          <w:p>
            <w:pPr>
              <w:rPr>
                <w:rFonts w:ascii="宋体" w:hAnsi="宋体" w:cs="宋体"/>
                <w:color w:val="000000"/>
                <w:kern w:val="0"/>
                <w:sz w:val="21"/>
                <w:szCs w:val="21"/>
              </w:rPr>
            </w:pPr>
            <w:r>
              <w:rPr>
                <w:rFonts w:hint="eastAsia" w:ascii="宋体" w:hAnsi="宋体" w:cs="宋体"/>
                <w:color w:val="000000"/>
                <w:kern w:val="0"/>
                <w:sz w:val="21"/>
                <w:szCs w:val="21"/>
              </w:rPr>
              <w:t>数据空间化处理</w:t>
            </w:r>
          </w:p>
        </w:tc>
        <w:tc>
          <w:tcPr>
            <w:tcW w:w="1865" w:type="pct"/>
            <w:vAlign w:val="center"/>
          </w:tcPr>
          <w:p>
            <w:pPr>
              <w:rPr>
                <w:rFonts w:ascii="宋体" w:hAnsi="宋体" w:cs="宋体"/>
                <w:color w:val="000000"/>
                <w:kern w:val="0"/>
                <w:sz w:val="21"/>
                <w:szCs w:val="21"/>
              </w:rPr>
            </w:pPr>
          </w:p>
        </w:tc>
        <w:tc>
          <w:tcPr>
            <w:tcW w:w="1047" w:type="pct"/>
            <w:shd w:val="clear" w:color="auto" w:fill="auto"/>
            <w:vAlign w:val="center"/>
          </w:tcPr>
          <w:p>
            <w:pP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58" w:type="pct"/>
            <w:shd w:val="clear" w:color="000000" w:fill="FFFFFF"/>
            <w:vAlign w:val="center"/>
          </w:tcPr>
          <w:p>
            <w:pPr>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1631" w:type="pct"/>
            <w:vAlign w:val="center"/>
          </w:tcPr>
          <w:p>
            <w:pPr>
              <w:rPr>
                <w:rFonts w:ascii="宋体" w:hAnsi="宋体" w:cs="宋体"/>
                <w:color w:val="000000"/>
                <w:kern w:val="0"/>
                <w:sz w:val="21"/>
                <w:szCs w:val="21"/>
              </w:rPr>
            </w:pPr>
            <w:r>
              <w:rPr>
                <w:rFonts w:hint="eastAsia" w:ascii="宋体" w:hAnsi="宋体" w:cs="宋体"/>
                <w:color w:val="000000"/>
                <w:kern w:val="0"/>
                <w:sz w:val="21"/>
                <w:szCs w:val="21"/>
              </w:rPr>
              <w:t>热力图绘制</w:t>
            </w:r>
          </w:p>
        </w:tc>
        <w:tc>
          <w:tcPr>
            <w:tcW w:w="1865" w:type="pct"/>
            <w:vAlign w:val="center"/>
          </w:tcPr>
          <w:p>
            <w:pPr>
              <w:rPr>
                <w:rFonts w:ascii="宋体" w:hAnsi="宋体" w:cs="宋体"/>
                <w:color w:val="000000"/>
                <w:kern w:val="0"/>
                <w:sz w:val="21"/>
                <w:szCs w:val="21"/>
              </w:rPr>
            </w:pPr>
          </w:p>
        </w:tc>
        <w:tc>
          <w:tcPr>
            <w:tcW w:w="1047" w:type="pct"/>
            <w:shd w:val="clear" w:color="auto" w:fill="auto"/>
            <w:vAlign w:val="center"/>
          </w:tcPr>
          <w:p>
            <w:pP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58" w:type="pct"/>
            <w:shd w:val="clear" w:color="000000" w:fill="FFFFFF"/>
            <w:vAlign w:val="center"/>
          </w:tcPr>
          <w:p>
            <w:pPr>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1631" w:type="pct"/>
            <w:vAlign w:val="center"/>
          </w:tcPr>
          <w:p>
            <w:pPr>
              <w:rPr>
                <w:rFonts w:ascii="宋体" w:hAnsi="宋体" w:cs="宋体"/>
                <w:color w:val="000000"/>
                <w:kern w:val="0"/>
                <w:sz w:val="21"/>
                <w:szCs w:val="21"/>
              </w:rPr>
            </w:pPr>
            <w:r>
              <w:rPr>
                <w:rFonts w:hint="eastAsia" w:ascii="宋体" w:hAnsi="宋体"/>
              </w:rPr>
              <w:t>分析报告（图文并茂）</w:t>
            </w:r>
          </w:p>
        </w:tc>
        <w:tc>
          <w:tcPr>
            <w:tcW w:w="1865" w:type="pct"/>
            <w:vAlign w:val="center"/>
          </w:tcPr>
          <w:p>
            <w:pPr>
              <w:rPr>
                <w:rFonts w:ascii="宋体" w:hAnsi="宋体" w:cs="宋体"/>
                <w:color w:val="000000"/>
                <w:kern w:val="0"/>
                <w:sz w:val="21"/>
                <w:szCs w:val="21"/>
              </w:rPr>
            </w:pPr>
          </w:p>
        </w:tc>
        <w:tc>
          <w:tcPr>
            <w:tcW w:w="1047" w:type="pct"/>
            <w:shd w:val="clear" w:color="auto" w:fill="auto"/>
            <w:vAlign w:val="center"/>
          </w:tcPr>
          <w:p>
            <w:pP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58" w:type="pct"/>
            <w:shd w:val="clear" w:color="auto" w:fill="auto"/>
            <w:vAlign w:val="center"/>
          </w:tcPr>
          <w:p>
            <w:pPr>
              <w:jc w:val="center"/>
              <w:rPr>
                <w:rFonts w:ascii="宋体" w:hAnsi="宋体" w:cs="宋体"/>
                <w:b/>
                <w:bCs/>
                <w:color w:val="000000"/>
                <w:kern w:val="0"/>
                <w:sz w:val="21"/>
                <w:szCs w:val="21"/>
              </w:rPr>
            </w:pPr>
            <w:r>
              <w:rPr>
                <w:rFonts w:hint="eastAsia" w:ascii="宋体" w:hAnsi="宋体" w:cs="宋体"/>
                <w:b/>
                <w:bCs/>
                <w:color w:val="000000"/>
                <w:kern w:val="0"/>
                <w:sz w:val="21"/>
                <w:szCs w:val="21"/>
              </w:rPr>
              <w:t>合计</w:t>
            </w:r>
          </w:p>
        </w:tc>
        <w:tc>
          <w:tcPr>
            <w:tcW w:w="1631" w:type="pct"/>
            <w:vAlign w:val="center"/>
          </w:tcPr>
          <w:p>
            <w:pPr>
              <w:jc w:val="center"/>
              <w:rPr>
                <w:rFonts w:ascii="宋体" w:hAnsi="宋体" w:cs="宋体"/>
                <w:color w:val="000000"/>
                <w:kern w:val="0"/>
                <w:sz w:val="21"/>
                <w:szCs w:val="21"/>
              </w:rPr>
            </w:pPr>
          </w:p>
        </w:tc>
        <w:tc>
          <w:tcPr>
            <w:tcW w:w="1865" w:type="pct"/>
            <w:vAlign w:val="center"/>
          </w:tcPr>
          <w:p>
            <w:pPr>
              <w:jc w:val="center"/>
              <w:rPr>
                <w:rFonts w:ascii="宋体" w:hAnsi="宋体" w:cs="宋体"/>
                <w:color w:val="000000"/>
                <w:kern w:val="0"/>
                <w:sz w:val="21"/>
                <w:szCs w:val="21"/>
              </w:rPr>
            </w:pPr>
          </w:p>
        </w:tc>
        <w:tc>
          <w:tcPr>
            <w:tcW w:w="1047" w:type="pct"/>
            <w:shd w:val="clear" w:color="auto" w:fill="auto"/>
            <w:vAlign w:val="center"/>
          </w:tcPr>
          <w:p>
            <w:pPr>
              <w:rPr>
                <w:rFonts w:ascii="宋体" w:hAnsi="宋体" w:cs="宋体"/>
                <w:color w:val="000000"/>
                <w:kern w:val="0"/>
                <w:sz w:val="21"/>
                <w:szCs w:val="21"/>
              </w:rPr>
            </w:pPr>
          </w:p>
        </w:tc>
      </w:tr>
    </w:tbl>
    <w:p>
      <w:pPr>
        <w:rPr>
          <w:rFonts w:ascii="宋体" w:hAnsi="宋体"/>
          <w:b/>
          <w:bCs/>
        </w:rPr>
      </w:pPr>
      <w:r>
        <w:rPr>
          <w:rFonts w:hint="eastAsia" w:ascii="宋体" w:hAnsi="宋体"/>
          <w:b/>
          <w:bCs/>
        </w:rPr>
        <w:t>联系人：</w:t>
      </w:r>
      <w:r>
        <w:rPr>
          <w:rFonts w:hint="eastAsia" w:ascii="宋体" w:hAnsi="宋体" w:cs="宋体"/>
          <w:kern w:val="0"/>
        </w:rPr>
        <w:t>XXX</w:t>
      </w:r>
      <w:r>
        <w:rPr>
          <w:rFonts w:ascii="宋体" w:hAnsi="宋体"/>
          <w:b/>
          <w:bCs/>
        </w:rPr>
        <w:t xml:space="preserve">  </w:t>
      </w:r>
      <w:r>
        <w:rPr>
          <w:rFonts w:hint="eastAsia" w:ascii="宋体" w:hAnsi="宋体"/>
          <w:b/>
          <w:bCs/>
        </w:rPr>
        <w:t>联系电话：</w:t>
      </w:r>
      <w:r>
        <w:rPr>
          <w:rFonts w:hint="eastAsia" w:ascii="宋体" w:hAnsi="宋体" w:cs="宋体"/>
          <w:kern w:val="0"/>
        </w:rPr>
        <w:t>XXXXXX</w:t>
      </w:r>
    </w:p>
    <w:p>
      <w:pPr>
        <w:spacing w:line="500" w:lineRule="exact"/>
        <w:rPr>
          <w:rFonts w:ascii="宋体" w:hAnsi="宋体"/>
          <w:b/>
          <w:bCs/>
        </w:rPr>
      </w:pPr>
    </w:p>
    <w:p>
      <w:pPr>
        <w:spacing w:line="500" w:lineRule="exact"/>
        <w:ind w:firstLine="5301" w:firstLineChars="2200"/>
        <w:rPr>
          <w:rFonts w:ascii="宋体" w:hAnsi="宋体"/>
        </w:rPr>
      </w:pPr>
      <w:r>
        <w:rPr>
          <w:rFonts w:hint="eastAsia" w:ascii="宋体" w:hAnsi="宋体"/>
          <w:b/>
          <w:bCs/>
        </w:rPr>
        <w:t>单位名称：</w:t>
      </w:r>
      <w:r>
        <w:rPr>
          <w:rFonts w:hint="eastAsia" w:ascii="宋体" w:hAnsi="宋体" w:cs="宋体"/>
          <w:kern w:val="0"/>
        </w:rPr>
        <w:t>XXXXXX</w:t>
      </w:r>
      <w:r>
        <w:rPr>
          <w:rFonts w:hint="eastAsia" w:ascii="宋体" w:hAnsi="宋体"/>
        </w:rPr>
        <w:t>（公章）</w:t>
      </w:r>
    </w:p>
    <w:p>
      <w:pPr>
        <w:spacing w:line="500" w:lineRule="exact"/>
        <w:rPr>
          <w:rFonts w:ascii="宋体" w:hAnsi="宋体"/>
        </w:rPr>
      </w:pP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2022</w:t>
      </w:r>
      <w:r>
        <w:rPr>
          <w:rFonts w:hint="eastAsia" w:ascii="宋体" w:hAnsi="宋体"/>
        </w:rPr>
        <w:t>年</w:t>
      </w:r>
      <w:r>
        <w:rPr>
          <w:rFonts w:hint="eastAsia" w:ascii="宋体" w:hAnsi="宋体" w:cs="宋体"/>
          <w:kern w:val="0"/>
        </w:rPr>
        <w:t>X</w:t>
      </w:r>
      <w:r>
        <w:rPr>
          <w:rFonts w:hint="eastAsia" w:ascii="宋体" w:hAnsi="宋体"/>
        </w:rPr>
        <w:t>月</w:t>
      </w:r>
      <w:r>
        <w:rPr>
          <w:rFonts w:hint="eastAsia" w:ascii="宋体" w:hAnsi="宋体" w:cs="宋体"/>
          <w:kern w:val="0"/>
        </w:rPr>
        <w:t>X日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WU1ZTllOGMxMDk1MzU1N2Y1YWY4ZWYzYmMwZTQifQ=="/>
  </w:docVars>
  <w:rsids>
    <w:rsidRoot w:val="0077399C"/>
    <w:rsid w:val="00010857"/>
    <w:rsid w:val="00024F48"/>
    <w:rsid w:val="00027AA5"/>
    <w:rsid w:val="00052948"/>
    <w:rsid w:val="00055542"/>
    <w:rsid w:val="000627B1"/>
    <w:rsid w:val="00063167"/>
    <w:rsid w:val="00066BA3"/>
    <w:rsid w:val="000747E8"/>
    <w:rsid w:val="00080C2E"/>
    <w:rsid w:val="000864B4"/>
    <w:rsid w:val="000960D1"/>
    <w:rsid w:val="00097888"/>
    <w:rsid w:val="000B2D75"/>
    <w:rsid w:val="000B484A"/>
    <w:rsid w:val="000D4E6A"/>
    <w:rsid w:val="000E7FFE"/>
    <w:rsid w:val="000F6596"/>
    <w:rsid w:val="001018FC"/>
    <w:rsid w:val="00107610"/>
    <w:rsid w:val="001167A3"/>
    <w:rsid w:val="001172C4"/>
    <w:rsid w:val="00131883"/>
    <w:rsid w:val="001461AF"/>
    <w:rsid w:val="00151A54"/>
    <w:rsid w:val="0015375F"/>
    <w:rsid w:val="00154752"/>
    <w:rsid w:val="00156F87"/>
    <w:rsid w:val="00161019"/>
    <w:rsid w:val="00161DC0"/>
    <w:rsid w:val="00172EAE"/>
    <w:rsid w:val="00190FF9"/>
    <w:rsid w:val="00197D2A"/>
    <w:rsid w:val="001D23FA"/>
    <w:rsid w:val="001E6E30"/>
    <w:rsid w:val="001E7517"/>
    <w:rsid w:val="0020752D"/>
    <w:rsid w:val="00212039"/>
    <w:rsid w:val="00212991"/>
    <w:rsid w:val="00216520"/>
    <w:rsid w:val="002304A7"/>
    <w:rsid w:val="00231097"/>
    <w:rsid w:val="002338F2"/>
    <w:rsid w:val="00256BDF"/>
    <w:rsid w:val="00274805"/>
    <w:rsid w:val="00280358"/>
    <w:rsid w:val="0028220E"/>
    <w:rsid w:val="00297C38"/>
    <w:rsid w:val="002A5196"/>
    <w:rsid w:val="002B202E"/>
    <w:rsid w:val="002B42F5"/>
    <w:rsid w:val="002D10FF"/>
    <w:rsid w:val="002D1705"/>
    <w:rsid w:val="002D23D7"/>
    <w:rsid w:val="002E75B7"/>
    <w:rsid w:val="002F1B83"/>
    <w:rsid w:val="002F42F5"/>
    <w:rsid w:val="00323EB6"/>
    <w:rsid w:val="00324A24"/>
    <w:rsid w:val="00324F43"/>
    <w:rsid w:val="00327D39"/>
    <w:rsid w:val="003518E5"/>
    <w:rsid w:val="00374FF1"/>
    <w:rsid w:val="00381442"/>
    <w:rsid w:val="00397422"/>
    <w:rsid w:val="003A023B"/>
    <w:rsid w:val="003B0827"/>
    <w:rsid w:val="003B55F1"/>
    <w:rsid w:val="003C02B4"/>
    <w:rsid w:val="003C0A8C"/>
    <w:rsid w:val="003C267C"/>
    <w:rsid w:val="003D05DD"/>
    <w:rsid w:val="003D332E"/>
    <w:rsid w:val="003D5A99"/>
    <w:rsid w:val="003D6738"/>
    <w:rsid w:val="003D7B18"/>
    <w:rsid w:val="003E088D"/>
    <w:rsid w:val="003E2742"/>
    <w:rsid w:val="003E598C"/>
    <w:rsid w:val="003F42B8"/>
    <w:rsid w:val="004041CF"/>
    <w:rsid w:val="004068C7"/>
    <w:rsid w:val="00420E57"/>
    <w:rsid w:val="00432E34"/>
    <w:rsid w:val="00434864"/>
    <w:rsid w:val="00436224"/>
    <w:rsid w:val="0046714E"/>
    <w:rsid w:val="00470A37"/>
    <w:rsid w:val="00471DF7"/>
    <w:rsid w:val="004B776C"/>
    <w:rsid w:val="004C5ABB"/>
    <w:rsid w:val="004D113A"/>
    <w:rsid w:val="004D60C3"/>
    <w:rsid w:val="00502F11"/>
    <w:rsid w:val="00512A25"/>
    <w:rsid w:val="00516259"/>
    <w:rsid w:val="00521F4D"/>
    <w:rsid w:val="00523BC2"/>
    <w:rsid w:val="00536FC6"/>
    <w:rsid w:val="00554A30"/>
    <w:rsid w:val="005561AD"/>
    <w:rsid w:val="0056049E"/>
    <w:rsid w:val="00593D84"/>
    <w:rsid w:val="005A54AC"/>
    <w:rsid w:val="005C20B1"/>
    <w:rsid w:val="005D20CF"/>
    <w:rsid w:val="005E4FCA"/>
    <w:rsid w:val="005E705D"/>
    <w:rsid w:val="00601B56"/>
    <w:rsid w:val="00624B5B"/>
    <w:rsid w:val="00630CBA"/>
    <w:rsid w:val="006507D6"/>
    <w:rsid w:val="00663D3B"/>
    <w:rsid w:val="00674901"/>
    <w:rsid w:val="006830BF"/>
    <w:rsid w:val="00687EB7"/>
    <w:rsid w:val="0069320E"/>
    <w:rsid w:val="006A0988"/>
    <w:rsid w:val="006A21E8"/>
    <w:rsid w:val="006B5BA2"/>
    <w:rsid w:val="006C64B1"/>
    <w:rsid w:val="006D2D04"/>
    <w:rsid w:val="006E0CFF"/>
    <w:rsid w:val="006E1958"/>
    <w:rsid w:val="006E4F2E"/>
    <w:rsid w:val="006E788C"/>
    <w:rsid w:val="007112C6"/>
    <w:rsid w:val="00724D5F"/>
    <w:rsid w:val="007259E4"/>
    <w:rsid w:val="00735ABC"/>
    <w:rsid w:val="00746B96"/>
    <w:rsid w:val="00752249"/>
    <w:rsid w:val="00754E63"/>
    <w:rsid w:val="00756228"/>
    <w:rsid w:val="007703DF"/>
    <w:rsid w:val="0077399C"/>
    <w:rsid w:val="007B0853"/>
    <w:rsid w:val="007C32A8"/>
    <w:rsid w:val="007D177E"/>
    <w:rsid w:val="007E76A7"/>
    <w:rsid w:val="00806C08"/>
    <w:rsid w:val="0081126F"/>
    <w:rsid w:val="00815804"/>
    <w:rsid w:val="00837B50"/>
    <w:rsid w:val="00842165"/>
    <w:rsid w:val="00880A02"/>
    <w:rsid w:val="00897351"/>
    <w:rsid w:val="008B6399"/>
    <w:rsid w:val="008B66EF"/>
    <w:rsid w:val="008B775A"/>
    <w:rsid w:val="008C3D56"/>
    <w:rsid w:val="008C4DD1"/>
    <w:rsid w:val="008D1448"/>
    <w:rsid w:val="008D391E"/>
    <w:rsid w:val="008D46D2"/>
    <w:rsid w:val="00922D06"/>
    <w:rsid w:val="00927AE0"/>
    <w:rsid w:val="00934730"/>
    <w:rsid w:val="00946595"/>
    <w:rsid w:val="0095361F"/>
    <w:rsid w:val="00960C59"/>
    <w:rsid w:val="009613F1"/>
    <w:rsid w:val="009622F2"/>
    <w:rsid w:val="00965EF8"/>
    <w:rsid w:val="00970777"/>
    <w:rsid w:val="009A4EE4"/>
    <w:rsid w:val="009A6594"/>
    <w:rsid w:val="009A6E00"/>
    <w:rsid w:val="009D0F8A"/>
    <w:rsid w:val="009D7E63"/>
    <w:rsid w:val="009E418B"/>
    <w:rsid w:val="00A00563"/>
    <w:rsid w:val="00A22EAD"/>
    <w:rsid w:val="00A23306"/>
    <w:rsid w:val="00A264CF"/>
    <w:rsid w:val="00A456C5"/>
    <w:rsid w:val="00A46013"/>
    <w:rsid w:val="00A572EB"/>
    <w:rsid w:val="00A60AAD"/>
    <w:rsid w:val="00A61366"/>
    <w:rsid w:val="00A622CB"/>
    <w:rsid w:val="00A64180"/>
    <w:rsid w:val="00A6784E"/>
    <w:rsid w:val="00AB4E65"/>
    <w:rsid w:val="00AC550D"/>
    <w:rsid w:val="00AD0525"/>
    <w:rsid w:val="00AD2CB8"/>
    <w:rsid w:val="00AE0B1A"/>
    <w:rsid w:val="00AE2CE8"/>
    <w:rsid w:val="00AE5330"/>
    <w:rsid w:val="00AF496C"/>
    <w:rsid w:val="00B059AF"/>
    <w:rsid w:val="00B07B2A"/>
    <w:rsid w:val="00B110BD"/>
    <w:rsid w:val="00B12247"/>
    <w:rsid w:val="00B276C7"/>
    <w:rsid w:val="00B301C5"/>
    <w:rsid w:val="00B37742"/>
    <w:rsid w:val="00B44569"/>
    <w:rsid w:val="00B52C6D"/>
    <w:rsid w:val="00B83D77"/>
    <w:rsid w:val="00BA40B8"/>
    <w:rsid w:val="00BA5BDB"/>
    <w:rsid w:val="00BB04DA"/>
    <w:rsid w:val="00BB6616"/>
    <w:rsid w:val="00BC1535"/>
    <w:rsid w:val="00BD5237"/>
    <w:rsid w:val="00BE2BB7"/>
    <w:rsid w:val="00BE6196"/>
    <w:rsid w:val="00C03231"/>
    <w:rsid w:val="00C13103"/>
    <w:rsid w:val="00C16616"/>
    <w:rsid w:val="00C2465C"/>
    <w:rsid w:val="00C25E6F"/>
    <w:rsid w:val="00C36D93"/>
    <w:rsid w:val="00C42EC3"/>
    <w:rsid w:val="00C7330C"/>
    <w:rsid w:val="00C82C93"/>
    <w:rsid w:val="00C92476"/>
    <w:rsid w:val="00C970AF"/>
    <w:rsid w:val="00CA01A0"/>
    <w:rsid w:val="00CA5404"/>
    <w:rsid w:val="00CD36E3"/>
    <w:rsid w:val="00CE780A"/>
    <w:rsid w:val="00D00FD5"/>
    <w:rsid w:val="00D22447"/>
    <w:rsid w:val="00D30200"/>
    <w:rsid w:val="00D4415C"/>
    <w:rsid w:val="00D61F2A"/>
    <w:rsid w:val="00D672F8"/>
    <w:rsid w:val="00D75F63"/>
    <w:rsid w:val="00DA68EF"/>
    <w:rsid w:val="00DB59DB"/>
    <w:rsid w:val="00DB797F"/>
    <w:rsid w:val="00DC49E2"/>
    <w:rsid w:val="00DC4C3F"/>
    <w:rsid w:val="00DC6E17"/>
    <w:rsid w:val="00DC7E44"/>
    <w:rsid w:val="00DE092D"/>
    <w:rsid w:val="00DE3ADA"/>
    <w:rsid w:val="00DF5D53"/>
    <w:rsid w:val="00DF6AF1"/>
    <w:rsid w:val="00E245F1"/>
    <w:rsid w:val="00E328EB"/>
    <w:rsid w:val="00E36E78"/>
    <w:rsid w:val="00E5360A"/>
    <w:rsid w:val="00E542B8"/>
    <w:rsid w:val="00E8437F"/>
    <w:rsid w:val="00E909A8"/>
    <w:rsid w:val="00E91273"/>
    <w:rsid w:val="00EA56CD"/>
    <w:rsid w:val="00EA5E2A"/>
    <w:rsid w:val="00EB12FC"/>
    <w:rsid w:val="00EB716D"/>
    <w:rsid w:val="00EB7CA8"/>
    <w:rsid w:val="00EC791C"/>
    <w:rsid w:val="00ED0EDA"/>
    <w:rsid w:val="00ED71F6"/>
    <w:rsid w:val="00EF0F42"/>
    <w:rsid w:val="00EF3085"/>
    <w:rsid w:val="00EF3A56"/>
    <w:rsid w:val="00F00241"/>
    <w:rsid w:val="00F02E42"/>
    <w:rsid w:val="00F050E0"/>
    <w:rsid w:val="00F172A7"/>
    <w:rsid w:val="00F31954"/>
    <w:rsid w:val="00F4662E"/>
    <w:rsid w:val="00F70FA2"/>
    <w:rsid w:val="00F74572"/>
    <w:rsid w:val="00F9096B"/>
    <w:rsid w:val="00F90EF8"/>
    <w:rsid w:val="00F92476"/>
    <w:rsid w:val="00F92D27"/>
    <w:rsid w:val="00FA7786"/>
    <w:rsid w:val="00FC5600"/>
    <w:rsid w:val="00FC6539"/>
    <w:rsid w:val="00FD3389"/>
    <w:rsid w:val="00FD6257"/>
    <w:rsid w:val="00FE0555"/>
    <w:rsid w:val="00FF489B"/>
    <w:rsid w:val="24060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50" w:after="50" w:line="480" w:lineRule="auto"/>
    </w:pPr>
    <w:rPr>
      <w:rFonts w:ascii="Times New Roman" w:hAnsi="Times New Roman" w:eastAsia="宋体" w:cs="Times New Roman"/>
      <w:kern w:val="2"/>
      <w:sz w:val="24"/>
      <w:szCs w:val="24"/>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link w:val="13"/>
    <w:qFormat/>
    <w:uiPriority w:val="0"/>
    <w:pPr>
      <w:widowControl w:val="0"/>
      <w:autoSpaceDE w:val="0"/>
      <w:autoSpaceDN w:val="0"/>
      <w:adjustRightInd w:val="0"/>
      <w:spacing w:before="0" w:after="0" w:line="240" w:lineRule="auto"/>
      <w:ind w:firstLine="420"/>
    </w:pPr>
    <w:rPr>
      <w:rFonts w:ascii="宋体"/>
      <w:kern w:val="0"/>
      <w:szCs w:val="20"/>
    </w:rPr>
  </w:style>
  <w:style w:type="paragraph" w:styleId="4">
    <w:name w:val="Body Text"/>
    <w:basedOn w:val="1"/>
    <w:link w:val="8"/>
    <w:semiHidden/>
    <w:unhideWhenUsed/>
    <w:uiPriority w:val="99"/>
    <w:pPr>
      <w:spacing w:after="120"/>
    </w:pPr>
  </w:style>
  <w:style w:type="paragraph" w:styleId="5">
    <w:name w:val="Body Text 2"/>
    <w:basedOn w:val="1"/>
    <w:link w:val="10"/>
    <w:semiHidden/>
    <w:unhideWhenUsed/>
    <w:uiPriority w:val="99"/>
    <w:pPr>
      <w:spacing w:after="120"/>
    </w:pPr>
  </w:style>
  <w:style w:type="character" w:customStyle="1" w:styleId="8">
    <w:name w:val="正文文本 字符"/>
    <w:basedOn w:val="7"/>
    <w:link w:val="4"/>
    <w:semiHidden/>
    <w:uiPriority w:val="99"/>
    <w:rPr>
      <w:rFonts w:ascii="Times New Roman" w:hAnsi="Times New Roman" w:eastAsia="宋体" w:cs="Times New Roman"/>
      <w:sz w:val="24"/>
      <w:szCs w:val="24"/>
    </w:rPr>
  </w:style>
  <w:style w:type="paragraph" w:styleId="9">
    <w:name w:val="No Spacing"/>
    <w:qFormat/>
    <w:uiPriority w:val="1"/>
    <w:pPr>
      <w:framePr w:wrap="notBeside" w:vAnchor="margin" w:hAnchor="page" w:y="1"/>
      <w:widowControl w:val="0"/>
      <w:spacing w:before="50" w:after="50" w:line="480" w:lineRule="auto"/>
      <w:ind w:firstLine="720" w:firstLineChars="200"/>
      <w:jc w:val="both"/>
    </w:pPr>
    <w:rPr>
      <w:rFonts w:ascii="Times New Roman" w:hAnsi="Times New Roman" w:eastAsia="宋体" w:cs="Times New Roman"/>
      <w:kern w:val="2"/>
      <w:sz w:val="24"/>
      <w:szCs w:val="24"/>
      <w:lang w:val="en-US" w:eastAsia="zh-CN" w:bidi="ar-SA"/>
    </w:rPr>
  </w:style>
  <w:style w:type="character" w:customStyle="1" w:styleId="10">
    <w:name w:val="正文文本 2 字符"/>
    <w:basedOn w:val="7"/>
    <w:link w:val="5"/>
    <w:semiHidden/>
    <w:uiPriority w:val="99"/>
    <w:rPr>
      <w:rFonts w:ascii="Times New Roman" w:hAnsi="Times New Roman" w:eastAsia="宋体" w:cs="Times New Roman"/>
      <w:sz w:val="24"/>
      <w:szCs w:val="24"/>
    </w:rPr>
  </w:style>
  <w:style w:type="character" w:customStyle="1" w:styleId="11">
    <w:name w:val="标题 2 字符"/>
    <w:basedOn w:val="7"/>
    <w:link w:val="2"/>
    <w:uiPriority w:val="9"/>
    <w:rPr>
      <w:rFonts w:asciiTheme="majorHAnsi" w:hAnsiTheme="majorHAnsi" w:eastAsiaTheme="majorEastAsia" w:cstheme="majorBidi"/>
      <w:b/>
      <w:bCs/>
      <w:sz w:val="32"/>
      <w:szCs w:val="32"/>
    </w:rPr>
  </w:style>
  <w:style w:type="paragraph" w:styleId="12">
    <w:name w:val="List Paragraph"/>
    <w:basedOn w:val="1"/>
    <w:qFormat/>
    <w:uiPriority w:val="34"/>
    <w:pPr>
      <w:ind w:firstLine="420" w:firstLineChars="200"/>
    </w:pPr>
  </w:style>
  <w:style w:type="character" w:customStyle="1" w:styleId="13">
    <w:name w:val="正文缩进 字符"/>
    <w:link w:val="3"/>
    <w:locked/>
    <w:uiPriority w:val="0"/>
    <w:rPr>
      <w:rFonts w:ascii="宋体"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900</Words>
  <Characters>955</Characters>
  <Lines>7</Lines>
  <Paragraphs>2</Paragraphs>
  <TotalTime>200</TotalTime>
  <ScaleCrop>false</ScaleCrop>
  <LinksUpToDate>false</LinksUpToDate>
  <CharactersWithSpaces>1007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2022-07-15T04:00:00Z</dcterms:created>
  <dc:creator>John</dc:creator>
  <cp:lastModifiedBy>盖红宇</cp:lastModifiedBy>
  <cp:lastPrinted>2022-07-19T02:51:00Z</cp:lastPrinted>
  <dcterms:modified xsi:type="dcterms:W3CDTF">2022-08-05T01:51:44Z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A07D08A218C6489F9C349A969BE51128</vt:lpwstr>
  </property>
</Properties>
</file>