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10" w:tblpY="1545"/>
        <w:tblOverlap w:val="never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19"/>
        <w:gridCol w:w="4152"/>
        <w:gridCol w:w="1381"/>
        <w:gridCol w:w="733"/>
        <w:gridCol w:w="1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72"/>
                <w:szCs w:val="7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72"/>
                <w:szCs w:val="72"/>
                <w:u w:val="none"/>
                <w:lang w:val="en-US" w:eastAsia="zh-CN" w:bidi="ar"/>
              </w:rPr>
              <w:t>撤销企业名录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钱宪锋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长春市玉鑫煤炭经销有限责任公司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2006/11/24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李彦军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长春市捷鼎盛建筑材料有限公司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2017/9/18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张玉芹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吉林弘信房地产土地评估咨询有限公司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2014/6/26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股东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张彦鑫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长春市祥缘皮革制品有限公司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2014/6/17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法、股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崔莉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长春强光实业有限公司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2002/8/21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股、监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萍</w:t>
            </w:r>
            <w:bookmarkStart w:id="0" w:name="_GoBack"/>
            <w:bookmarkEnd w:id="0"/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长春市锦衣商贸有限公司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2020/3/23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张书华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长春市成春服装有限公司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2017/9/6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股、法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吕飞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长春市轩志服饰材料有限公司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2016/10/8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法、股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黄云强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长春市易继英服装有限公司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2017/12/13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股、监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黄云强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长春市栗子吉广告有限公司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2017/12/25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股、监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王莉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长春市酶程商贸有限公司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2021/8/20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王世博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长春市欲丰锦钢材有限公司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2017/3/15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法、股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王世博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长春市晟名洋钢材有限公司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2017/3/15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张成金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长春市华安娜商贸有限公司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2017/3/23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股东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王瑞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长春市锦诚商贸有限公司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2011/4/21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股、监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林春娟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长春市枫琳贸易有限公司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2022/7/5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房产地址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王录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</w:rPr>
              <w:t>长春市绿园区录晟物资经销处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2010/1/5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设立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法、股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GFkODViMmYwZmEzNTExMjRiNmJmZjVjYTM3MTUifQ=="/>
  </w:docVars>
  <w:rsids>
    <w:rsidRoot w:val="762274F8"/>
    <w:rsid w:val="014632E9"/>
    <w:rsid w:val="1ED815CC"/>
    <w:rsid w:val="21D4598C"/>
    <w:rsid w:val="220152DE"/>
    <w:rsid w:val="232339CB"/>
    <w:rsid w:val="236478D2"/>
    <w:rsid w:val="279C2811"/>
    <w:rsid w:val="31EF1432"/>
    <w:rsid w:val="33D53ED4"/>
    <w:rsid w:val="40BC5187"/>
    <w:rsid w:val="4B204964"/>
    <w:rsid w:val="64352646"/>
    <w:rsid w:val="6B0A7377"/>
    <w:rsid w:val="762274F8"/>
    <w:rsid w:val="76BF10AB"/>
    <w:rsid w:val="77B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521</Characters>
  <Lines>0</Lines>
  <Paragraphs>0</Paragraphs>
  <TotalTime>4</TotalTime>
  <ScaleCrop>false</ScaleCrop>
  <LinksUpToDate>false</LinksUpToDate>
  <CharactersWithSpaces>521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2022-05-30T02:52:00Z</dcterms:created>
  <dc:creator>Mr. Z</dc:creator>
  <cp:lastModifiedBy>Administrator</cp:lastModifiedBy>
  <cp:lastPrinted>2022-07-27T08:47:57Z</cp:lastPrinted>
  <dcterms:modified xsi:type="dcterms:W3CDTF">2022-07-27T08:50:30Z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46F972A63C58436B865C63FD5A35AF03</vt:lpwstr>
  </property>
</Properties>
</file>