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2022年长春市复混肥料产品质量监督抽查实施细则</w:t>
      </w:r>
    </w:p>
    <w:p>
      <w:pPr>
        <w:snapToGrid w:val="0"/>
        <w:spacing w:line="4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 抽样方法</w:t>
      </w:r>
    </w:p>
    <w:p>
      <w:pPr>
        <w:snapToGrid w:val="0"/>
        <w:spacing w:line="44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以随机抽样的方式在被抽样生产者、销售者的待销产品中抽取，优先抽取主导产品。</w:t>
      </w:r>
    </w:p>
    <w:p>
      <w:pPr>
        <w:snapToGrid w:val="0"/>
        <w:spacing w:line="44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随机数一般可使用随机数表等方法产生。</w:t>
      </w:r>
    </w:p>
    <w:p>
      <w:pPr>
        <w:snapToGrid w:val="0"/>
        <w:spacing w:line="440" w:lineRule="exact"/>
        <w:ind w:firstLine="420" w:firstLineChars="200"/>
        <w:rPr>
          <w:rFonts w:asciiTheme="minorEastAsia" w:hAnsiTheme="minorEastAsia" w:eastAsiaTheme="minorEastAsia" w:cstheme="minorEastAsia"/>
          <w:color w:val="000000"/>
          <w:szCs w:val="21"/>
        </w:rPr>
      </w:pPr>
      <w:bookmarkStart w:id="0" w:name="_Hlk40800877"/>
      <w:r>
        <w:rPr>
          <w:rFonts w:hint="eastAsia" w:asciiTheme="minorEastAsia" w:hAnsiTheme="minorEastAsia" w:eastAsiaTheme="minorEastAsia" w:cstheme="minorEastAsia"/>
          <w:color w:val="000000"/>
          <w:szCs w:val="21"/>
        </w:rPr>
        <w:t>将样品缩分至10</w:t>
      </w:r>
      <w:bookmarkStart w:id="1" w:name="_Hlk40801232"/>
      <w:r>
        <w:rPr>
          <w:rFonts w:hint="eastAsia" w:asciiTheme="minorEastAsia" w:hAnsiTheme="minorEastAsia" w:eastAsiaTheme="minorEastAsia" w:cstheme="minorEastAsia"/>
          <w:color w:val="000000"/>
          <w:szCs w:val="21"/>
        </w:rPr>
        <w:t>00g左右</w:t>
      </w:r>
      <w:bookmarkEnd w:id="1"/>
      <w:r>
        <w:rPr>
          <w:rFonts w:hint="eastAsia" w:asciiTheme="minorEastAsia" w:hAnsiTheme="minorEastAsia" w:eastAsiaTheme="minorEastAsia" w:cstheme="minorEastAsia"/>
          <w:color w:val="000000"/>
          <w:szCs w:val="21"/>
        </w:rPr>
        <w:t>，分装在2个塑料瓶中，每瓶500g左右。1瓶作为检验样品，另1瓶作为备用样品。</w:t>
      </w:r>
      <w:bookmarkEnd w:id="0"/>
    </w:p>
    <w:p>
      <w:pPr>
        <w:snapToGrid w:val="0"/>
        <w:spacing w:line="440" w:lineRule="exac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color w:val="000000"/>
          <w:szCs w:val="21"/>
        </w:rPr>
        <w:t>2 检验依据</w:t>
      </w:r>
    </w:p>
    <w:p>
      <w:pPr>
        <w:snapToGrid w:val="0"/>
        <w:spacing w:line="4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表1 复合肥料</w:t>
      </w:r>
    </w:p>
    <w:tbl>
      <w:tblPr>
        <w:tblStyle w:val="5"/>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4881"/>
        <w:gridCol w:w="3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序号</w:t>
            </w:r>
          </w:p>
        </w:tc>
        <w:tc>
          <w:tcPr>
            <w:tcW w:w="4881"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检验项目</w:t>
            </w:r>
          </w:p>
        </w:tc>
        <w:tc>
          <w:tcPr>
            <w:tcW w:w="3356" w:type="dxa"/>
            <w:noWrap/>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w:t>
            </w:r>
          </w:p>
        </w:tc>
        <w:tc>
          <w:tcPr>
            <w:tcW w:w="4881" w:type="dxa"/>
            <w:noWrap/>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总氮（N）的质量分数</w:t>
            </w:r>
          </w:p>
        </w:tc>
        <w:tc>
          <w:tcPr>
            <w:tcW w:w="3356"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15063-2020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w:t>
            </w:r>
          </w:p>
        </w:tc>
        <w:tc>
          <w:tcPr>
            <w:tcW w:w="4881" w:type="dxa"/>
            <w:noWrap/>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有效磷（P</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O</w:t>
            </w:r>
            <w:r>
              <w:rPr>
                <w:rFonts w:hint="eastAsia" w:asciiTheme="minorEastAsia" w:hAnsiTheme="minorEastAsia" w:eastAsiaTheme="minorEastAsia" w:cstheme="minorEastAsia"/>
                <w:szCs w:val="21"/>
                <w:vertAlign w:val="subscript"/>
              </w:rPr>
              <w:t>5</w:t>
            </w:r>
            <w:r>
              <w:rPr>
                <w:rFonts w:hint="eastAsia" w:asciiTheme="minorEastAsia" w:hAnsiTheme="minorEastAsia" w:eastAsiaTheme="minorEastAsia" w:cstheme="minorEastAsia"/>
                <w:szCs w:val="21"/>
              </w:rPr>
              <w:t>）的质量分数</w:t>
            </w:r>
          </w:p>
        </w:tc>
        <w:tc>
          <w:tcPr>
            <w:tcW w:w="3356"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15063-2020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w:t>
            </w:r>
          </w:p>
        </w:tc>
        <w:tc>
          <w:tcPr>
            <w:tcW w:w="4881" w:type="dxa"/>
            <w:noWrap/>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氧化钾（K</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O）的质量分数</w:t>
            </w:r>
          </w:p>
        </w:tc>
        <w:tc>
          <w:tcPr>
            <w:tcW w:w="3356"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15063-2020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4</w:t>
            </w:r>
          </w:p>
        </w:tc>
        <w:tc>
          <w:tcPr>
            <w:tcW w:w="4881"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总养分（N+P</w:t>
            </w:r>
            <w:r>
              <w:rPr>
                <w:rFonts w:hint="eastAsia" w:asciiTheme="minorEastAsia" w:hAnsiTheme="minorEastAsia" w:eastAsiaTheme="minorEastAsia" w:cstheme="minorEastAsia"/>
                <w:bCs/>
                <w:color w:val="000000"/>
                <w:szCs w:val="21"/>
                <w:vertAlign w:val="subscript"/>
              </w:rPr>
              <w:t>2</w:t>
            </w:r>
            <w:r>
              <w:rPr>
                <w:rFonts w:hint="eastAsia" w:asciiTheme="minorEastAsia" w:hAnsiTheme="minorEastAsia" w:eastAsiaTheme="minorEastAsia" w:cstheme="minorEastAsia"/>
                <w:bCs/>
                <w:color w:val="000000"/>
                <w:szCs w:val="21"/>
              </w:rPr>
              <w:t>O</w:t>
            </w:r>
            <w:r>
              <w:rPr>
                <w:rFonts w:hint="eastAsia" w:asciiTheme="minorEastAsia" w:hAnsiTheme="minorEastAsia" w:eastAsiaTheme="minorEastAsia" w:cstheme="minorEastAsia"/>
                <w:bCs/>
                <w:color w:val="000000"/>
                <w:szCs w:val="21"/>
                <w:vertAlign w:val="subscript"/>
              </w:rPr>
              <w:t>5</w:t>
            </w:r>
            <w:r>
              <w:rPr>
                <w:rFonts w:hint="eastAsia" w:asciiTheme="minorEastAsia" w:hAnsiTheme="minorEastAsia" w:eastAsiaTheme="minorEastAsia" w:cstheme="minorEastAsia"/>
                <w:bCs/>
                <w:color w:val="000000"/>
                <w:szCs w:val="21"/>
              </w:rPr>
              <w:t>+K</w:t>
            </w:r>
            <w:r>
              <w:rPr>
                <w:rFonts w:hint="eastAsia" w:asciiTheme="minorEastAsia" w:hAnsiTheme="minorEastAsia" w:eastAsiaTheme="minorEastAsia" w:cstheme="minorEastAsia"/>
                <w:bCs/>
                <w:color w:val="000000"/>
                <w:szCs w:val="21"/>
                <w:vertAlign w:val="subscript"/>
              </w:rPr>
              <w:t>2</w:t>
            </w:r>
            <w:r>
              <w:rPr>
                <w:rFonts w:hint="eastAsia" w:asciiTheme="minorEastAsia" w:hAnsiTheme="minorEastAsia" w:eastAsiaTheme="minorEastAsia" w:cstheme="minorEastAsia"/>
                <w:bCs/>
                <w:color w:val="000000"/>
                <w:szCs w:val="21"/>
              </w:rPr>
              <w:t>O）的质量分数</w:t>
            </w:r>
          </w:p>
        </w:tc>
        <w:tc>
          <w:tcPr>
            <w:tcW w:w="3356"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15063-2020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8572-2010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8573-2017</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5</w:t>
            </w:r>
          </w:p>
        </w:tc>
        <w:tc>
          <w:tcPr>
            <w:tcW w:w="4881"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氯离子的质量分数</w:t>
            </w:r>
          </w:p>
        </w:tc>
        <w:tc>
          <w:tcPr>
            <w:tcW w:w="3356"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15063-2020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24890-2010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6</w:t>
            </w:r>
          </w:p>
        </w:tc>
        <w:tc>
          <w:tcPr>
            <w:tcW w:w="4881"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水分</w:t>
            </w:r>
          </w:p>
        </w:tc>
        <w:tc>
          <w:tcPr>
            <w:tcW w:w="3356"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15063-2020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8577-2010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8"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7</w:t>
            </w:r>
          </w:p>
        </w:tc>
        <w:tc>
          <w:tcPr>
            <w:tcW w:w="4881"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包装标识（养分含量、含氯标识、警示语）</w:t>
            </w:r>
          </w:p>
        </w:tc>
        <w:tc>
          <w:tcPr>
            <w:tcW w:w="3356" w:type="dxa"/>
            <w:noWrap/>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 18382-2001</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15063-2020</w:t>
            </w:r>
          </w:p>
        </w:tc>
      </w:tr>
    </w:tbl>
    <w:p>
      <w:pPr>
        <w:snapToGrid w:val="0"/>
        <w:spacing w:line="440" w:lineRule="exact"/>
        <w:jc w:val="center"/>
        <w:rPr>
          <w:rFonts w:asciiTheme="minorEastAsia" w:hAnsiTheme="minorEastAsia" w:eastAsiaTheme="minorEastAsia" w:cstheme="minorEastAsia"/>
          <w:bCs/>
          <w:color w:val="000000"/>
          <w:szCs w:val="21"/>
        </w:rPr>
      </w:pPr>
    </w:p>
    <w:p>
      <w:pPr>
        <w:snapToGrid w:val="0"/>
        <w:spacing w:line="4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表2 掺混肥料</w:t>
      </w:r>
    </w:p>
    <w:tbl>
      <w:tblPr>
        <w:tblStyle w:val="5"/>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4958"/>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66"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序号</w:t>
            </w:r>
          </w:p>
        </w:tc>
        <w:tc>
          <w:tcPr>
            <w:tcW w:w="4958"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检验项目</w:t>
            </w:r>
          </w:p>
        </w:tc>
        <w:tc>
          <w:tcPr>
            <w:tcW w:w="324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w:t>
            </w:r>
          </w:p>
        </w:tc>
        <w:tc>
          <w:tcPr>
            <w:tcW w:w="4958"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总氮（N）的质量分数</w:t>
            </w:r>
          </w:p>
        </w:tc>
        <w:tc>
          <w:tcPr>
            <w:tcW w:w="3247"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21633-2020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w:t>
            </w:r>
          </w:p>
        </w:tc>
        <w:tc>
          <w:tcPr>
            <w:tcW w:w="4958"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有效磷（P</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O</w:t>
            </w:r>
            <w:r>
              <w:rPr>
                <w:rFonts w:hint="eastAsia" w:asciiTheme="minorEastAsia" w:hAnsiTheme="minorEastAsia" w:eastAsiaTheme="minorEastAsia" w:cstheme="minorEastAsia"/>
                <w:szCs w:val="21"/>
                <w:vertAlign w:val="subscript"/>
              </w:rPr>
              <w:t>5</w:t>
            </w:r>
            <w:r>
              <w:rPr>
                <w:rFonts w:hint="eastAsia" w:asciiTheme="minorEastAsia" w:hAnsiTheme="minorEastAsia" w:eastAsiaTheme="minorEastAsia" w:cstheme="minorEastAsia"/>
                <w:szCs w:val="21"/>
              </w:rPr>
              <w:t>）的质量分数</w:t>
            </w:r>
          </w:p>
        </w:tc>
        <w:tc>
          <w:tcPr>
            <w:tcW w:w="3247"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21633-2020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15063-2020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w:t>
            </w:r>
          </w:p>
        </w:tc>
        <w:tc>
          <w:tcPr>
            <w:tcW w:w="4958"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氧化钾（K</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O）的质量分数</w:t>
            </w:r>
          </w:p>
        </w:tc>
        <w:tc>
          <w:tcPr>
            <w:tcW w:w="3247"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21633-2020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4</w:t>
            </w:r>
          </w:p>
        </w:tc>
        <w:tc>
          <w:tcPr>
            <w:tcW w:w="4958"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总养分（N+P</w:t>
            </w:r>
            <w:r>
              <w:rPr>
                <w:rFonts w:hint="eastAsia" w:asciiTheme="minorEastAsia" w:hAnsiTheme="minorEastAsia" w:eastAsiaTheme="minorEastAsia" w:cstheme="minorEastAsia"/>
                <w:bCs/>
                <w:color w:val="000000"/>
                <w:szCs w:val="21"/>
                <w:vertAlign w:val="subscript"/>
              </w:rPr>
              <w:t>2</w:t>
            </w:r>
            <w:r>
              <w:rPr>
                <w:rFonts w:hint="eastAsia" w:asciiTheme="minorEastAsia" w:hAnsiTheme="minorEastAsia" w:eastAsiaTheme="minorEastAsia" w:cstheme="minorEastAsia"/>
                <w:bCs/>
                <w:color w:val="000000"/>
                <w:szCs w:val="21"/>
              </w:rPr>
              <w:t>O</w:t>
            </w:r>
            <w:r>
              <w:rPr>
                <w:rFonts w:hint="eastAsia" w:asciiTheme="minorEastAsia" w:hAnsiTheme="minorEastAsia" w:eastAsiaTheme="minorEastAsia" w:cstheme="minorEastAsia"/>
                <w:bCs/>
                <w:color w:val="000000"/>
                <w:szCs w:val="21"/>
                <w:vertAlign w:val="subscript"/>
              </w:rPr>
              <w:t>5</w:t>
            </w:r>
            <w:r>
              <w:rPr>
                <w:rFonts w:hint="eastAsia" w:asciiTheme="minorEastAsia" w:hAnsiTheme="minorEastAsia" w:eastAsiaTheme="minorEastAsia" w:cstheme="minorEastAsia"/>
                <w:bCs/>
                <w:color w:val="000000"/>
                <w:szCs w:val="21"/>
              </w:rPr>
              <w:t>+K</w:t>
            </w:r>
            <w:r>
              <w:rPr>
                <w:rFonts w:hint="eastAsia" w:asciiTheme="minorEastAsia" w:hAnsiTheme="minorEastAsia" w:eastAsiaTheme="minorEastAsia" w:cstheme="minorEastAsia"/>
                <w:bCs/>
                <w:color w:val="000000"/>
                <w:szCs w:val="21"/>
                <w:vertAlign w:val="subscript"/>
              </w:rPr>
              <w:t>2</w:t>
            </w:r>
            <w:r>
              <w:rPr>
                <w:rFonts w:hint="eastAsia" w:asciiTheme="minorEastAsia" w:hAnsiTheme="minorEastAsia" w:eastAsiaTheme="minorEastAsia" w:cstheme="minorEastAsia"/>
                <w:bCs/>
                <w:color w:val="000000"/>
                <w:szCs w:val="21"/>
              </w:rPr>
              <w:t>O）的质量分数</w:t>
            </w:r>
          </w:p>
        </w:tc>
        <w:tc>
          <w:tcPr>
            <w:tcW w:w="3247"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21633-2020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8572-2010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8573-2017</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15063-2020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5</w:t>
            </w:r>
          </w:p>
        </w:tc>
        <w:tc>
          <w:tcPr>
            <w:tcW w:w="4958"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氯离子的质量分数</w:t>
            </w:r>
          </w:p>
        </w:tc>
        <w:tc>
          <w:tcPr>
            <w:tcW w:w="3247"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21633-2020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24890-2010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18877-2020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NY/T 1117-2010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6</w:t>
            </w:r>
          </w:p>
        </w:tc>
        <w:tc>
          <w:tcPr>
            <w:tcW w:w="4958"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水分</w:t>
            </w:r>
          </w:p>
        </w:tc>
        <w:tc>
          <w:tcPr>
            <w:tcW w:w="3247"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21633-2020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8577-2010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7</w:t>
            </w:r>
          </w:p>
        </w:tc>
        <w:tc>
          <w:tcPr>
            <w:tcW w:w="4958"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包装标识（养分含量、含氯标识、其他）</w:t>
            </w:r>
          </w:p>
        </w:tc>
        <w:tc>
          <w:tcPr>
            <w:tcW w:w="3247"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 18382-2001</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21633-2020</w:t>
            </w:r>
          </w:p>
        </w:tc>
      </w:tr>
    </w:tbl>
    <w:p>
      <w:pPr>
        <w:adjustRightInd w:val="0"/>
        <w:snapToGrid w:val="0"/>
        <w:spacing w:line="440" w:lineRule="exact"/>
        <w:jc w:val="center"/>
        <w:rPr>
          <w:rFonts w:asciiTheme="minorEastAsia" w:hAnsiTheme="minorEastAsia" w:eastAsiaTheme="minorEastAsia" w:cstheme="minorEastAsia"/>
          <w:bCs/>
          <w:color w:val="000000"/>
          <w:szCs w:val="21"/>
        </w:rPr>
      </w:pPr>
    </w:p>
    <w:p>
      <w:pPr>
        <w:adjustRightInd w:val="0"/>
        <w:snapToGrid w:val="0"/>
        <w:spacing w:line="440" w:lineRule="exact"/>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表3 有机无机复混肥料</w:t>
      </w:r>
    </w:p>
    <w:tbl>
      <w:tblPr>
        <w:tblStyle w:val="5"/>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4402"/>
        <w:gridCol w:w="3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718"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序号</w:t>
            </w:r>
          </w:p>
        </w:tc>
        <w:tc>
          <w:tcPr>
            <w:tcW w:w="4402"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检验项目</w:t>
            </w:r>
          </w:p>
        </w:tc>
        <w:tc>
          <w:tcPr>
            <w:tcW w:w="3704" w:type="dxa"/>
            <w:vAlign w:val="center"/>
          </w:tcPr>
          <w:p>
            <w:pPr>
              <w:snapToGrid w:val="0"/>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718"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w:t>
            </w:r>
          </w:p>
        </w:tc>
        <w:tc>
          <w:tcPr>
            <w:tcW w:w="4402"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总氮（ N）的质量分数</w:t>
            </w:r>
          </w:p>
        </w:tc>
        <w:tc>
          <w:tcPr>
            <w:tcW w:w="3704"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18877-2020</w:t>
            </w:r>
          </w:p>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17767.1-2008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718"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w:t>
            </w:r>
          </w:p>
        </w:tc>
        <w:tc>
          <w:tcPr>
            <w:tcW w:w="4402"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有效五氧化二磷（</w:t>
            </w:r>
            <w:r>
              <w:rPr>
                <w:rFonts w:hint="eastAsia" w:asciiTheme="minorEastAsia" w:hAnsiTheme="minorEastAsia" w:eastAsiaTheme="minorEastAsia" w:cstheme="minorEastAsia"/>
                <w:szCs w:val="21"/>
              </w:rPr>
              <w:t>P</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O</w:t>
            </w:r>
            <w:r>
              <w:rPr>
                <w:rFonts w:hint="eastAsia" w:asciiTheme="minorEastAsia" w:hAnsiTheme="minorEastAsia" w:eastAsiaTheme="minorEastAsia" w:cstheme="minorEastAsia"/>
                <w:szCs w:val="21"/>
                <w:vertAlign w:val="subscript"/>
              </w:rPr>
              <w:t>5</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color w:val="000000"/>
                <w:szCs w:val="21"/>
              </w:rPr>
              <w:t>的质量分数</w:t>
            </w:r>
          </w:p>
        </w:tc>
        <w:tc>
          <w:tcPr>
            <w:tcW w:w="3704"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18877-2020</w:t>
            </w:r>
          </w:p>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8573-2017</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18"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w:t>
            </w:r>
          </w:p>
        </w:tc>
        <w:tc>
          <w:tcPr>
            <w:tcW w:w="4402"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总氧化钾</w:t>
            </w:r>
            <w:r>
              <w:rPr>
                <w:rFonts w:hint="eastAsia" w:asciiTheme="minorEastAsia" w:hAnsiTheme="minorEastAsia" w:eastAsiaTheme="minorEastAsia" w:cstheme="minorEastAsia"/>
                <w:szCs w:val="21"/>
              </w:rPr>
              <w:t>（K</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O）</w:t>
            </w:r>
            <w:r>
              <w:rPr>
                <w:rFonts w:hint="eastAsia" w:asciiTheme="minorEastAsia" w:hAnsiTheme="minorEastAsia" w:eastAsiaTheme="minorEastAsia" w:cstheme="minorEastAsia"/>
                <w:bCs/>
                <w:color w:val="000000"/>
                <w:szCs w:val="21"/>
              </w:rPr>
              <w:t>的质量分数</w:t>
            </w:r>
          </w:p>
        </w:tc>
        <w:tc>
          <w:tcPr>
            <w:tcW w:w="3704"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18877-2020</w:t>
            </w:r>
          </w:p>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17767.3-2010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718"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4</w:t>
            </w:r>
          </w:p>
        </w:tc>
        <w:tc>
          <w:tcPr>
            <w:tcW w:w="4402"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总养分（N+P</w:t>
            </w:r>
            <w:r>
              <w:rPr>
                <w:rFonts w:hint="eastAsia" w:asciiTheme="minorEastAsia" w:hAnsiTheme="minorEastAsia" w:eastAsiaTheme="minorEastAsia" w:cstheme="minorEastAsia"/>
                <w:bCs/>
                <w:color w:val="000000"/>
                <w:szCs w:val="21"/>
                <w:vertAlign w:val="subscript"/>
              </w:rPr>
              <w:t>2</w:t>
            </w:r>
            <w:r>
              <w:rPr>
                <w:rFonts w:hint="eastAsia" w:asciiTheme="minorEastAsia" w:hAnsiTheme="minorEastAsia" w:eastAsiaTheme="minorEastAsia" w:cstheme="minorEastAsia"/>
                <w:bCs/>
                <w:color w:val="000000"/>
                <w:szCs w:val="21"/>
              </w:rPr>
              <w:t>O</w:t>
            </w:r>
            <w:r>
              <w:rPr>
                <w:rFonts w:hint="eastAsia" w:asciiTheme="minorEastAsia" w:hAnsiTheme="minorEastAsia" w:eastAsiaTheme="minorEastAsia" w:cstheme="minorEastAsia"/>
                <w:bCs/>
                <w:color w:val="000000"/>
                <w:szCs w:val="21"/>
                <w:vertAlign w:val="subscript"/>
              </w:rPr>
              <w:t>5</w:t>
            </w:r>
            <w:r>
              <w:rPr>
                <w:rFonts w:hint="eastAsia" w:asciiTheme="minorEastAsia" w:hAnsiTheme="minorEastAsia" w:eastAsiaTheme="minorEastAsia" w:cstheme="minorEastAsia"/>
                <w:bCs/>
                <w:color w:val="000000"/>
                <w:szCs w:val="21"/>
              </w:rPr>
              <w:t>+K</w:t>
            </w:r>
            <w:r>
              <w:rPr>
                <w:rFonts w:hint="eastAsia" w:asciiTheme="minorEastAsia" w:hAnsiTheme="minorEastAsia" w:eastAsiaTheme="minorEastAsia" w:cstheme="minorEastAsia"/>
                <w:bCs/>
                <w:color w:val="000000"/>
                <w:szCs w:val="21"/>
                <w:vertAlign w:val="subscript"/>
              </w:rPr>
              <w:t>2</w:t>
            </w:r>
            <w:r>
              <w:rPr>
                <w:rFonts w:hint="eastAsia" w:asciiTheme="minorEastAsia" w:hAnsiTheme="minorEastAsia" w:eastAsiaTheme="minorEastAsia" w:cstheme="minorEastAsia"/>
                <w:bCs/>
                <w:color w:val="000000"/>
                <w:szCs w:val="21"/>
              </w:rPr>
              <w:t>O）的质量分数</w:t>
            </w:r>
          </w:p>
        </w:tc>
        <w:tc>
          <w:tcPr>
            <w:tcW w:w="3704"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18877-2020</w:t>
            </w:r>
          </w:p>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17767.1-2008</w:t>
            </w:r>
          </w:p>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8573-2017</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15063-2020</w:t>
            </w:r>
          </w:p>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17767.3-2010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18"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5</w:t>
            </w:r>
          </w:p>
        </w:tc>
        <w:tc>
          <w:tcPr>
            <w:tcW w:w="4402"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氯离子的质量分数</w:t>
            </w:r>
          </w:p>
        </w:tc>
        <w:tc>
          <w:tcPr>
            <w:tcW w:w="3704"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18877-2020</w:t>
            </w:r>
          </w:p>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NY/T 1117-2010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18"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6</w:t>
            </w:r>
          </w:p>
        </w:tc>
        <w:tc>
          <w:tcPr>
            <w:tcW w:w="4402"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有机质的质量分数</w:t>
            </w:r>
          </w:p>
        </w:tc>
        <w:tc>
          <w:tcPr>
            <w:tcW w:w="3704"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18877-2020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7</w:t>
            </w:r>
          </w:p>
        </w:tc>
        <w:tc>
          <w:tcPr>
            <w:tcW w:w="4402"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水分</w:t>
            </w:r>
          </w:p>
        </w:tc>
        <w:tc>
          <w:tcPr>
            <w:tcW w:w="3704" w:type="dxa"/>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18877-2020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8577-2010</w:t>
            </w:r>
          </w:p>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8576-2010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8</w:t>
            </w:r>
          </w:p>
        </w:tc>
        <w:tc>
          <w:tcPr>
            <w:tcW w:w="4402"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蛔虫卵死亡率</w:t>
            </w:r>
          </w:p>
        </w:tc>
        <w:tc>
          <w:tcPr>
            <w:tcW w:w="37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18877-2020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19524.2-2004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9</w:t>
            </w:r>
          </w:p>
        </w:tc>
        <w:tc>
          <w:tcPr>
            <w:tcW w:w="4402"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粪大肠菌群数</w:t>
            </w:r>
          </w:p>
        </w:tc>
        <w:tc>
          <w:tcPr>
            <w:tcW w:w="37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18877-2020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19524.1-2004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10</w:t>
            </w:r>
          </w:p>
        </w:tc>
        <w:tc>
          <w:tcPr>
            <w:tcW w:w="4402"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砷及其化合物的质量分数（以As计）</w:t>
            </w:r>
          </w:p>
        </w:tc>
        <w:tc>
          <w:tcPr>
            <w:tcW w:w="37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18877-2020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11</w:t>
            </w:r>
          </w:p>
        </w:tc>
        <w:tc>
          <w:tcPr>
            <w:tcW w:w="4402"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镉及其化合物的质量分数（以Cd计）</w:t>
            </w:r>
          </w:p>
        </w:tc>
        <w:tc>
          <w:tcPr>
            <w:tcW w:w="37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18877-2020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12</w:t>
            </w:r>
          </w:p>
        </w:tc>
        <w:tc>
          <w:tcPr>
            <w:tcW w:w="4402"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铅及其化合物的质量分数（以Pb计）</w:t>
            </w:r>
          </w:p>
        </w:tc>
        <w:tc>
          <w:tcPr>
            <w:tcW w:w="37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18877-2020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13</w:t>
            </w:r>
          </w:p>
        </w:tc>
        <w:tc>
          <w:tcPr>
            <w:tcW w:w="4402"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铬及其化合物的质量分数（以Cr计）</w:t>
            </w:r>
          </w:p>
        </w:tc>
        <w:tc>
          <w:tcPr>
            <w:tcW w:w="37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18877-2020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14</w:t>
            </w:r>
          </w:p>
        </w:tc>
        <w:tc>
          <w:tcPr>
            <w:tcW w:w="4402"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汞及其化合物的质量分数（以Hg计）</w:t>
            </w:r>
          </w:p>
        </w:tc>
        <w:tc>
          <w:tcPr>
            <w:tcW w:w="37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18877-2020</w:t>
            </w:r>
          </w:p>
          <w:p>
            <w:pPr>
              <w:snapToGri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23349-2020</w:t>
            </w:r>
          </w:p>
        </w:tc>
      </w:tr>
    </w:tbl>
    <w:p>
      <w:pPr>
        <w:rPr>
          <w:rFonts w:asciiTheme="minorEastAsia" w:hAnsiTheme="minorEastAsia" w:eastAsiaTheme="minorEastAsia" w:cstheme="minorEastAsia"/>
          <w:bCs/>
          <w:color w:val="000000"/>
          <w:szCs w:val="21"/>
        </w:rPr>
      </w:pPr>
    </w:p>
    <w:p>
      <w:pPr>
        <w:adjustRightInd w:val="0"/>
        <w:snapToGrid w:val="0"/>
        <w:spacing w:line="440" w:lineRule="exact"/>
        <w:jc w:val="center"/>
        <w:rPr>
          <w:rFonts w:asciiTheme="minorEastAsia" w:hAnsiTheme="minorEastAsia" w:eastAsiaTheme="minorEastAsia" w:cstheme="minorEastAsia"/>
          <w:bCs/>
          <w:color w:val="000000"/>
          <w:szCs w:val="21"/>
        </w:rPr>
      </w:pPr>
    </w:p>
    <w:p>
      <w:pPr>
        <w:adjustRightInd w:val="0"/>
        <w:snapToGrid w:val="0"/>
        <w:spacing w:line="44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Cs/>
          <w:color w:val="000000"/>
          <w:szCs w:val="21"/>
        </w:rPr>
        <w:t>表4 农业用硫酸钾</w:t>
      </w:r>
    </w:p>
    <w:tbl>
      <w:tblPr>
        <w:tblStyle w:val="6"/>
        <w:tblpPr w:leftFromText="180" w:rightFromText="180" w:vertAnchor="text" w:horzAnchor="page" w:tblpXSpec="center" w:tblpY="4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3692"/>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16" w:type="dxa"/>
            <w:vMerge w:val="restart"/>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序号</w:t>
            </w:r>
          </w:p>
        </w:tc>
        <w:tc>
          <w:tcPr>
            <w:tcW w:w="3692" w:type="dxa"/>
            <w:vMerge w:val="restart"/>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检测项目</w:t>
            </w:r>
          </w:p>
        </w:tc>
        <w:tc>
          <w:tcPr>
            <w:tcW w:w="4050" w:type="dxa"/>
            <w:vMerge w:val="restart"/>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6" w:type="dxa"/>
            <w:vMerge w:val="continue"/>
            <w:vAlign w:val="center"/>
          </w:tcPr>
          <w:p>
            <w:pPr>
              <w:adjustRightInd w:val="0"/>
              <w:jc w:val="center"/>
              <w:rPr>
                <w:rFonts w:asciiTheme="minorEastAsia" w:hAnsiTheme="minorEastAsia" w:eastAsiaTheme="minorEastAsia" w:cstheme="minorEastAsia"/>
                <w:bCs/>
                <w:color w:val="000000"/>
                <w:szCs w:val="21"/>
              </w:rPr>
            </w:pPr>
          </w:p>
        </w:tc>
        <w:tc>
          <w:tcPr>
            <w:tcW w:w="3692" w:type="dxa"/>
            <w:vMerge w:val="continue"/>
            <w:vAlign w:val="center"/>
          </w:tcPr>
          <w:p>
            <w:pPr>
              <w:adjustRightInd w:val="0"/>
              <w:jc w:val="center"/>
              <w:rPr>
                <w:rFonts w:asciiTheme="minorEastAsia" w:hAnsiTheme="minorEastAsia" w:eastAsiaTheme="minorEastAsia" w:cstheme="minorEastAsia"/>
                <w:bCs/>
                <w:color w:val="000000"/>
                <w:szCs w:val="21"/>
              </w:rPr>
            </w:pPr>
          </w:p>
        </w:tc>
        <w:tc>
          <w:tcPr>
            <w:tcW w:w="4050" w:type="dxa"/>
            <w:vMerge w:val="continue"/>
            <w:vAlign w:val="center"/>
          </w:tcPr>
          <w:p>
            <w:pPr>
              <w:adjustRightInd w:val="0"/>
              <w:jc w:val="center"/>
              <w:rPr>
                <w:rFonts w:asciiTheme="minorEastAsia" w:hAnsiTheme="minorEastAsia" w:eastAsiaTheme="minorEastAsia" w:cstheme="minor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16"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w:t>
            </w:r>
          </w:p>
        </w:tc>
        <w:tc>
          <w:tcPr>
            <w:tcW w:w="3692"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水溶性氧化钾的质量分数</w:t>
            </w:r>
          </w:p>
        </w:tc>
        <w:tc>
          <w:tcPr>
            <w:tcW w:w="4050"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16"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w:t>
            </w:r>
          </w:p>
        </w:tc>
        <w:tc>
          <w:tcPr>
            <w:tcW w:w="3692"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水分的质量分数</w:t>
            </w:r>
          </w:p>
        </w:tc>
        <w:tc>
          <w:tcPr>
            <w:tcW w:w="4050"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16" w:type="dxa"/>
            <w:vAlign w:val="center"/>
          </w:tcPr>
          <w:p>
            <w:pPr>
              <w:adjustRightInd w:val="0"/>
              <w:jc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szCs w:val="21"/>
                <w:lang w:val="en-US" w:eastAsia="zh-CN"/>
              </w:rPr>
              <w:t>3</w:t>
            </w:r>
          </w:p>
        </w:tc>
        <w:tc>
          <w:tcPr>
            <w:tcW w:w="3692" w:type="dxa"/>
            <w:vAlign w:val="center"/>
          </w:tcPr>
          <w:p>
            <w:pPr>
              <w:snapToGrid w:val="0"/>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 w:val="21"/>
                <w:szCs w:val="21"/>
                <w:lang w:val="en-US" w:eastAsia="zh-CN"/>
              </w:rPr>
              <w:t>硫的质量分数</w:t>
            </w:r>
          </w:p>
        </w:tc>
        <w:tc>
          <w:tcPr>
            <w:tcW w:w="4050" w:type="dxa"/>
            <w:vAlign w:val="center"/>
          </w:tcPr>
          <w:p>
            <w:pPr>
              <w:snapToGrid w:val="0"/>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 w:val="21"/>
                <w:szCs w:val="21"/>
                <w:lang w:val="en-US" w:eastAsia="zh-CN"/>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16" w:type="dxa"/>
            <w:vAlign w:val="center"/>
          </w:tcPr>
          <w:p>
            <w:pPr>
              <w:adjustRightInd w:val="0"/>
              <w:jc w:val="center"/>
              <w:rPr>
                <w:rFonts w:hint="eastAsia" w:asciiTheme="minorEastAsia" w:hAnsiTheme="minorEastAsia" w:eastAsiaTheme="minorEastAsia" w:cstheme="minorEastAsia"/>
                <w:bCs/>
                <w:color w:val="000000"/>
                <w:szCs w:val="21"/>
                <w:lang w:eastAsia="zh-CN"/>
              </w:rPr>
            </w:pPr>
            <w:r>
              <w:rPr>
                <w:rFonts w:hint="eastAsia" w:asciiTheme="minorEastAsia" w:hAnsiTheme="minorEastAsia" w:eastAsiaTheme="minorEastAsia" w:cstheme="minorEastAsia"/>
                <w:bCs/>
                <w:color w:val="000000"/>
                <w:szCs w:val="21"/>
                <w:lang w:val="en-US" w:eastAsia="zh-CN"/>
              </w:rPr>
              <w:t>4</w:t>
            </w:r>
          </w:p>
        </w:tc>
        <w:tc>
          <w:tcPr>
            <w:tcW w:w="3692"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氯离子的质量分数</w:t>
            </w:r>
          </w:p>
        </w:tc>
        <w:tc>
          <w:tcPr>
            <w:tcW w:w="4050"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16" w:type="dxa"/>
            <w:vAlign w:val="center"/>
          </w:tcPr>
          <w:p>
            <w:pPr>
              <w:adjustRightInd w:val="0"/>
              <w:jc w:val="center"/>
              <w:rPr>
                <w:rFonts w:hint="eastAsia" w:asciiTheme="minorEastAsia" w:hAnsiTheme="minorEastAsia" w:eastAsiaTheme="minorEastAsia" w:cstheme="minorEastAsia"/>
                <w:bCs/>
                <w:color w:val="000000"/>
                <w:szCs w:val="21"/>
                <w:lang w:eastAsia="zh-CN"/>
              </w:rPr>
            </w:pPr>
            <w:r>
              <w:rPr>
                <w:rFonts w:hint="eastAsia" w:asciiTheme="minorEastAsia" w:hAnsiTheme="minorEastAsia" w:eastAsiaTheme="minorEastAsia" w:cstheme="minorEastAsia"/>
                <w:bCs/>
                <w:color w:val="000000"/>
                <w:szCs w:val="21"/>
                <w:lang w:val="en-US" w:eastAsia="zh-CN"/>
              </w:rPr>
              <w:t>5</w:t>
            </w:r>
          </w:p>
        </w:tc>
        <w:tc>
          <w:tcPr>
            <w:tcW w:w="3692"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游离酸的质量分数</w:t>
            </w:r>
          </w:p>
        </w:tc>
        <w:tc>
          <w:tcPr>
            <w:tcW w:w="4050" w:type="dxa"/>
            <w:vAlign w:val="center"/>
          </w:tcPr>
          <w:p>
            <w:pPr>
              <w:adjustRightInd w:val="0"/>
              <w:jc w:val="center"/>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20406-2017</w:t>
            </w:r>
          </w:p>
        </w:tc>
      </w:tr>
    </w:tbl>
    <w:p>
      <w:pPr>
        <w:adjustRightInd w:val="0"/>
        <w:snapToGrid w:val="0"/>
        <w:spacing w:line="440" w:lineRule="exact"/>
        <w:rPr>
          <w:rFonts w:asciiTheme="minorEastAsia" w:hAnsiTheme="minorEastAsia" w:eastAsiaTheme="minorEastAsia" w:cstheme="minorEastAsia"/>
          <w:color w:val="000000"/>
          <w:szCs w:val="21"/>
        </w:rPr>
      </w:pPr>
    </w:p>
    <w:p>
      <w:pPr>
        <w:spacing w:line="440" w:lineRule="exact"/>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执行企业标准、团体标准、地方标准的产品，检验项目参照上述内容执行。</w:t>
      </w:r>
    </w:p>
    <w:p>
      <w:pPr>
        <w:adjustRightInd w:val="0"/>
        <w:snapToGrid w:val="0"/>
        <w:spacing w:line="44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凡是注日期的文件，其随后所有的修改单（不包括勘误的内容）或修订版不适用于本细则。凡是不注日期的文件，其最新版本适用于本细则。</w:t>
      </w:r>
    </w:p>
    <w:p>
      <w:pPr>
        <w:spacing w:line="4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 判定规则</w:t>
      </w:r>
    </w:p>
    <w:p>
      <w:pPr>
        <w:snapToGrid w:val="0"/>
        <w:spacing w:line="440" w:lineRule="exac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color w:val="000000"/>
          <w:szCs w:val="21"/>
        </w:rPr>
        <w:t>3.1依据标准</w:t>
      </w:r>
      <w:bookmarkStart w:id="2" w:name="_GoBack"/>
      <w:bookmarkEnd w:id="2"/>
    </w:p>
    <w:p>
      <w:pPr>
        <w:spacing w:line="440" w:lineRule="exact"/>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15063-2020 复合肥料</w:t>
      </w:r>
    </w:p>
    <w:p>
      <w:pPr>
        <w:spacing w:line="440" w:lineRule="exact"/>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 18382-2001 肥料标识 内容和要求</w:t>
      </w:r>
    </w:p>
    <w:p>
      <w:pPr>
        <w:spacing w:line="440" w:lineRule="exact"/>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18877-2020 有机无机复混肥料</w:t>
      </w:r>
    </w:p>
    <w:p>
      <w:pPr>
        <w:spacing w:line="440" w:lineRule="exact"/>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21633-2020 掺混肥料（BB肥）</w:t>
      </w:r>
    </w:p>
    <w:p>
      <w:pPr>
        <w:spacing w:line="440" w:lineRule="exact"/>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GB/T 20406-2017 农业用硫酸钾</w:t>
      </w:r>
    </w:p>
    <w:p>
      <w:pPr>
        <w:spacing w:line="440" w:lineRule="exact"/>
        <w:ind w:firstLine="420" w:firstLineChars="200"/>
        <w:rPr>
          <w:rFonts w:asciiTheme="minorEastAsia" w:hAnsiTheme="minorEastAsia" w:eastAsiaTheme="minorEastAsia" w:cstheme="minorEastAsia"/>
          <w:bCs/>
          <w:strike/>
          <w:color w:val="000000"/>
          <w:szCs w:val="21"/>
        </w:rPr>
      </w:pPr>
      <w:r>
        <w:rPr>
          <w:rFonts w:hint="eastAsia" w:asciiTheme="minorEastAsia" w:hAnsiTheme="minorEastAsia" w:eastAsiaTheme="minorEastAsia" w:cstheme="minorEastAsia"/>
          <w:bCs/>
          <w:color w:val="000000"/>
          <w:szCs w:val="21"/>
        </w:rPr>
        <w:t>现行有效的企业标准、团体标准、地</w:t>
      </w:r>
      <w:r>
        <w:rPr>
          <w:rFonts w:hint="eastAsia" w:asciiTheme="minorEastAsia" w:hAnsiTheme="minorEastAsia" w:eastAsiaTheme="minorEastAsia" w:cstheme="minorEastAsia"/>
          <w:color w:val="000000"/>
          <w:szCs w:val="21"/>
        </w:rPr>
        <w:t>方标准及其他符合相关法律法规及国家有关规定的标准产品明示质量要求。</w:t>
      </w:r>
    </w:p>
    <w:p>
      <w:pPr>
        <w:snapToGrid w:val="0"/>
        <w:spacing w:line="4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3.2判定原则</w:t>
      </w:r>
    </w:p>
    <w:p>
      <w:pPr>
        <w:snapToGrid w:val="0"/>
        <w:spacing w:line="44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经检验，检验项目全部合格，判定为被抽查产品合格；除标识外其它检验项目有一项及以上不合格，判定产品实物质量不合格；若标识不合格，则判定为标识不合格。</w:t>
      </w:r>
    </w:p>
    <w:p>
      <w:pPr>
        <w:snapToGrid w:val="0"/>
        <w:spacing w:line="440" w:lineRule="exact"/>
        <w:ind w:firstLine="417" w:firstLineChars="199"/>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若被检产品明示的质量要求缺少本细则中检验项目依据的推荐性标准要求时，该项目不参与判定。</w:t>
      </w:r>
    </w:p>
    <w:p>
      <w:pPr>
        <w:rPr>
          <w:rFonts w:asciiTheme="minorEastAsia" w:hAnsiTheme="minorEastAsia" w:eastAsiaTheme="minorEastAsia" w:cstheme="minorEastAsia"/>
          <w:szCs w:val="21"/>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鼎简书宋二">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86701E"/>
    <w:rsid w:val="005062FB"/>
    <w:rsid w:val="00507393"/>
    <w:rsid w:val="005C70A9"/>
    <w:rsid w:val="005E1CD3"/>
    <w:rsid w:val="007A08CB"/>
    <w:rsid w:val="00924430"/>
    <w:rsid w:val="00975D66"/>
    <w:rsid w:val="00B73318"/>
    <w:rsid w:val="00D22CE1"/>
    <w:rsid w:val="00EB52C5"/>
    <w:rsid w:val="00FB62F5"/>
    <w:rsid w:val="01BA61B0"/>
    <w:rsid w:val="0321400D"/>
    <w:rsid w:val="03261624"/>
    <w:rsid w:val="037D56E7"/>
    <w:rsid w:val="041A2F36"/>
    <w:rsid w:val="04E35A1E"/>
    <w:rsid w:val="07DE088A"/>
    <w:rsid w:val="0895702F"/>
    <w:rsid w:val="0A5371A2"/>
    <w:rsid w:val="0A943665"/>
    <w:rsid w:val="0AFF2E86"/>
    <w:rsid w:val="0BB83E8F"/>
    <w:rsid w:val="0C1E733C"/>
    <w:rsid w:val="0DF50570"/>
    <w:rsid w:val="0E6B438E"/>
    <w:rsid w:val="10B464C1"/>
    <w:rsid w:val="110F0BE2"/>
    <w:rsid w:val="128A74D9"/>
    <w:rsid w:val="137361BF"/>
    <w:rsid w:val="14397CBF"/>
    <w:rsid w:val="14DB4C9C"/>
    <w:rsid w:val="17EE58EC"/>
    <w:rsid w:val="18155A97"/>
    <w:rsid w:val="18FF04F5"/>
    <w:rsid w:val="19CC6629"/>
    <w:rsid w:val="1A250FA1"/>
    <w:rsid w:val="1ADD78E5"/>
    <w:rsid w:val="1AEC6857"/>
    <w:rsid w:val="1AF000F5"/>
    <w:rsid w:val="1C0876C1"/>
    <w:rsid w:val="1C224C26"/>
    <w:rsid w:val="1C965A39"/>
    <w:rsid w:val="1DEC54EC"/>
    <w:rsid w:val="1DFD1C32"/>
    <w:rsid w:val="1ED7304E"/>
    <w:rsid w:val="1ED8781E"/>
    <w:rsid w:val="1F282554"/>
    <w:rsid w:val="1F44618D"/>
    <w:rsid w:val="1F5D7D23"/>
    <w:rsid w:val="1FAB4F33"/>
    <w:rsid w:val="1FF57F5C"/>
    <w:rsid w:val="210C1A01"/>
    <w:rsid w:val="211803A6"/>
    <w:rsid w:val="23ED07D6"/>
    <w:rsid w:val="248D23BF"/>
    <w:rsid w:val="25783B09"/>
    <w:rsid w:val="25A62424"/>
    <w:rsid w:val="25DA3E7C"/>
    <w:rsid w:val="25DA4D4D"/>
    <w:rsid w:val="27221F7E"/>
    <w:rsid w:val="27B84691"/>
    <w:rsid w:val="28724B31"/>
    <w:rsid w:val="288E0F4E"/>
    <w:rsid w:val="294066EC"/>
    <w:rsid w:val="2A701253"/>
    <w:rsid w:val="2E666BF4"/>
    <w:rsid w:val="31234F7C"/>
    <w:rsid w:val="3196159F"/>
    <w:rsid w:val="320F137B"/>
    <w:rsid w:val="3273368E"/>
    <w:rsid w:val="32F61B78"/>
    <w:rsid w:val="33881F42"/>
    <w:rsid w:val="341E1D1F"/>
    <w:rsid w:val="3457658D"/>
    <w:rsid w:val="34593A5E"/>
    <w:rsid w:val="348C6C89"/>
    <w:rsid w:val="35441791"/>
    <w:rsid w:val="366E2AEA"/>
    <w:rsid w:val="38A570D2"/>
    <w:rsid w:val="39F5707E"/>
    <w:rsid w:val="3A266BAF"/>
    <w:rsid w:val="3AB42A96"/>
    <w:rsid w:val="3B3836C7"/>
    <w:rsid w:val="3B392F9B"/>
    <w:rsid w:val="3F2226C4"/>
    <w:rsid w:val="409E1932"/>
    <w:rsid w:val="41456B3D"/>
    <w:rsid w:val="41782A6F"/>
    <w:rsid w:val="42935686"/>
    <w:rsid w:val="42FC76D0"/>
    <w:rsid w:val="447A4D50"/>
    <w:rsid w:val="45D404FF"/>
    <w:rsid w:val="47354F5E"/>
    <w:rsid w:val="48B84099"/>
    <w:rsid w:val="48CE7418"/>
    <w:rsid w:val="4A2F038B"/>
    <w:rsid w:val="4A631DE2"/>
    <w:rsid w:val="4AB44FBA"/>
    <w:rsid w:val="4AE50A49"/>
    <w:rsid w:val="4B7F2C4C"/>
    <w:rsid w:val="4C9A0D25"/>
    <w:rsid w:val="4CB6600C"/>
    <w:rsid w:val="4F42290E"/>
    <w:rsid w:val="501D45D0"/>
    <w:rsid w:val="502618E8"/>
    <w:rsid w:val="5242431B"/>
    <w:rsid w:val="52972F71"/>
    <w:rsid w:val="52A631B4"/>
    <w:rsid w:val="52AD4542"/>
    <w:rsid w:val="52D63A99"/>
    <w:rsid w:val="532277F7"/>
    <w:rsid w:val="558F0311"/>
    <w:rsid w:val="564E1B99"/>
    <w:rsid w:val="5932754F"/>
    <w:rsid w:val="598853C1"/>
    <w:rsid w:val="5A820063"/>
    <w:rsid w:val="5AD92379"/>
    <w:rsid w:val="5AF8183E"/>
    <w:rsid w:val="5B7D3AD4"/>
    <w:rsid w:val="5BD818EA"/>
    <w:rsid w:val="5DD37F2A"/>
    <w:rsid w:val="5F9E76ED"/>
    <w:rsid w:val="6054424F"/>
    <w:rsid w:val="60732927"/>
    <w:rsid w:val="61131A15"/>
    <w:rsid w:val="61B551C2"/>
    <w:rsid w:val="627209BD"/>
    <w:rsid w:val="647A1DAB"/>
    <w:rsid w:val="653C732D"/>
    <w:rsid w:val="65913850"/>
    <w:rsid w:val="666F1DE3"/>
    <w:rsid w:val="67784CC7"/>
    <w:rsid w:val="68E819D9"/>
    <w:rsid w:val="697E40EB"/>
    <w:rsid w:val="69DD52B6"/>
    <w:rsid w:val="6A010FA4"/>
    <w:rsid w:val="6A082C00"/>
    <w:rsid w:val="6A201564"/>
    <w:rsid w:val="6B8754D9"/>
    <w:rsid w:val="6BA936A1"/>
    <w:rsid w:val="6BAD2A66"/>
    <w:rsid w:val="6BF1329A"/>
    <w:rsid w:val="6D2F5E28"/>
    <w:rsid w:val="6D381157"/>
    <w:rsid w:val="6F7659D3"/>
    <w:rsid w:val="708E2E66"/>
    <w:rsid w:val="72312642"/>
    <w:rsid w:val="74147B26"/>
    <w:rsid w:val="7456013E"/>
    <w:rsid w:val="74EB6AD9"/>
    <w:rsid w:val="755521A4"/>
    <w:rsid w:val="75970A0E"/>
    <w:rsid w:val="75F95225"/>
    <w:rsid w:val="75FC5F5A"/>
    <w:rsid w:val="767167FD"/>
    <w:rsid w:val="783612B2"/>
    <w:rsid w:val="79765F31"/>
    <w:rsid w:val="79A731EA"/>
    <w:rsid w:val="7B7C0BDC"/>
    <w:rsid w:val="7C694787"/>
    <w:rsid w:val="7D714B41"/>
    <w:rsid w:val="7E2E3EDA"/>
    <w:rsid w:val="7EB443DF"/>
    <w:rsid w:val="7EBC7738"/>
    <w:rsid w:val="7F867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List 2"/>
    <w:basedOn w:val="1"/>
    <w:unhideWhenUsed/>
    <w:qFormat/>
    <w:uiPriority w:val="99"/>
    <w:pPr>
      <w:ind w:left="100" w:leftChars="200" w:hanging="200" w:hangingChars="200"/>
      <w:contextualSpacing/>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肥料正文"/>
    <w:basedOn w:val="1"/>
    <w:qFormat/>
    <w:uiPriority w:val="0"/>
    <w:pPr>
      <w:adjustRightInd w:val="0"/>
      <w:snapToGrid w:val="0"/>
      <w:spacing w:line="316" w:lineRule="auto"/>
      <w:ind w:firstLine="200" w:firstLineChars="200"/>
    </w:pPr>
    <w:rPr>
      <w:rFonts w:eastAsia="汉鼎简书宋二"/>
      <w:spacing w:val="2"/>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379</Words>
  <Characters>2166</Characters>
  <Lines>18</Lines>
  <Paragraphs>5</Paragraphs>
  <TotalTime>0</TotalTime>
  <ScaleCrop>false</ScaleCrop>
  <LinksUpToDate>false</LinksUpToDate>
  <CharactersWithSpaces>2540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2022-03-03T02:06:00Z</dcterms:created>
  <dc:creator>Administrator</dc:creator>
  <cp:lastModifiedBy>陈传刚</cp:lastModifiedBy>
  <cp:lastPrinted>2021-03-02T00:51:00Z</cp:lastPrinted>
  <dcterms:modified xsi:type="dcterms:W3CDTF">2022-03-03T09:14:16Z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E6195BD4D2AA4D158409F36FFFDA04B9</vt:lpwstr>
  </property>
</Properties>
</file>