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250" w:type="dxa"/>
        <w:jc w:val="center"/>
        <w:tblLayout w:type="fixed"/>
        <w:tblCellMar>
          <w:top w:w="0" w:type="dxa"/>
          <w:left w:w="0" w:type="dxa"/>
          <w:bottom w:w="0" w:type="dxa"/>
          <w:right w:w="0" w:type="dxa"/>
        </w:tblCellMar>
      </w:tblPr>
      <w:tblGrid>
        <w:gridCol w:w="814"/>
        <w:gridCol w:w="2624"/>
        <w:gridCol w:w="1706"/>
        <w:gridCol w:w="1800"/>
        <w:gridCol w:w="4613"/>
        <w:gridCol w:w="1312"/>
        <w:gridCol w:w="2381"/>
      </w:tblGrid>
      <w:tr>
        <w:tblPrEx>
          <w:tblCellMar>
            <w:top w:w="0" w:type="dxa"/>
            <w:left w:w="0" w:type="dxa"/>
            <w:bottom w:w="0" w:type="dxa"/>
            <w:right w:w="0" w:type="dxa"/>
          </w:tblCellMar>
        </w:tblPrEx>
        <w:trPr>
          <w:trHeight w:val="780" w:hRule="atLeast"/>
          <w:jc w:val="center"/>
        </w:trPr>
        <w:tc>
          <w:tcPr>
            <w:tcW w:w="15250" w:type="dxa"/>
            <w:gridSpan w:val="7"/>
            <w:tcBorders>
              <w:top w:val="nil"/>
              <w:left w:val="nil"/>
              <w:bottom w:val="single" w:color="auto" w:sz="4" w:space="0"/>
              <w:right w:val="nil"/>
            </w:tcBorders>
            <w:noWrap/>
            <w:tcMar>
              <w:top w:w="15" w:type="dxa"/>
              <w:left w:w="15" w:type="dxa"/>
              <w:right w:w="15" w:type="dxa"/>
            </w:tcMar>
            <w:vAlign w:val="center"/>
          </w:tcPr>
          <w:p>
            <w:pPr>
              <w:widowControl/>
              <w:tabs>
                <w:tab w:val="left" w:pos="8177"/>
              </w:tabs>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44"/>
                <w:szCs w:val="44"/>
                <w:lang w:bidi="ar"/>
              </w:rPr>
              <w:t>长春市市场监督管理局食品生产企业飞行检查信息公开表</w:t>
            </w:r>
          </w:p>
        </w:tc>
      </w:tr>
      <w:tr>
        <w:tblPrEx>
          <w:tblCellMar>
            <w:top w:w="0" w:type="dxa"/>
            <w:left w:w="0" w:type="dxa"/>
            <w:bottom w:w="0" w:type="dxa"/>
            <w:right w:w="0" w:type="dxa"/>
          </w:tblCellMar>
        </w:tblPrEx>
        <w:trPr>
          <w:trHeight w:val="415" w:hRule="atLeast"/>
          <w:jc w:val="center"/>
        </w:trPr>
        <w:tc>
          <w:tcPr>
            <w:tcW w:w="8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4"/>
                <w:lang w:bidi="ar"/>
              </w:rPr>
              <w:t>序号</w:t>
            </w:r>
          </w:p>
        </w:tc>
        <w:tc>
          <w:tcPr>
            <w:tcW w:w="262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lang w:eastAsia="zh-CN"/>
              </w:rPr>
            </w:pPr>
            <w:r>
              <w:rPr>
                <w:rFonts w:hint="eastAsia" w:ascii="宋体" w:hAnsi="宋体" w:cs="宋体"/>
                <w:color w:val="000000"/>
                <w:kern w:val="0"/>
                <w:sz w:val="24"/>
                <w:lang w:bidi="ar"/>
              </w:rPr>
              <w:t>受检企业名称</w:t>
            </w:r>
          </w:p>
        </w:tc>
        <w:tc>
          <w:tcPr>
            <w:tcW w:w="17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4"/>
                <w:lang w:bidi="ar"/>
              </w:rPr>
              <w:t>检查时间</w:t>
            </w:r>
          </w:p>
        </w:tc>
        <w:tc>
          <w:tcPr>
            <w:tcW w:w="18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4"/>
                <w:lang w:bidi="ar"/>
              </w:rPr>
              <w:t>检查人员</w:t>
            </w: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4"/>
                <w:lang w:bidi="ar"/>
              </w:rPr>
              <w:t>存在主要问题</w:t>
            </w:r>
          </w:p>
        </w:tc>
        <w:tc>
          <w:tcPr>
            <w:tcW w:w="131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lang w:eastAsia="zh-CN"/>
              </w:rPr>
            </w:pPr>
            <w:r>
              <w:rPr>
                <w:rFonts w:hint="eastAsia" w:ascii="宋体" w:hAnsi="宋体" w:cs="宋体"/>
                <w:color w:val="000000"/>
                <w:kern w:val="0"/>
                <w:sz w:val="24"/>
                <w:lang w:bidi="ar"/>
              </w:rPr>
              <w:t>检查结论</w:t>
            </w:r>
          </w:p>
        </w:tc>
        <w:tc>
          <w:tcPr>
            <w:tcW w:w="23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4"/>
                <w:lang w:bidi="ar"/>
              </w:rPr>
              <w:t>处置措施</w:t>
            </w:r>
          </w:p>
        </w:tc>
      </w:tr>
      <w:tr>
        <w:tblPrEx>
          <w:tblCellMar>
            <w:top w:w="0" w:type="dxa"/>
            <w:left w:w="0" w:type="dxa"/>
            <w:bottom w:w="0" w:type="dxa"/>
            <w:right w:w="0" w:type="dxa"/>
          </w:tblCellMar>
        </w:tblPrEx>
        <w:trPr>
          <w:trHeight w:val="780" w:hRule="atLeast"/>
          <w:jc w:val="center"/>
        </w:trPr>
        <w:tc>
          <w:tcPr>
            <w:tcW w:w="8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62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九台区酸浆果种植合作社</w:t>
            </w:r>
          </w:p>
        </w:tc>
        <w:tc>
          <w:tcPr>
            <w:tcW w:w="17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bidi="ar"/>
              </w:rPr>
              <w:t>年</w:t>
            </w:r>
            <w:r>
              <w:rPr>
                <w:rFonts w:hint="eastAsia" w:ascii="宋体" w:hAnsi="宋体" w:cs="宋体"/>
                <w:color w:val="000000"/>
                <w:kern w:val="0"/>
                <w:sz w:val="20"/>
                <w:szCs w:val="20"/>
                <w:lang w:val="en-US" w:eastAsia="zh-CN" w:bidi="ar"/>
              </w:rPr>
              <w:t>6</w:t>
            </w:r>
            <w:r>
              <w:rPr>
                <w:rFonts w:hint="eastAsia" w:ascii="宋体" w:hAnsi="宋体" w:cs="宋体"/>
                <w:color w:val="000000"/>
                <w:kern w:val="0"/>
                <w:sz w:val="20"/>
                <w:szCs w:val="20"/>
                <w:lang w:bidi="ar"/>
              </w:rPr>
              <w:t>月</w:t>
            </w:r>
            <w:r>
              <w:rPr>
                <w:rFonts w:hint="eastAsia" w:ascii="宋体" w:hAnsi="宋体" w:cs="宋体"/>
                <w:color w:val="000000"/>
                <w:kern w:val="0"/>
                <w:sz w:val="20"/>
                <w:szCs w:val="20"/>
                <w:lang w:val="en-US" w:eastAsia="zh-CN" w:bidi="ar"/>
              </w:rPr>
              <w:t>21</w:t>
            </w:r>
            <w:r>
              <w:rPr>
                <w:rFonts w:hint="eastAsia" w:ascii="宋体" w:hAnsi="宋体" w:cs="宋体"/>
                <w:color w:val="000000"/>
                <w:kern w:val="0"/>
                <w:sz w:val="20"/>
                <w:szCs w:val="20"/>
                <w:lang w:bidi="ar"/>
              </w:rPr>
              <w:t>日</w:t>
            </w:r>
          </w:p>
        </w:tc>
        <w:tc>
          <w:tcPr>
            <w:tcW w:w="18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1.检查现场未能提供所抽查原辅料进货查验记录及相关证明材料；2.检查现场未能提供所抽查从业人员健康证明</w:t>
            </w:r>
            <w:r>
              <w:rPr>
                <w:rFonts w:hint="eastAsia" w:ascii="宋体" w:hAnsi="宋体" w:cs="宋体"/>
                <w:color w:val="000000"/>
                <w:kern w:val="0"/>
                <w:sz w:val="20"/>
                <w:szCs w:val="20"/>
                <w:lang w:bidi="ar"/>
              </w:rPr>
              <w:t>。</w:t>
            </w:r>
          </w:p>
        </w:tc>
        <w:tc>
          <w:tcPr>
            <w:tcW w:w="131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不符合</w:t>
            </w:r>
          </w:p>
        </w:tc>
        <w:tc>
          <w:tcPr>
            <w:tcW w:w="23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食品生产经营者立即停止食品生产经营活动</w:t>
            </w:r>
          </w:p>
        </w:tc>
      </w:tr>
      <w:tr>
        <w:tblPrEx>
          <w:tblCellMar>
            <w:top w:w="0" w:type="dxa"/>
            <w:left w:w="0" w:type="dxa"/>
            <w:bottom w:w="0" w:type="dxa"/>
            <w:right w:w="0" w:type="dxa"/>
          </w:tblCellMar>
        </w:tblPrEx>
        <w:trPr>
          <w:trHeight w:val="780" w:hRule="atLeast"/>
          <w:jc w:val="center"/>
        </w:trPr>
        <w:tc>
          <w:tcPr>
            <w:tcW w:w="81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262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sz w:val="20"/>
                <w:szCs w:val="20"/>
                <w:lang w:val="en-US"/>
              </w:rPr>
            </w:pPr>
            <w:r>
              <w:rPr>
                <w:rFonts w:hint="eastAsia" w:ascii="宋体" w:hAnsi="宋体" w:cs="宋体"/>
                <w:color w:val="000000"/>
                <w:kern w:val="0"/>
                <w:sz w:val="20"/>
                <w:szCs w:val="20"/>
                <w:lang w:eastAsia="zh-CN" w:bidi="ar"/>
              </w:rPr>
              <w:t>怡尊湾（长春）海</w:t>
            </w:r>
            <w:r>
              <w:rPr>
                <w:rFonts w:hint="eastAsia" w:ascii="宋体" w:hAnsi="宋体" w:cs="宋体"/>
                <w:color w:val="000000"/>
                <w:kern w:val="0"/>
                <w:sz w:val="20"/>
                <w:szCs w:val="20"/>
                <w:lang w:val="en-US" w:eastAsia="zh-CN" w:bidi="ar"/>
              </w:rPr>
              <w:t>产食品有限公司</w:t>
            </w:r>
          </w:p>
        </w:tc>
        <w:tc>
          <w:tcPr>
            <w:tcW w:w="17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bidi="ar"/>
              </w:rPr>
              <w:t>年</w:t>
            </w:r>
            <w:r>
              <w:rPr>
                <w:rFonts w:hint="eastAsia" w:ascii="宋体" w:hAnsi="宋体" w:cs="宋体"/>
                <w:color w:val="000000"/>
                <w:kern w:val="0"/>
                <w:sz w:val="20"/>
                <w:szCs w:val="20"/>
                <w:lang w:val="en-US" w:eastAsia="zh-CN" w:bidi="ar"/>
              </w:rPr>
              <w:t>6</w:t>
            </w:r>
            <w:r>
              <w:rPr>
                <w:rFonts w:hint="eastAsia" w:ascii="宋体" w:hAnsi="宋体" w:cs="宋体"/>
                <w:color w:val="000000"/>
                <w:kern w:val="0"/>
                <w:sz w:val="20"/>
                <w:szCs w:val="20"/>
                <w:lang w:bidi="ar"/>
              </w:rPr>
              <w:t>月</w:t>
            </w:r>
            <w:r>
              <w:rPr>
                <w:rFonts w:hint="eastAsia" w:ascii="宋体" w:hAnsi="宋体" w:cs="宋体"/>
                <w:color w:val="000000"/>
                <w:kern w:val="0"/>
                <w:sz w:val="20"/>
                <w:szCs w:val="20"/>
                <w:lang w:val="en-US" w:eastAsia="zh-CN" w:bidi="ar"/>
              </w:rPr>
              <w:t>22</w:t>
            </w:r>
            <w:r>
              <w:rPr>
                <w:rFonts w:hint="eastAsia" w:ascii="宋体" w:hAnsi="宋体" w:cs="宋体"/>
                <w:color w:val="000000"/>
                <w:kern w:val="0"/>
                <w:sz w:val="20"/>
                <w:szCs w:val="20"/>
                <w:lang w:bidi="ar"/>
              </w:rPr>
              <w:t>日</w:t>
            </w:r>
          </w:p>
        </w:tc>
        <w:tc>
          <w:tcPr>
            <w:tcW w:w="18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宋体" w:hAnsi="宋体" w:cs="宋体"/>
                <w:color w:val="000000"/>
                <w:sz w:val="20"/>
                <w:szCs w:val="20"/>
                <w:lang w:val="en-US"/>
              </w:rPr>
            </w:pPr>
            <w:r>
              <w:rPr>
                <w:rFonts w:hint="eastAsia" w:ascii="宋体" w:hAnsi="宋体" w:cs="宋体"/>
                <w:color w:val="000000"/>
                <w:kern w:val="0"/>
                <w:sz w:val="20"/>
                <w:szCs w:val="20"/>
                <w:lang w:val="en-US" w:eastAsia="zh-CN" w:bidi="ar"/>
              </w:rPr>
              <w:t>1.生产设备设施未定期维护保养；2.检查现场未能提供所抽查原辅料进货查验记录及相关证明材料。</w:t>
            </w:r>
          </w:p>
        </w:tc>
        <w:tc>
          <w:tcPr>
            <w:tcW w:w="131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eastAsia="zh-CN" w:bidi="ar"/>
              </w:rPr>
              <w:t>不符合</w:t>
            </w:r>
          </w:p>
        </w:tc>
        <w:tc>
          <w:tcPr>
            <w:tcW w:w="238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食品生产经营者立即停止食品生产经营活动</w:t>
            </w:r>
          </w:p>
        </w:tc>
      </w:tr>
      <w:tr>
        <w:tblPrEx>
          <w:tblCellMar>
            <w:top w:w="0" w:type="dxa"/>
            <w:left w:w="0" w:type="dxa"/>
            <w:bottom w:w="0" w:type="dxa"/>
            <w:right w:w="0" w:type="dxa"/>
          </w:tblCellMar>
        </w:tblPrEx>
        <w:trPr>
          <w:trHeight w:val="488" w:hRule="atLeast"/>
          <w:jc w:val="center"/>
        </w:trPr>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2"/>
                <w:sz w:val="20"/>
                <w:szCs w:val="20"/>
                <w:lang w:val="en-US" w:eastAsia="zh-CN" w:bidi="ar-SA"/>
              </w:rPr>
              <w:t>长春市永龙食品有限公司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202</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bidi="ar"/>
              </w:rPr>
              <w:t>年</w:t>
            </w:r>
            <w:r>
              <w:rPr>
                <w:rFonts w:hint="eastAsia" w:ascii="宋体" w:hAnsi="宋体" w:cs="宋体"/>
                <w:color w:val="000000"/>
                <w:kern w:val="0"/>
                <w:sz w:val="20"/>
                <w:szCs w:val="20"/>
                <w:lang w:val="en-US" w:eastAsia="zh-CN" w:bidi="ar"/>
              </w:rPr>
              <w:t>6</w:t>
            </w:r>
            <w:r>
              <w:rPr>
                <w:rFonts w:hint="eastAsia" w:ascii="宋体" w:hAnsi="宋体" w:cs="宋体"/>
                <w:color w:val="000000"/>
                <w:kern w:val="0"/>
                <w:sz w:val="20"/>
                <w:szCs w:val="20"/>
                <w:lang w:bidi="ar"/>
              </w:rPr>
              <w:t>月</w:t>
            </w:r>
            <w:r>
              <w:rPr>
                <w:rFonts w:hint="eastAsia" w:ascii="宋体" w:hAnsi="宋体" w:cs="宋体"/>
                <w:color w:val="000000"/>
                <w:kern w:val="0"/>
                <w:sz w:val="20"/>
                <w:szCs w:val="20"/>
                <w:lang w:val="en-US" w:eastAsia="zh-CN" w:bidi="ar"/>
              </w:rPr>
              <w:t>22</w:t>
            </w:r>
            <w:r>
              <w:rPr>
                <w:rFonts w:hint="eastAsia" w:ascii="宋体" w:hAnsi="宋体" w:cs="宋体"/>
                <w:color w:val="000000"/>
                <w:kern w:val="0"/>
                <w:sz w:val="20"/>
                <w:szCs w:val="20"/>
                <w:lang w:bidi="ar"/>
              </w:rPr>
              <w:t>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val="en-US" w:eastAsia="zh-CN" w:bidi="ar"/>
              </w:rPr>
              <w:t>所抽查的“黄瓜籽”原料进出库记录不完整</w:t>
            </w:r>
            <w:r>
              <w:rPr>
                <w:rFonts w:hint="eastAsia" w:ascii="宋体" w:hAnsi="宋体" w:cs="宋体"/>
                <w:color w:val="000000"/>
                <w:kern w:val="0"/>
                <w:sz w:val="20"/>
                <w:szCs w:val="20"/>
                <w:lang w:bidi="ar"/>
              </w:rPr>
              <w:t>。</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eastAsia="zh-CN" w:bidi="ar"/>
              </w:rPr>
              <w:t>基本符合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书面限期整改</w:t>
            </w:r>
          </w:p>
        </w:tc>
      </w:tr>
      <w:tr>
        <w:tblPrEx>
          <w:tblCellMar>
            <w:top w:w="0" w:type="dxa"/>
            <w:left w:w="0" w:type="dxa"/>
            <w:bottom w:w="0" w:type="dxa"/>
            <w:right w:w="0" w:type="dxa"/>
          </w:tblCellMar>
        </w:tblPrEx>
        <w:trPr>
          <w:trHeight w:val="60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val="en-US" w:eastAsia="zh-CN" w:bidi="ar"/>
              </w:rPr>
            </w:pPr>
            <w:r>
              <w:rPr>
                <w:rFonts w:hint="eastAsia" w:ascii="宋体" w:hAnsi="宋体" w:cs="宋体"/>
                <w:color w:val="000000"/>
                <w:kern w:val="2"/>
                <w:sz w:val="20"/>
                <w:szCs w:val="20"/>
                <w:lang w:val="en-US" w:eastAsia="zh-CN" w:bidi="ar-SA"/>
              </w:rPr>
              <w:t>吉林省好家人食品有限公司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202</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bidi="ar"/>
              </w:rPr>
              <w:t>年</w:t>
            </w:r>
            <w:r>
              <w:rPr>
                <w:rFonts w:hint="eastAsia" w:ascii="宋体" w:hAnsi="宋体" w:cs="宋体"/>
                <w:color w:val="000000"/>
                <w:kern w:val="0"/>
                <w:sz w:val="20"/>
                <w:szCs w:val="20"/>
                <w:lang w:val="en-US" w:eastAsia="zh-CN" w:bidi="ar"/>
              </w:rPr>
              <w:t>6</w:t>
            </w:r>
            <w:r>
              <w:rPr>
                <w:rFonts w:hint="eastAsia" w:ascii="宋体" w:hAnsi="宋体" w:cs="宋体"/>
                <w:color w:val="000000"/>
                <w:kern w:val="0"/>
                <w:sz w:val="20"/>
                <w:szCs w:val="20"/>
                <w:lang w:bidi="ar"/>
              </w:rPr>
              <w:t>月</w:t>
            </w:r>
            <w:r>
              <w:rPr>
                <w:rFonts w:hint="eastAsia" w:ascii="宋体" w:hAnsi="宋体" w:cs="宋体"/>
                <w:color w:val="000000"/>
                <w:kern w:val="0"/>
                <w:sz w:val="20"/>
                <w:szCs w:val="20"/>
                <w:lang w:val="en-US" w:eastAsia="zh-CN" w:bidi="ar"/>
              </w:rPr>
              <w:t>22</w:t>
            </w:r>
            <w:r>
              <w:rPr>
                <w:rFonts w:hint="eastAsia" w:ascii="宋体" w:hAnsi="宋体" w:cs="宋体"/>
                <w:color w:val="000000"/>
                <w:kern w:val="0"/>
                <w:sz w:val="20"/>
                <w:szCs w:val="20"/>
                <w:lang w:bidi="ar"/>
              </w:rPr>
              <w:t>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宋体" w:hAnsi="宋体" w:cs="宋体"/>
                <w:color w:val="000000"/>
                <w:kern w:val="2"/>
                <w:sz w:val="20"/>
                <w:szCs w:val="20"/>
                <w:lang w:val="en-US" w:eastAsia="zh-CN" w:bidi="ar-SA"/>
              </w:rPr>
            </w:pPr>
            <w:r>
              <w:rPr>
                <w:rFonts w:hint="eastAsia" w:ascii="宋体" w:hAnsi="宋体" w:cs="宋体"/>
                <w:color w:val="000000"/>
                <w:kern w:val="0"/>
                <w:sz w:val="20"/>
                <w:szCs w:val="20"/>
                <w:lang w:val="en-US" w:eastAsia="zh-CN" w:bidi="ar"/>
              </w:rPr>
              <w:t>1.检查现场不能提供委托检验协议；2.检查现场未能提供所抽查牛板筋（标称日期为2021.3.20）出厂检验报告。</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eastAsia="zh-CN" w:bidi="ar"/>
              </w:rPr>
              <w:t>不符合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食品生产经营者立即停止食品生产经营活动</w:t>
            </w:r>
          </w:p>
        </w:tc>
      </w:tr>
      <w:tr>
        <w:tblPrEx>
          <w:tblCellMar>
            <w:top w:w="0" w:type="dxa"/>
            <w:left w:w="0" w:type="dxa"/>
            <w:bottom w:w="0" w:type="dxa"/>
            <w:right w:w="0" w:type="dxa"/>
          </w:tblCellMar>
        </w:tblPrEx>
        <w:trPr>
          <w:trHeight w:val="48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长春市双圣源食品有限公司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bidi="ar"/>
              </w:rPr>
              <w:t>年</w:t>
            </w:r>
            <w:r>
              <w:rPr>
                <w:rFonts w:hint="eastAsia" w:ascii="宋体" w:hAnsi="宋体" w:cs="宋体"/>
                <w:color w:val="000000"/>
                <w:kern w:val="0"/>
                <w:sz w:val="20"/>
                <w:szCs w:val="20"/>
                <w:lang w:val="en-US" w:eastAsia="zh-CN" w:bidi="ar"/>
              </w:rPr>
              <w:t>6</w:t>
            </w:r>
            <w:r>
              <w:rPr>
                <w:rFonts w:hint="eastAsia" w:ascii="宋体" w:hAnsi="宋体" w:cs="宋体"/>
                <w:color w:val="000000"/>
                <w:kern w:val="0"/>
                <w:sz w:val="20"/>
                <w:szCs w:val="20"/>
                <w:lang w:bidi="ar"/>
              </w:rPr>
              <w:t>月</w:t>
            </w:r>
            <w:r>
              <w:rPr>
                <w:rFonts w:hint="eastAsia" w:ascii="宋体" w:hAnsi="宋体" w:cs="宋体"/>
                <w:color w:val="000000"/>
                <w:kern w:val="0"/>
                <w:sz w:val="20"/>
                <w:szCs w:val="20"/>
                <w:lang w:val="en-US" w:eastAsia="zh-CN" w:bidi="ar"/>
              </w:rPr>
              <w:t>23</w:t>
            </w:r>
            <w:r>
              <w:rPr>
                <w:rFonts w:hint="eastAsia" w:ascii="宋体" w:hAnsi="宋体" w:cs="宋体"/>
                <w:color w:val="000000"/>
                <w:kern w:val="0"/>
                <w:sz w:val="20"/>
                <w:szCs w:val="20"/>
                <w:lang w:bidi="ar"/>
              </w:rPr>
              <w:t>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r>
              <w:rPr>
                <w:rFonts w:hint="eastAsia" w:ascii="宋体" w:hAnsi="宋体" w:cs="宋体"/>
                <w:color w:val="000000"/>
                <w:kern w:val="0"/>
                <w:sz w:val="20"/>
                <w:szCs w:val="20"/>
                <w:lang w:val="en-US" w:eastAsia="zh-CN" w:bidi="ar"/>
              </w:rPr>
              <w:t>检查现场未能提供所抽查</w:t>
            </w:r>
            <w:r>
              <w:rPr>
                <w:rFonts w:hint="eastAsia" w:ascii="宋体" w:hAnsi="宋体" w:cs="宋体"/>
                <w:color w:val="000000"/>
                <w:sz w:val="20"/>
                <w:szCs w:val="20"/>
                <w:lang w:val="en-US" w:eastAsia="zh-CN"/>
              </w:rPr>
              <w:t>关键控制点记录；2.存在人流物流交叉现象。</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eastAsia="zh-CN" w:bidi="ar"/>
              </w:rPr>
              <w:t>不</w:t>
            </w:r>
            <w:r>
              <w:rPr>
                <w:rFonts w:hint="eastAsia" w:ascii="宋体" w:hAnsi="宋体" w:cs="宋体"/>
                <w:color w:val="000000"/>
                <w:kern w:val="0"/>
                <w:sz w:val="20"/>
                <w:szCs w:val="20"/>
                <w:lang w:bidi="ar"/>
              </w:rPr>
              <w:t>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食品生产经营者立即停止食品生产经营活动</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eastAsia="zh-CN" w:bidi="ar"/>
              </w:rPr>
              <w:t>长春市宏太酱腌菜</w:t>
            </w:r>
            <w:r>
              <w:rPr>
                <w:rFonts w:hint="eastAsia" w:ascii="宋体" w:hAnsi="宋体" w:cs="宋体"/>
                <w:color w:val="000000"/>
                <w:kern w:val="0"/>
                <w:sz w:val="20"/>
                <w:szCs w:val="20"/>
                <w:lang w:bidi="ar"/>
              </w:rPr>
              <w:t>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bidi="ar"/>
              </w:rPr>
              <w:t>年</w:t>
            </w:r>
            <w:r>
              <w:rPr>
                <w:rFonts w:hint="eastAsia" w:ascii="宋体" w:hAnsi="宋体" w:cs="宋体"/>
                <w:color w:val="000000"/>
                <w:kern w:val="0"/>
                <w:sz w:val="20"/>
                <w:szCs w:val="20"/>
                <w:lang w:val="en-US" w:eastAsia="zh-CN" w:bidi="ar"/>
              </w:rPr>
              <w:t>6</w:t>
            </w:r>
            <w:r>
              <w:rPr>
                <w:rFonts w:hint="eastAsia" w:ascii="宋体" w:hAnsi="宋体" w:cs="宋体"/>
                <w:color w:val="000000"/>
                <w:kern w:val="0"/>
                <w:sz w:val="20"/>
                <w:szCs w:val="20"/>
                <w:lang w:bidi="ar"/>
              </w:rPr>
              <w:t>月</w:t>
            </w:r>
            <w:r>
              <w:rPr>
                <w:rFonts w:hint="eastAsia" w:ascii="宋体" w:hAnsi="宋体" w:cs="宋体"/>
                <w:color w:val="000000"/>
                <w:kern w:val="0"/>
                <w:sz w:val="20"/>
                <w:szCs w:val="20"/>
                <w:lang w:val="en-US" w:eastAsia="zh-CN" w:bidi="ar"/>
              </w:rPr>
              <w:t>24</w:t>
            </w:r>
            <w:r>
              <w:rPr>
                <w:rFonts w:hint="eastAsia" w:ascii="宋体" w:hAnsi="宋体" w:cs="宋体"/>
                <w:color w:val="000000"/>
                <w:kern w:val="0"/>
                <w:sz w:val="20"/>
                <w:szCs w:val="20"/>
                <w:lang w:bidi="ar"/>
              </w:rPr>
              <w:t>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1.自查制度与自查记录不符；2.关键控制点缺少添加剂控制参数；3.原料入口、成品出口存在交叉现象；4.现场无酱腌菜产品标准文本。</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eastAsia="zh-CN" w:bidi="ar"/>
              </w:rPr>
              <w:t>不</w:t>
            </w:r>
            <w:r>
              <w:rPr>
                <w:rFonts w:hint="eastAsia" w:ascii="宋体" w:hAnsi="宋体" w:cs="宋体"/>
                <w:color w:val="000000"/>
                <w:kern w:val="0"/>
                <w:sz w:val="20"/>
                <w:szCs w:val="20"/>
                <w:lang w:bidi="ar"/>
              </w:rPr>
              <w:t>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食品生产经营者立即停止食品生产经营活动</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7</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rPr>
              <w:t>长春市</w:t>
            </w:r>
            <w:r>
              <w:rPr>
                <w:rFonts w:hint="eastAsia" w:ascii="宋体" w:hAnsi="宋体" w:cs="宋体"/>
                <w:color w:val="000000"/>
                <w:sz w:val="20"/>
                <w:szCs w:val="20"/>
                <w:lang w:eastAsia="zh-CN"/>
              </w:rPr>
              <w:t>老韩头清真食品有限公司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bidi="ar"/>
              </w:rPr>
              <w:t>年</w:t>
            </w:r>
            <w:r>
              <w:rPr>
                <w:rFonts w:hint="eastAsia" w:ascii="宋体" w:hAnsi="宋体" w:cs="宋体"/>
                <w:color w:val="000000"/>
                <w:kern w:val="0"/>
                <w:sz w:val="20"/>
                <w:szCs w:val="20"/>
                <w:lang w:val="en-US" w:eastAsia="zh-CN" w:bidi="ar"/>
              </w:rPr>
              <w:t>8</w:t>
            </w:r>
            <w:r>
              <w:rPr>
                <w:rFonts w:hint="eastAsia" w:ascii="宋体" w:hAnsi="宋体" w:cs="宋体"/>
                <w:color w:val="000000"/>
                <w:kern w:val="0"/>
                <w:sz w:val="20"/>
                <w:szCs w:val="20"/>
                <w:lang w:bidi="ar"/>
              </w:rPr>
              <w:t>月</w:t>
            </w:r>
            <w:r>
              <w:rPr>
                <w:rFonts w:hint="eastAsia" w:ascii="宋体" w:hAnsi="宋体" w:cs="宋体"/>
                <w:color w:val="000000"/>
                <w:kern w:val="0"/>
                <w:sz w:val="20"/>
                <w:szCs w:val="20"/>
                <w:lang w:val="en-US" w:eastAsia="zh-CN" w:bidi="ar"/>
              </w:rPr>
              <w:t>2</w:t>
            </w:r>
            <w:r>
              <w:rPr>
                <w:rFonts w:hint="eastAsia" w:ascii="宋体" w:hAnsi="宋体" w:cs="宋体"/>
                <w:color w:val="000000"/>
                <w:kern w:val="0"/>
                <w:sz w:val="20"/>
                <w:szCs w:val="20"/>
                <w:lang w:bidi="ar"/>
              </w:rPr>
              <w:t>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ascii="宋体" w:hAnsi="宋体" w:cs="宋体"/>
                <w:color w:val="000000"/>
                <w:sz w:val="20"/>
                <w:szCs w:val="20"/>
              </w:rPr>
            </w:pPr>
            <w:r>
              <w:rPr>
                <w:rFonts w:hint="eastAsia" w:ascii="宋体" w:hAnsi="宋体" w:cs="宋体"/>
                <w:color w:val="000000"/>
                <w:sz w:val="20"/>
                <w:szCs w:val="20"/>
                <w:lang w:val="en-US" w:eastAsia="zh-CN"/>
              </w:rPr>
              <w:t>1.添加剂库无防鼠板</w:t>
            </w:r>
            <w:r>
              <w:rPr>
                <w:rFonts w:hint="eastAsia" w:ascii="宋体" w:hAnsi="宋体" w:cs="宋体"/>
                <w:color w:val="000000"/>
                <w:sz w:val="20"/>
                <w:szCs w:val="20"/>
              </w:rPr>
              <w:t>；</w:t>
            </w:r>
            <w:r>
              <w:rPr>
                <w:rFonts w:hint="eastAsia" w:ascii="宋体" w:hAnsi="宋体" w:cs="宋体"/>
                <w:color w:val="000000"/>
                <w:sz w:val="20"/>
                <w:szCs w:val="20"/>
                <w:lang w:val="en-US" w:eastAsia="zh-CN"/>
              </w:rPr>
              <w:t>2.生区熟区存在交叉现象</w:t>
            </w:r>
            <w:r>
              <w:rPr>
                <w:rFonts w:hint="eastAsia" w:ascii="宋体" w:hAnsi="宋体" w:cs="宋体"/>
                <w:color w:val="000000"/>
                <w:sz w:val="20"/>
                <w:szCs w:val="20"/>
              </w:rPr>
              <w:t>。</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书面限期整改</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8</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eastAsia="zh-CN" w:bidi="ar"/>
              </w:rPr>
              <w:t>长春市秋妹食品加工</w:t>
            </w:r>
            <w:r>
              <w:rPr>
                <w:rFonts w:hint="eastAsia" w:ascii="宋体" w:hAnsi="宋体" w:cs="宋体"/>
                <w:color w:val="000000"/>
                <w:kern w:val="0"/>
                <w:sz w:val="20"/>
                <w:szCs w:val="20"/>
                <w:lang w:bidi="ar"/>
              </w:rPr>
              <w:t>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bidi="ar"/>
              </w:rPr>
              <w:t>年</w:t>
            </w:r>
            <w:r>
              <w:rPr>
                <w:rFonts w:hint="eastAsia" w:ascii="宋体" w:hAnsi="宋体" w:cs="宋体"/>
                <w:color w:val="000000"/>
                <w:kern w:val="0"/>
                <w:sz w:val="20"/>
                <w:szCs w:val="20"/>
                <w:lang w:val="en-US" w:eastAsia="zh-CN" w:bidi="ar"/>
              </w:rPr>
              <w:t>8</w:t>
            </w:r>
            <w:r>
              <w:rPr>
                <w:rFonts w:hint="eastAsia" w:ascii="宋体" w:hAnsi="宋体" w:cs="宋体"/>
                <w:color w:val="000000"/>
                <w:kern w:val="0"/>
                <w:sz w:val="20"/>
                <w:szCs w:val="20"/>
                <w:lang w:bidi="ar"/>
              </w:rPr>
              <w:t>月</w:t>
            </w:r>
            <w:r>
              <w:rPr>
                <w:rFonts w:hint="eastAsia" w:ascii="宋体" w:hAnsi="宋体" w:cs="宋体"/>
                <w:color w:val="000000"/>
                <w:kern w:val="0"/>
                <w:sz w:val="20"/>
                <w:szCs w:val="20"/>
                <w:lang w:val="en-US" w:eastAsia="zh-CN" w:bidi="ar"/>
              </w:rPr>
              <w:t>2</w:t>
            </w:r>
            <w:r>
              <w:rPr>
                <w:rFonts w:hint="eastAsia" w:ascii="宋体" w:hAnsi="宋体" w:cs="宋体"/>
                <w:color w:val="000000"/>
                <w:kern w:val="0"/>
                <w:sz w:val="20"/>
                <w:szCs w:val="20"/>
                <w:lang w:bidi="ar"/>
              </w:rPr>
              <w:t>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宋体" w:hAnsi="宋体" w:cs="宋体"/>
                <w:color w:val="000000"/>
                <w:sz w:val="20"/>
                <w:szCs w:val="20"/>
                <w:lang w:val="en-US"/>
              </w:rPr>
            </w:pPr>
            <w:r>
              <w:rPr>
                <w:rFonts w:hint="eastAsia" w:ascii="宋体" w:hAnsi="宋体" w:cs="宋体"/>
                <w:color w:val="000000"/>
                <w:kern w:val="0"/>
                <w:sz w:val="20"/>
                <w:szCs w:val="20"/>
                <w:lang w:val="en-US" w:eastAsia="zh-CN" w:bidi="ar"/>
              </w:rPr>
              <w:t>1.洗手更衣设施不能正常使用；2.检查现场不能提供原辅料进货查验记录、生产过程控制记录和产品出厂检验记录。</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eastAsia="zh-CN" w:bidi="ar"/>
              </w:rPr>
              <w:t>不</w:t>
            </w:r>
            <w:r>
              <w:rPr>
                <w:rFonts w:hint="eastAsia" w:ascii="宋体" w:hAnsi="宋体" w:cs="宋体"/>
                <w:color w:val="000000"/>
                <w:kern w:val="0"/>
                <w:sz w:val="20"/>
                <w:szCs w:val="20"/>
                <w:lang w:bidi="ar"/>
              </w:rPr>
              <w:t>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食品生产经营者立即停止食品生产经营活动</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9</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吉林青晨药业有限公司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2021年9月16日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产品销售台账记录不规范。</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基本符合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书面限期整改</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10</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长春市福义德道口烧鸡食品有限公司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2021年9月16日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生区熟区存在交叉污染。</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基本符合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书面限期整改</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11</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长春春来矿泉水饮料有限责任公司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2021年10月19日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产品留样记录不规范。</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基本符合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书面限期整改</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12</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长春市家佳乐调味食品有限公司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2021年10月19日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1.检查现场未能提供所抽查的山梨酸钾合格证明材料；2.生产现场存在人流物流交叉污染。</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不符合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食品生产经营者立即停止食品生产经营活动</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13</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德惠皓月泽利清真食品发展有限责任公司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2021年10月19日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未按规定对食品安全状况进行自查。</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基本符合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书面限期整改</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14</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长春市南大食品有限公司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2021年10月19日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1.检查现场未能提供所抽查的食品添加剂进货查验记录和合格证明材料；2.生区熟区、人流物流存在交叉污染。</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不符合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食品生产经营者立即停止食品生产经营活动</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15</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吉林省三星酒业有限公司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2021年10月28日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1.灌装间地面有破损；2.洗瓶间与包材库存在交叉污染。</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基本符合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书面限期整改</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2"/>
                <w:szCs w:val="22"/>
                <w:lang w:val="en-US" w:eastAsia="zh-CN" w:bidi="ar-SA"/>
              </w:rPr>
            </w:pPr>
            <w:r>
              <w:rPr>
                <w:rFonts w:hint="eastAsia" w:ascii="宋体" w:hAnsi="宋体" w:cs="宋体"/>
                <w:color w:val="000000"/>
                <w:kern w:val="2"/>
                <w:sz w:val="22"/>
                <w:szCs w:val="22"/>
                <w:lang w:val="en-US" w:eastAsia="zh-CN" w:bidi="ar-SA"/>
              </w:rPr>
              <w:t>16</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eastAsia="zh-CN" w:bidi="ar"/>
              </w:rPr>
              <w:t>榆树市鸿渤源植物油加工厂</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2021年10月28日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eastAsia="zh-CN" w:bidi="ar"/>
              </w:rPr>
              <w:t>陈传刚</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1.生产设备设施未定期维护保养；2.检查现场未能提供原辅料、食品添加剂进货查验记录和合格证明材料。</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eastAsia="zh-CN" w:bidi="ar"/>
              </w:rPr>
              <w:t>不符合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bidi="ar"/>
              </w:rPr>
              <w:t>食品生产经营者立即停止食品生产经营活动</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szCs w:val="22"/>
                <w:lang w:val="en-US" w:eastAsia="zh-CN"/>
              </w:rPr>
              <w:t>17</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长春市裕丰生态酿酒有限公司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2021年10月29日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highlight w:val="none"/>
                <w:lang w:val="en-US" w:eastAsia="zh-CN" w:bidi="ar"/>
              </w:rPr>
              <w:t>检查现场未能提供原辅料、食品添加剂进货查验记录和合格证明材料。</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不符合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食品生产经营者立即停止食品生产经营活动</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kern w:val="2"/>
                <w:sz w:val="22"/>
                <w:szCs w:val="22"/>
                <w:lang w:val="en-US" w:eastAsia="zh-CN" w:bidi="ar-SA"/>
              </w:rPr>
              <w:t>18</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eastAsia="zh-CN" w:bidi="ar"/>
              </w:rPr>
              <w:t>长春市长德食品科技有限公司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2021年11月16日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eastAsia="zh-CN" w:bidi="ar"/>
              </w:rPr>
              <w:t>陈传刚</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检查现场未能提供原辅料、食品添加剂进货查验记录和合格证明材料。</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eastAsia="zh-CN" w:bidi="ar"/>
              </w:rPr>
              <w:t>不符合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bidi="ar"/>
              </w:rPr>
              <w:t>食品生产经营者立即停止食品生产经营活动</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szCs w:val="22"/>
                <w:lang w:val="en-US" w:eastAsia="zh-CN"/>
              </w:rPr>
              <w:t>19</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公主岭市九粮店食品有限公司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2021年11月17日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1.车间内垃圾桶无桶盖；2.无防鼠装置及相应记录；3.检查现场未能提供所抽查食品添加剂（泡打粉）合格证明材料。</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不符合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食品生产经营者立即停止食品生产经营活动</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2"/>
                <w:szCs w:val="22"/>
                <w:lang w:val="en-US" w:eastAsia="zh-CN" w:bidi="ar-SA"/>
              </w:rPr>
            </w:pPr>
            <w:r>
              <w:rPr>
                <w:rFonts w:hint="eastAsia" w:ascii="宋体" w:hAnsi="宋体" w:cs="宋体"/>
                <w:color w:val="000000"/>
                <w:kern w:val="2"/>
                <w:sz w:val="22"/>
                <w:szCs w:val="22"/>
                <w:lang w:val="en-US" w:eastAsia="zh-CN" w:bidi="ar-SA"/>
              </w:rPr>
              <w:t>20</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吉林省吉润食品有限公司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2021年11月17日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陈传刚</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检查现场未能提供所抽查食品添加剂（甜蜜素）合格证明材料。</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不符合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食品生产经营者立即停止食品生产经营活动</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cs="宋体"/>
                <w:color w:val="000000"/>
                <w:kern w:val="2"/>
                <w:sz w:val="22"/>
                <w:szCs w:val="22"/>
                <w:lang w:val="en-US" w:eastAsia="zh-CN" w:bidi="ar-SA"/>
              </w:rPr>
            </w:pPr>
            <w:r>
              <w:rPr>
                <w:rFonts w:hint="eastAsia" w:ascii="宋体" w:hAnsi="宋体" w:cs="宋体"/>
                <w:color w:val="000000"/>
                <w:kern w:val="2"/>
                <w:sz w:val="22"/>
                <w:szCs w:val="22"/>
                <w:lang w:val="en-US" w:eastAsia="zh-CN" w:bidi="ar-SA"/>
              </w:rPr>
              <w:t>21</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长春市吉祥源食品有限公司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2021年11月19日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eastAsia="zh-CN" w:bidi="ar"/>
              </w:rPr>
              <w:t>陈传刚</w:t>
            </w:r>
            <w:r>
              <w:rPr>
                <w:rFonts w:hint="eastAsia" w:ascii="宋体" w:hAnsi="宋体" w:cs="宋体"/>
                <w:color w:val="000000"/>
                <w:kern w:val="0"/>
                <w:sz w:val="20"/>
                <w:szCs w:val="20"/>
                <w:highlight w:val="none"/>
                <w:lang w:bidi="ar"/>
              </w:rPr>
              <w:t>、</w:t>
            </w:r>
            <w:r>
              <w:rPr>
                <w:rFonts w:hint="eastAsia" w:ascii="宋体" w:hAnsi="宋体" w:cs="宋体"/>
                <w:color w:val="000000"/>
                <w:kern w:val="0"/>
                <w:sz w:val="20"/>
                <w:szCs w:val="20"/>
                <w:highlight w:val="none"/>
                <w:lang w:eastAsia="zh-CN" w:bidi="ar"/>
              </w:rPr>
              <w:t>孙薇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检查现场未能提供原辅料、食品添加剂进货查验记录和合格证明材料。</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eastAsia="zh-CN" w:bidi="ar"/>
              </w:rPr>
              <w:t>不符合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bidi="ar"/>
              </w:rPr>
              <w:t>食品生产经营者立即停止食品生产经营活动</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szCs w:val="22"/>
                <w:lang w:val="en-US" w:eastAsia="zh-CN"/>
              </w:rPr>
              <w:t>22</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吉林省秋合园食品有限公司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2021年11月19日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赵忠学、唐登宇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无</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通过</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val="en-US" w:eastAsia="zh-CN"/>
              </w:rPr>
              <w:t>23</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长春市圣泉春实业有限责任公司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2021年11月19日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赵忠学、唐登宇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企业组织食品安全状况自查记录不完善。</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基本符合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书面限期整改</w:t>
            </w:r>
          </w:p>
        </w:tc>
      </w:tr>
      <w:tr>
        <w:tblPrEx>
          <w:tblCellMar>
            <w:top w:w="0" w:type="dxa"/>
            <w:left w:w="0" w:type="dxa"/>
            <w:bottom w:w="0" w:type="dxa"/>
            <w:right w:w="0" w:type="dxa"/>
          </w:tblCellMar>
        </w:tblPrEx>
        <w:trPr>
          <w:trHeight w:val="720" w:hRule="atLeast"/>
          <w:jc w:val="center"/>
        </w:trPr>
        <w:tc>
          <w:tcPr>
            <w:tcW w:w="814"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lang w:val="en-US" w:eastAsia="zh-CN"/>
              </w:rPr>
              <w:t>24</w:t>
            </w:r>
          </w:p>
        </w:tc>
        <w:tc>
          <w:tcPr>
            <w:tcW w:w="2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长春黄龙宴酒业有限公司</w:t>
            </w:r>
          </w:p>
        </w:tc>
        <w:tc>
          <w:tcPr>
            <w:tcW w:w="1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2021年11月19日</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赵忠学、唐登宇</w:t>
            </w:r>
          </w:p>
        </w:tc>
        <w:tc>
          <w:tcPr>
            <w:tcW w:w="4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生产设备、设施未定期维护保养。</w:t>
            </w:r>
          </w:p>
        </w:tc>
        <w:tc>
          <w:tcPr>
            <w:tcW w:w="1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基本符合</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书面限期整改</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D0894"/>
    <w:rsid w:val="02516331"/>
    <w:rsid w:val="0B4A4FF1"/>
    <w:rsid w:val="1606331B"/>
    <w:rsid w:val="1E99073B"/>
    <w:rsid w:val="203D1B7A"/>
    <w:rsid w:val="2999636D"/>
    <w:rsid w:val="2E230839"/>
    <w:rsid w:val="3075311F"/>
    <w:rsid w:val="31403146"/>
    <w:rsid w:val="347161C9"/>
    <w:rsid w:val="379876F3"/>
    <w:rsid w:val="39AF16A9"/>
    <w:rsid w:val="3F5D0894"/>
    <w:rsid w:val="40C003E6"/>
    <w:rsid w:val="4D8B1A28"/>
    <w:rsid w:val="4F9273F2"/>
    <w:rsid w:val="5D433820"/>
    <w:rsid w:val="5ED631E2"/>
    <w:rsid w:val="63F70A47"/>
    <w:rsid w:val="694A22DB"/>
    <w:rsid w:val="6A941E18"/>
    <w:rsid w:val="7A3C1B84"/>
    <w:rsid w:val="7ACD7E14"/>
    <w:rsid w:val="7B4C5DF7"/>
    <w:rsid w:val="7E0A7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2021-12-20T02:19:00Z</dcterms:created>
  <dc:creator>唐登宇</dc:creator>
  <cp:lastModifiedBy>唐登宇</cp:lastModifiedBy>
  <dcterms:modified xsi:type="dcterms:W3CDTF">2021-12-20T09:52:07Z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3E4BF6A271EE4B0581AE46F820B949DA</vt:lpwstr>
  </property>
</Properties>
</file>