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2022年长春市产品质量监督抽查抽样检验服务（三标段、六标段、七标段、八标段、九标段、十标段、十一标段、十三标段、十四标段、十五标段、十八标段、十九标段、二十标段、二十四标段、二十五标段）成交公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r>
        <w:rPr>
          <w:rFonts w:hint="eastAsia"/>
          <w:b/>
          <w:bCs/>
        </w:rPr>
        <w:t>一、</w:t>
      </w:r>
      <w:r>
        <w:rPr>
          <w:rFonts w:hint="eastAsia"/>
          <w:b/>
          <w:bCs/>
          <w:lang w:val="en-US" w:eastAsia="zh-CN"/>
        </w:rPr>
        <w:t>采购</w:t>
      </w:r>
      <w:r>
        <w:rPr>
          <w:rFonts w:hint="eastAsia"/>
          <w:b/>
          <w:bCs/>
        </w:rPr>
        <w:t>项目编号：</w:t>
      </w:r>
      <w:r>
        <w:rPr>
          <w:rFonts w:hint="eastAsia"/>
        </w:rPr>
        <w:t>JM-2022-07-16265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二、项目名称：</w:t>
      </w:r>
      <w:r>
        <w:rPr>
          <w:rFonts w:hint="eastAsia"/>
        </w:rPr>
        <w:t>2022年长春市产品质量监督抽查抽样检验服务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三、中标（成交）信息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供应商名称：吉林省产品质量监督检验院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吉林省长春市高新区宜居路2699号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中标（成交）金额：10.00（万元）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供应商名称：长春市产品质量监督检验院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吉林省长春市绿园区建达路2555号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24.00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供应商名称：</w:t>
      </w:r>
      <w:r>
        <w:rPr>
          <w:rFonts w:hint="eastAsia"/>
          <w:lang w:val="en-US" w:eastAsia="zh-CN"/>
        </w:rPr>
        <w:t>吉林省产品质量监督检验院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吉林省长春市高新区宜居路2699号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3.00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供应商名称：大连产品质量检验检测研究院有限公司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辽宁省大连市保税区自贸大厦813室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3.00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供应商名称：长春市产品质量监督检验院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吉林省长春市绿园区建达路2555号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4.50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供应商名称：长春市产品质量监督检验院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吉林省长春市绿园区建达路2555号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7.0</w:t>
      </w:r>
      <w:r>
        <w:rPr>
          <w:rFonts w:hint="eastAsia"/>
        </w:rPr>
        <w:t>0（万元）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供应商名称：吉林省产品质量监督检验院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供应商地址：吉林省长春市高新区宜居路2699号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7.00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供应商名称：大连产品质量检验检测研究院有限公司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辽宁省大连市保税区自贸大厦813室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2.00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供应商名称：吉林省产品质量监督检验院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供应商地址：吉林省长春市高新区宜居路2699号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6.50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供应商名称：山东腾翔产品质量检测有限公司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菏泽市上海路4666号（菏泽腾元实业有限公司院内）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6.50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供应商名称：大连产品质量检验检测研究院有限公司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</w:t>
      </w:r>
      <w:r>
        <w:rPr>
          <w:rFonts w:hint="eastAsia"/>
          <w:lang w:val="en-US" w:eastAsia="zh-CN"/>
        </w:rPr>
        <w:t>辽宁省大连市保税区自贸大厦813室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4.00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</w:t>
      </w:r>
      <w:r>
        <w:rPr>
          <w:rFonts w:hint="eastAsia"/>
          <w:lang w:val="en-US" w:eastAsia="zh-CN"/>
        </w:rPr>
        <w:t>山东腾翔产品质量检测有限公司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供应商地址：菏泽市上海路4666号（菏泽腾元实业有限公司院内）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4.00</w:t>
      </w:r>
      <w:r>
        <w:rPr>
          <w:rFonts w:hint="eastAsia"/>
        </w:rPr>
        <w:t>（万元）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供应商名称：长春市产品质量监督检验院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供应商地址：吉林省长春市绿园区建达路2555号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8.00</w:t>
      </w:r>
      <w:r>
        <w:rPr>
          <w:rFonts w:hint="eastAsia"/>
        </w:rPr>
        <w:t>（万元）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供应商名称：长春市产品质量监督检验院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供应商地址：吉林省长春市绿园区建达路2555号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5.00</w:t>
      </w:r>
      <w:r>
        <w:rPr>
          <w:rFonts w:hint="eastAsia"/>
        </w:rPr>
        <w:t>（万元）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供应商名称：吉林省产品质量监督检验院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供应商地址：吉林省长春市高新区宜居路2699号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中标（成交）金额：</w:t>
      </w:r>
      <w:r>
        <w:rPr>
          <w:rFonts w:hint="eastAsia"/>
          <w:lang w:val="en-US" w:eastAsia="zh-CN"/>
        </w:rPr>
        <w:t>5.00</w:t>
      </w:r>
      <w:r>
        <w:rPr>
          <w:rFonts w:hint="eastAsia"/>
        </w:rPr>
        <w:t>（万元）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主要标的信息</w:t>
      </w: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吉林省产品质量监督检验院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</w:t>
            </w:r>
            <w:r>
              <w:rPr>
                <w:rFonts w:hint="default"/>
                <w:lang w:eastAsia="zh-CN"/>
              </w:rPr>
              <w:t>三标段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可降解塑料制品抽样检验服务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（6批次）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</w:t>
      </w: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/>
                <w:lang w:eastAsia="zh-CN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长春市产品质量监督检验院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</w:t>
            </w:r>
            <w:r>
              <w:rPr>
                <w:rFonts w:hint="default"/>
                <w:lang w:eastAsia="zh-CN"/>
              </w:rPr>
              <w:t>六</w:t>
            </w:r>
            <w:r>
              <w:rPr>
                <w:rFonts w:hint="eastAsia"/>
                <w:lang w:val="en-US" w:eastAsia="zh-CN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建筑材料及家具抽样检验服务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（110批次）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/>
                <w:lang w:eastAsia="zh-CN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吉林省产品质量监督检验院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</w:t>
            </w:r>
            <w:r>
              <w:rPr>
                <w:rFonts w:hint="default"/>
                <w:lang w:eastAsia="zh-CN"/>
              </w:rPr>
              <w:t>七</w:t>
            </w:r>
            <w:r>
              <w:rPr>
                <w:rFonts w:hint="eastAsia"/>
                <w:lang w:val="en-US" w:eastAsia="zh-CN"/>
              </w:rPr>
              <w:t>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食品相关产品抽样检验服务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（21批次）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/>
                <w:lang w:eastAsia="zh-CN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大连产品质量检验检测研究院有限公司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2022年长春市产品质量监督抽查抽样检验服务八标段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食品相关产品抽样检验服务（21批次）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pStyle w:val="2"/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长春市产品质量监督检验院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2022年长春市产品质量监督抽查抽样检验服务九标段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天然气抽样检验服务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（13批次）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长春市产品质量监督检验院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2022年长春市产品质量监督抽查抽样检验服务十标段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车用油品抽样检验服务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（60批次）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吉林省产品质量监督检验院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2022年长春市产品质量监督抽查抽样检验服务十一标段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车用油品抽样检验服务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（60批次）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大连产品质量检验检测研究院有限公司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2022年长春市产品质量监督抽查抽样检验服务十三标段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纺织品及鞋类抽样检验服务（16批次）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吉林省产品质量监督检验院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2022年长春市产品质量监督抽查抽样检验服务十四标段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消防器材抽样检验服务（30批次）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山东腾翔产品质量检测有限公司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2022年长春市产品质量监督抽查抽样检验服务十五标段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消防器材抽样检验服务（32批次）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大连产品质量检验检测研究院有限公司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2022年长春市产品质量监督抽查抽样检验服务十八标段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儿童学生用品抽样检验服务（31批次）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山东腾翔产品质量检测有限公司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2022年长春市产品质量监督抽查抽样检验服务十九标段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儿童学生用品抽样检验服务（50批次）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pStyle w:val="2"/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长春市产品质量监督检验院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2022年长春市产品质量监督抽查抽样检验服务二十标段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烟花爆竹抽样检验服务（67批次）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长春市产品质量监督检验院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2022年长春市产品质量监督抽查抽样检验服务二十四标段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农资产品抽样检验服务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（50批次）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56"/>
        <w:tblOverlap w:val="never"/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08"/>
        <w:gridCol w:w="1575"/>
        <w:gridCol w:w="2145"/>
        <w:gridCol w:w="1212"/>
        <w:gridCol w:w="1212"/>
        <w:gridCol w:w="1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服务范围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吉林省产品质量监督检验院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2022年长春市产品质量监督抽查抽样检验服务二十五标段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农资产品抽样检验服务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（46批次）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采购合同签订之日起1年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符合国家及行业统一标准，且达到优质服务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五、评审专家（单一来源采购人员）名单：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董巧红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姜鹏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关伟；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六、代理服务收费标准及金额：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本项目代理费收费标准：参考国家发改委发改价格〔2015〕299号文件规定计取。由中标人支付。三标段：4500元；六标段：7500元；七标段：1200元；八标段：1200元；九标段：2400元；十标段：3500元；十一标段：3500元；十三标段：1000元；十四标段：3000元；十五标段：3000元；十八标段：2000元；十九标段：2000元；二十标段：4000元；二十四标段：2500元；二十五标段：2500元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本项目代理费总金额：</w:t>
      </w:r>
      <w:r>
        <w:rPr>
          <w:rFonts w:hint="eastAsia"/>
          <w:lang w:val="en-US" w:eastAsia="zh-CN"/>
        </w:rPr>
        <w:t>4.38</w:t>
      </w:r>
      <w:r>
        <w:rPr>
          <w:rFonts w:hint="eastAsia"/>
        </w:rPr>
        <w:t xml:space="preserve"> 万元（人民币）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七、公告期限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自本公告发布之日起1个工作日。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八、其它补充事宜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本次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公告同时在长春市公共资源交易网、中国政府采购网、中国招标投标公共服务平台上发布。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九、凡对本次公告内容提出询问，请按以下方式联系。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1.采购人信息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名称：长春市市场监督管理局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地址：长春市景阳大路1199号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联系方式：18544155777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2.采购代理机构信息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名    称：吉林省傲瑞工程管理有限公司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地　　址：长春市经济开发区东环城路福临家园东区一期57栋2门304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联系方式：18946771320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3.项目联系方式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项目联系人：王晶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电话：18946771320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15CD22"/>
    <w:multiLevelType w:val="singleLevel"/>
    <w:tmpl w:val="EC15CD2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2FiNjZiMmEwYWIwMjUwYjM1NjUzOTMxNjM3YmYifQ=="/>
  </w:docVars>
  <w:rsids>
    <w:rsidRoot w:val="22872C89"/>
    <w:rsid w:val="22872C89"/>
    <w:rsid w:val="237F7B87"/>
    <w:rsid w:val="2AB87AFF"/>
    <w:rsid w:val="31331F59"/>
    <w:rsid w:val="374E6551"/>
    <w:rsid w:val="42C23837"/>
    <w:rsid w:val="4A28673E"/>
    <w:rsid w:val="4DB53C2F"/>
    <w:rsid w:val="5201307F"/>
    <w:rsid w:val="54A01FF8"/>
    <w:rsid w:val="55CC0CB8"/>
    <w:rsid w:val="72583CFE"/>
    <w:rsid w:val="75A9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3"/>
    </w:pPr>
    <w:rPr>
      <w:rFonts w:ascii="Arial" w:hAnsi="Arial" w:eastAsia="黑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2">
    <w:name w:val="next"/>
    <w:basedOn w:val="8"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3">
    <w:name w:val="redfilenumber"/>
    <w:basedOn w:val="8"/>
    <w:qFormat/>
    <w:uiPriority w:val="0"/>
    <w:rPr>
      <w:color w:val="BA2636"/>
      <w:sz w:val="18"/>
      <w:szCs w:val="18"/>
    </w:rPr>
  </w:style>
  <w:style w:type="character" w:customStyle="1" w:styleId="14">
    <w:name w:val="redfilefwwh"/>
    <w:basedOn w:val="8"/>
    <w:qFormat/>
    <w:uiPriority w:val="0"/>
    <w:rPr>
      <w:color w:val="BA2636"/>
      <w:sz w:val="18"/>
      <w:szCs w:val="18"/>
    </w:rPr>
  </w:style>
  <w:style w:type="character" w:customStyle="1" w:styleId="15">
    <w:name w:val="gjfg"/>
    <w:basedOn w:val="8"/>
    <w:qFormat/>
    <w:uiPriority w:val="0"/>
  </w:style>
  <w:style w:type="character" w:customStyle="1" w:styleId="16">
    <w:name w:val="displayarti"/>
    <w:basedOn w:val="8"/>
    <w:qFormat/>
    <w:uiPriority w:val="0"/>
    <w:rPr>
      <w:color w:val="FFFFFF"/>
      <w:shd w:val="clear" w:fill="A00000"/>
    </w:rPr>
  </w:style>
  <w:style w:type="character" w:customStyle="1" w:styleId="17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8">
    <w:name w:val="qx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prev"/>
    <w:basedOn w:val="8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0">
    <w:name w:val="prev1"/>
    <w:basedOn w:val="8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3258</Words>
  <Characters>3526</Characters>
  <Lines>0</Lines>
  <Paragraphs>0</Paragraphs>
  <TotalTime>41</TotalTime>
  <ScaleCrop>false</ScaleCrop>
  <LinksUpToDate>false</LinksUpToDate>
  <CharactersWithSpaces>3544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2022-08-29T07:09:00Z</dcterms:created>
  <dc:creator>Administrator</dc:creator>
  <cp:lastModifiedBy>Administrator</cp:lastModifiedBy>
  <dcterms:modified xsi:type="dcterms:W3CDTF">2022-09-27T05:18:38Z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3B421BABFB224EB8AFE486D9A8F38548</vt:lpwstr>
  </property>
</Properties>
</file>