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24E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spacing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bdr w:val="none" w:color="auto" w:sz="0" w:space="0"/>
          <w:shd w:val="clear" w:fill="FFFFFF"/>
        </w:rPr>
        <w:t>长春市产品质量监督抽查抽样检验服务中标(成交)结果公告</w:t>
      </w:r>
    </w:p>
    <w:p w14:paraId="5BF907F2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/>
        <w:jc w:val="both"/>
      </w:pPr>
      <w:r>
        <w:rPr>
          <w:rStyle w:val="1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一、项目编号：</w:t>
      </w: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JM-2025-06-00669</w:t>
      </w:r>
    </w:p>
    <w:p w14:paraId="11B07A65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二、项目名称：</w:t>
      </w: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长春市产品质量监督抽查抽样检验服务</w:t>
      </w:r>
    </w:p>
    <w:p w14:paraId="364775E2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40" w:lineRule="auto"/>
        <w:ind w:left="0" w:right="0"/>
      </w:pPr>
      <w:r>
        <w:rPr>
          <w:rStyle w:val="1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三、中标（成交）信息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                   </w:t>
      </w:r>
    </w:p>
    <w:p w14:paraId="6DD66AC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1.中标结果：</w:t>
      </w:r>
    </w:p>
    <w:tbl>
      <w:tblPr>
        <w:tblW w:w="8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1501"/>
        <w:gridCol w:w="3472"/>
        <w:gridCol w:w="1779"/>
        <w:gridCol w:w="1079"/>
      </w:tblGrid>
      <w:tr w14:paraId="7975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9E5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15"/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4C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15"/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3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931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15"/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7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5CF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15"/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24C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15"/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628F6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7CE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B7E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深圳市英柏检测技术有限公司</w:t>
            </w:r>
          </w:p>
        </w:tc>
        <w:tc>
          <w:tcPr>
            <w:tcW w:w="3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4AB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深圳市福田区梅林街道孖岭社区上梅林凯丰路10号华超大厦8层806-A</w:t>
            </w:r>
          </w:p>
        </w:tc>
        <w:tc>
          <w:tcPr>
            <w:tcW w:w="17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F6E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报价：106000（元）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D48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85.48</w:t>
            </w:r>
          </w:p>
        </w:tc>
      </w:tr>
      <w:tr w14:paraId="0F09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9D3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762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山东精准产品质量检测有限公司</w:t>
            </w:r>
          </w:p>
        </w:tc>
        <w:tc>
          <w:tcPr>
            <w:tcW w:w="3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667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山东省菏泽市高新区中华西路2059号西楼菏泽高新区金融总部经济园区685室/九为产业园内</w:t>
            </w:r>
          </w:p>
        </w:tc>
        <w:tc>
          <w:tcPr>
            <w:tcW w:w="17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6D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报价：184000（元）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0D6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86.42</w:t>
            </w:r>
          </w:p>
        </w:tc>
      </w:tr>
      <w:tr w14:paraId="440F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F08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BDE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斯坦德检测集团股份有限公司</w:t>
            </w:r>
          </w:p>
        </w:tc>
        <w:tc>
          <w:tcPr>
            <w:tcW w:w="3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6B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山东省青岛市高新区锦业路1号蓝贝智造工场B1-1、B1-3、C3区域</w:t>
            </w:r>
          </w:p>
        </w:tc>
        <w:tc>
          <w:tcPr>
            <w:tcW w:w="17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38E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报价：90000（元）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9F1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90.29</w:t>
            </w:r>
          </w:p>
        </w:tc>
      </w:tr>
      <w:tr w14:paraId="2152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7D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D85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斯坦德检测集团股份有限公司</w:t>
            </w:r>
          </w:p>
        </w:tc>
        <w:tc>
          <w:tcPr>
            <w:tcW w:w="3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79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山东省青岛市高新区锦业路1号蓝贝智造工场B1-1、B1-3、C3区域</w:t>
            </w:r>
          </w:p>
        </w:tc>
        <w:tc>
          <w:tcPr>
            <w:tcW w:w="17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D64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报价：145000（元）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6D2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97.0</w:t>
            </w:r>
          </w:p>
        </w:tc>
      </w:tr>
      <w:tr w14:paraId="6D03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320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B64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斯坦德检测集团股份有限公司</w:t>
            </w:r>
          </w:p>
        </w:tc>
        <w:tc>
          <w:tcPr>
            <w:tcW w:w="3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7E2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山东省青岛市高新区锦业路1号蓝贝智造工场B1-1、B1-3、C3区域</w:t>
            </w:r>
          </w:p>
        </w:tc>
        <w:tc>
          <w:tcPr>
            <w:tcW w:w="17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231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报价：130000（元）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9C7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92.33</w:t>
            </w:r>
          </w:p>
        </w:tc>
      </w:tr>
    </w:tbl>
    <w:p w14:paraId="0A6C98B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2.废标结果:  </w:t>
      </w:r>
      <w:bookmarkStart w:id="0" w:name="_GoBack"/>
      <w:bookmarkEnd w:id="0"/>
    </w:p>
    <w:p w14:paraId="5435ED6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40" w:lineRule="auto"/>
        <w:ind w:left="0" w:right="0" w:firstLine="420"/>
      </w:pP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76FB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F721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838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FC2E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DF15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其他事项</w:t>
            </w:r>
          </w:p>
        </w:tc>
      </w:tr>
      <w:tr w14:paraId="2727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5968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2DA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长春市产品质量监督抽查抽样检验服务标项3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46D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标项3投标供应商数量不符合要求,系统自动废标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F557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172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A0F9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90A9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长春市产品质量监督抽查抽样检验服务标项6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4F1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标项6投标供应商数量不符合要求,系统自动废标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327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D82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DD30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709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长春市产品质量监督抽查抽样检验服务标项7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3883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标项7投标供应商数量不符合要求,系统自动废标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D28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 w14:paraId="43BF78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0BD141F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ascii="黑体" w:hAnsi="宋体" w:eastAsia="黑体" w:cs="黑体"/>
          <w:sz w:val="24"/>
          <w:szCs w:val="24"/>
        </w:rPr>
      </w:pPr>
      <w:r>
        <w:rPr>
          <w:rStyle w:val="1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四、主要标的信息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           </w:t>
      </w:r>
      <w:r>
        <w:rPr>
          <w:rFonts w:ascii="黑体" w:hAnsi="宋体" w:eastAsia="黑体" w:cs="黑体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       </w:t>
      </w:r>
    </w:p>
    <w:p w14:paraId="55B3CE3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服务类主要标的信息：</w:t>
      </w:r>
    </w:p>
    <w:p w14:paraId="4D61D1A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 </w:t>
      </w: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 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1229"/>
        <w:gridCol w:w="1229"/>
        <w:gridCol w:w="1229"/>
        <w:gridCol w:w="1230"/>
        <w:gridCol w:w="1230"/>
        <w:gridCol w:w="1230"/>
      </w:tblGrid>
      <w:tr w14:paraId="21F5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6D52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51CC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7EFC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CFBB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1515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969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2966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 w14:paraId="26F2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4B8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A1E1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长春市产品质量监督抽查抽样检验服务标项1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F390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长春市产品质量监督抽查抽样检验服务标项1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BA6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儿童学生用品及纺织品，共112批次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AF6F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符合国家及行业统一标准，且达到优质服务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6B6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合同签订后至2025年12月31日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BE32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符合国家及行业统一标准，且达到优质服务</w:t>
            </w:r>
          </w:p>
        </w:tc>
      </w:tr>
      <w:tr w14:paraId="3626F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61C9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AE74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长春市产品质量监督抽查抽样检验服务标项2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791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长春市产品质量监督抽查抽样检验服务标项2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24F8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消防器材，共95批次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F46D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符合国家及行业统一标准，且达到优质服务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DD3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合同签订后至2025年12月31日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8358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符合国家及行业统一标准，且达到优质服务</w:t>
            </w:r>
          </w:p>
        </w:tc>
      </w:tr>
      <w:tr w14:paraId="74C1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8EB6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EA41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长春市产品质量监督抽查抽样检验服务标项4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E219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长春市产品质量监督抽查抽样检验服务标项4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E840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危险化学品及包装物，共43批次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669F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符合国家及行业统一标准，且达到优质服务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4E91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合同签订后至2025年12月31日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FB40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符合国家及行业统一标准，且达到优质服务</w:t>
            </w:r>
          </w:p>
        </w:tc>
      </w:tr>
      <w:tr w14:paraId="1B98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A0A2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167F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长春市产品质量监督抽查抽样检验服务标项5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DBFF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长春市产品质量监督抽查抽样检验服务标项5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156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电动自行车，共63批次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8A5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符合长春市产品质量监督抽查抽样检验服务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A0A0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合同签订后至2025年12月31日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593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符合长春市产品质量监督抽查抽样检验服务</w:t>
            </w:r>
          </w:p>
        </w:tc>
      </w:tr>
      <w:tr w14:paraId="1FD9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626A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483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长春市产品质量监督抽查抽样检验服务标项8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346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长春市产品质量监督抽查抽样检验服务标项8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E5E2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煤制品，共160批次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4E0A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符合长春市产品质量监督抽查抽样检验服务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28F0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合同签订后至2025年12月31日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E20D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符合长春市产品质量监督抽查抽样检验服务</w:t>
            </w:r>
          </w:p>
        </w:tc>
      </w:tr>
    </w:tbl>
    <w:p w14:paraId="1D426362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ascii="黑体" w:hAnsi="宋体" w:eastAsia="黑体" w:cs="黑体"/>
          <w:sz w:val="24"/>
          <w:szCs w:val="24"/>
        </w:rPr>
      </w:pPr>
      <w:r>
        <w:rPr>
          <w:rStyle w:val="1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五、评审专家（单一来源采购人员）名单：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                   </w:t>
      </w:r>
    </w:p>
    <w:p w14:paraId="112148D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 w:firstLine="420"/>
      </w:pP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张晓非，许众，高嵩岩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                    </w:t>
      </w:r>
    </w:p>
    <w:p w14:paraId="3A7390D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ascii="黑体" w:hAnsi="宋体" w:eastAsia="黑体" w:cs="黑体"/>
          <w:sz w:val="24"/>
          <w:szCs w:val="24"/>
        </w:rPr>
      </w:pPr>
      <w:r>
        <w:rPr>
          <w:rStyle w:val="1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六、代理服务收费标准及金额：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              </w:t>
      </w:r>
    </w:p>
    <w:p w14:paraId="26AC9BD0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1.代理服务收费标准：</w:t>
      </w: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参考国家发改委发改价格〔2015〕299号文件规定按每标项3500元计取。由中标人支付。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                 </w:t>
      </w:r>
    </w:p>
    <w:p w14:paraId="15EF889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2.代理服务收费金额（元）：</w:t>
      </w: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17500</w:t>
      </w:r>
    </w:p>
    <w:p w14:paraId="6249B1C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ascii="黑体" w:hAnsi="宋体" w:eastAsia="黑体" w:cs="黑体"/>
          <w:sz w:val="24"/>
          <w:szCs w:val="24"/>
        </w:rPr>
      </w:pPr>
      <w:r>
        <w:rPr>
          <w:rStyle w:val="1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七、公告期限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                   </w:t>
      </w:r>
    </w:p>
    <w:p w14:paraId="40DF978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自本公告发布之日起1个工作日。                    </w:t>
      </w:r>
    </w:p>
    <w:p w14:paraId="619A49D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ascii="黑体" w:hAnsi="宋体" w:eastAsia="黑体" w:cs="黑体"/>
        </w:rPr>
      </w:pPr>
      <w:r>
        <w:rPr>
          <w:rStyle w:val="1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八、其他补充事宜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                </w:t>
      </w:r>
    </w:p>
    <w:p w14:paraId="24727A5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       本公告在“政采云”平台(http:// www.zcygov.cn)发布，并同步推送至中国政府采购网、吉林省政府采购网、长春市公共资源交易网。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                    </w:t>
      </w:r>
    </w:p>
    <w:p w14:paraId="123B0F40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ascii="黑体" w:hAnsi="宋体" w:eastAsia="黑体" w:cs="黑体"/>
          <w:sz w:val="24"/>
          <w:szCs w:val="24"/>
        </w:rPr>
      </w:pPr>
      <w:r>
        <w:rPr>
          <w:rStyle w:val="1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九、对本次公告内容提出询问，请按以下方式联系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bdr w:val="none" w:color="auto" w:sz="0" w:space="0"/>
          <w:shd w:val="clear" w:fill="FFFFFF"/>
        </w:rPr>
        <w:t>　　　           </w:t>
      </w:r>
    </w:p>
    <w:p w14:paraId="577CB89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1.采购人信息        </w:t>
      </w:r>
    </w:p>
    <w:p w14:paraId="1CCA94B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名 称：</w:t>
      </w: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长春市市场监督管理局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        </w:t>
      </w:r>
    </w:p>
    <w:p w14:paraId="25BD052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地 址：</w:t>
      </w: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长春市景阳大路1199号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       </w:t>
      </w:r>
    </w:p>
    <w:p w14:paraId="3EE517C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0431-88500417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     </w:t>
      </w:r>
    </w:p>
    <w:p w14:paraId="6AF58930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2.采购代理机构信息        </w:t>
      </w:r>
    </w:p>
    <w:p w14:paraId="5672525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名 称：</w:t>
      </w: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吉林省顺宏项目管理咨询有限公司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        </w:t>
      </w:r>
    </w:p>
    <w:p w14:paraId="047FF78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地 址：</w:t>
      </w: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长春市朝阳区人民大街7655号航空国际A座316室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      </w:t>
      </w:r>
    </w:p>
    <w:p w14:paraId="2018BE1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0431-82276521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       </w:t>
      </w:r>
    </w:p>
    <w:p w14:paraId="2303B169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68138209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刘宇</w:t>
      </w:r>
    </w:p>
    <w:p w14:paraId="20E1E72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电 话：</w:t>
      </w:r>
      <w:r>
        <w:rPr>
          <w:rStyle w:val="1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  <w:t>0431-82276521</w:t>
      </w:r>
    </w:p>
    <w:p w14:paraId="423AEA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07F3B"/>
    <w:rsid w:val="01330404"/>
    <w:rsid w:val="01F91747"/>
    <w:rsid w:val="031545C0"/>
    <w:rsid w:val="05DC29A4"/>
    <w:rsid w:val="067B4DDF"/>
    <w:rsid w:val="07C46095"/>
    <w:rsid w:val="080D1DAC"/>
    <w:rsid w:val="084859A3"/>
    <w:rsid w:val="0867456A"/>
    <w:rsid w:val="09B730DA"/>
    <w:rsid w:val="0B0651D3"/>
    <w:rsid w:val="0B5C4586"/>
    <w:rsid w:val="0B5E6420"/>
    <w:rsid w:val="10C66FE1"/>
    <w:rsid w:val="114875EB"/>
    <w:rsid w:val="11B77D33"/>
    <w:rsid w:val="11E9006E"/>
    <w:rsid w:val="12D821DC"/>
    <w:rsid w:val="12E666F6"/>
    <w:rsid w:val="135F0ED4"/>
    <w:rsid w:val="14015514"/>
    <w:rsid w:val="14707F3B"/>
    <w:rsid w:val="17282488"/>
    <w:rsid w:val="19112CA0"/>
    <w:rsid w:val="19827DE5"/>
    <w:rsid w:val="19D47BEF"/>
    <w:rsid w:val="1A2A610C"/>
    <w:rsid w:val="1A6D6DBA"/>
    <w:rsid w:val="1BBA5644"/>
    <w:rsid w:val="1BF46D1B"/>
    <w:rsid w:val="1C5F4CFE"/>
    <w:rsid w:val="1CDA4CF5"/>
    <w:rsid w:val="1D257571"/>
    <w:rsid w:val="1EF15053"/>
    <w:rsid w:val="1F1859CF"/>
    <w:rsid w:val="213A41A3"/>
    <w:rsid w:val="21D3282C"/>
    <w:rsid w:val="220C13A1"/>
    <w:rsid w:val="22463ED4"/>
    <w:rsid w:val="23837034"/>
    <w:rsid w:val="239C706C"/>
    <w:rsid w:val="243548F6"/>
    <w:rsid w:val="24AB7471"/>
    <w:rsid w:val="2535691E"/>
    <w:rsid w:val="26865DB2"/>
    <w:rsid w:val="291753F8"/>
    <w:rsid w:val="298D0BC4"/>
    <w:rsid w:val="2A2012E7"/>
    <w:rsid w:val="2ADE79F2"/>
    <w:rsid w:val="2AF9558E"/>
    <w:rsid w:val="2CD90022"/>
    <w:rsid w:val="2EC0153F"/>
    <w:rsid w:val="2EE644A8"/>
    <w:rsid w:val="32AE71B3"/>
    <w:rsid w:val="34404F8F"/>
    <w:rsid w:val="34B20B66"/>
    <w:rsid w:val="355C0039"/>
    <w:rsid w:val="363D510C"/>
    <w:rsid w:val="37AC0952"/>
    <w:rsid w:val="38355965"/>
    <w:rsid w:val="386D1D8D"/>
    <w:rsid w:val="38762532"/>
    <w:rsid w:val="392B58F2"/>
    <w:rsid w:val="3A2F3A82"/>
    <w:rsid w:val="3A546C17"/>
    <w:rsid w:val="3ACD479C"/>
    <w:rsid w:val="3B06576A"/>
    <w:rsid w:val="3C654805"/>
    <w:rsid w:val="3D404689"/>
    <w:rsid w:val="3D87344A"/>
    <w:rsid w:val="40D3586A"/>
    <w:rsid w:val="40E23045"/>
    <w:rsid w:val="415A2C36"/>
    <w:rsid w:val="41FF76C0"/>
    <w:rsid w:val="42D70607"/>
    <w:rsid w:val="43CF1F35"/>
    <w:rsid w:val="43F75112"/>
    <w:rsid w:val="44F84CB5"/>
    <w:rsid w:val="45163688"/>
    <w:rsid w:val="45323BA5"/>
    <w:rsid w:val="45375AF0"/>
    <w:rsid w:val="477F33DA"/>
    <w:rsid w:val="4AAF6A3A"/>
    <w:rsid w:val="4AD44130"/>
    <w:rsid w:val="4C6539F8"/>
    <w:rsid w:val="4D0549EA"/>
    <w:rsid w:val="4DF43B2D"/>
    <w:rsid w:val="4E86751A"/>
    <w:rsid w:val="4EF12D34"/>
    <w:rsid w:val="4EF83441"/>
    <w:rsid w:val="4FC867E7"/>
    <w:rsid w:val="4FD173B6"/>
    <w:rsid w:val="500655E8"/>
    <w:rsid w:val="51010A56"/>
    <w:rsid w:val="51086279"/>
    <w:rsid w:val="53107713"/>
    <w:rsid w:val="534A1D91"/>
    <w:rsid w:val="53963117"/>
    <w:rsid w:val="547568CE"/>
    <w:rsid w:val="56BD76A4"/>
    <w:rsid w:val="56DE0514"/>
    <w:rsid w:val="573A621A"/>
    <w:rsid w:val="5870229A"/>
    <w:rsid w:val="5D9F1247"/>
    <w:rsid w:val="5EE3670A"/>
    <w:rsid w:val="5F451F68"/>
    <w:rsid w:val="61012C2E"/>
    <w:rsid w:val="62066DC0"/>
    <w:rsid w:val="62487C4B"/>
    <w:rsid w:val="62762D19"/>
    <w:rsid w:val="62B33915"/>
    <w:rsid w:val="63B81E84"/>
    <w:rsid w:val="63C87805"/>
    <w:rsid w:val="641F35E4"/>
    <w:rsid w:val="659B553B"/>
    <w:rsid w:val="66760AC6"/>
    <w:rsid w:val="671E273D"/>
    <w:rsid w:val="681538F7"/>
    <w:rsid w:val="694D546E"/>
    <w:rsid w:val="69AF1771"/>
    <w:rsid w:val="6AE05366"/>
    <w:rsid w:val="6B206150"/>
    <w:rsid w:val="6B9C396C"/>
    <w:rsid w:val="6C85347C"/>
    <w:rsid w:val="6E070112"/>
    <w:rsid w:val="6E322ED1"/>
    <w:rsid w:val="6EB45D89"/>
    <w:rsid w:val="710D4746"/>
    <w:rsid w:val="71C5015B"/>
    <w:rsid w:val="71E63AB4"/>
    <w:rsid w:val="7233251D"/>
    <w:rsid w:val="7255728C"/>
    <w:rsid w:val="725D71CF"/>
    <w:rsid w:val="72D42A30"/>
    <w:rsid w:val="73B02B11"/>
    <w:rsid w:val="74800F7B"/>
    <w:rsid w:val="75706ECC"/>
    <w:rsid w:val="763E18F7"/>
    <w:rsid w:val="764440FE"/>
    <w:rsid w:val="775B051B"/>
    <w:rsid w:val="79FD0732"/>
    <w:rsid w:val="7B3957EC"/>
    <w:rsid w:val="7BBE66A4"/>
    <w:rsid w:val="7C0066A1"/>
    <w:rsid w:val="7CD75B94"/>
    <w:rsid w:val="7D4E40A8"/>
    <w:rsid w:val="7EC903DF"/>
    <w:rsid w:val="7EFF3D38"/>
    <w:rsid w:val="7F3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28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spacing w:line="240" w:lineRule="auto"/>
      <w:jc w:val="center"/>
      <w:outlineLvl w:val="0"/>
    </w:pPr>
    <w:rPr>
      <w:rFonts w:ascii="宋体" w:hAnsi="宋体" w:cs="宋体"/>
      <w:b/>
      <w:snapToGrid w:val="0"/>
      <w:color w:val="000000"/>
      <w:kern w:val="0"/>
      <w:sz w:val="48"/>
      <w:szCs w:val="52"/>
      <w:lang w:bidi="ar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u w:val="none" w:color="000000"/>
      <w:lang w:val="en-US" w:eastAsia="zh-CN" w:bidi="ar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autoSpaceDE w:val="0"/>
      <w:autoSpaceDN w:val="0"/>
      <w:spacing w:line="240" w:lineRule="auto"/>
      <w:jc w:val="left"/>
      <w:outlineLvl w:val="2"/>
    </w:pPr>
    <w:rPr>
      <w:rFonts w:ascii="宋体" w:hAnsi="宋体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Lines="0" w:afterLines="0" w:line="360" w:lineRule="auto"/>
      <w:jc w:val="left"/>
      <w:outlineLvl w:val="3"/>
    </w:pPr>
    <w:rPr>
      <w:rFonts w:ascii="宋体" w:hAnsi="宋体" w:eastAsia="宋体" w:cs="Times New Roman"/>
      <w:b/>
      <w:bCs/>
      <w:sz w:val="30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宋体" w:hAnsi="宋体" w:eastAsia="宋体" w:cs="宋体"/>
      <w:b/>
      <w:bCs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5"/>
    </w:pPr>
    <w:rPr>
      <w:rFonts w:ascii="Arial" w:hAnsi="Arial" w:eastAsia="黑体" w:cs="宋体"/>
      <w:b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toc 1"/>
    <w:basedOn w:val="1"/>
    <w:next w:val="1"/>
    <w:qFormat/>
    <w:uiPriority w:val="0"/>
    <w:rPr>
      <w:sz w:val="32"/>
    </w:rPr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TML Sample"/>
    <w:basedOn w:val="14"/>
    <w:uiPriority w:val="0"/>
    <w:rPr>
      <w:rFonts w:ascii="Courier New" w:hAnsi="Courier New"/>
    </w:rPr>
  </w:style>
  <w:style w:type="character" w:customStyle="1" w:styleId="17">
    <w:name w:val="标题 3 Char"/>
    <w:link w:val="4"/>
    <w:semiHidden/>
    <w:qFormat/>
    <w:uiPriority w:val="9"/>
    <w:rPr>
      <w:rFonts w:ascii="宋体" w:hAnsi="宋体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标题 1 Char"/>
    <w:link w:val="2"/>
    <w:qFormat/>
    <w:uiPriority w:val="9"/>
    <w:rPr>
      <w:rFonts w:ascii="宋体" w:hAnsi="宋体" w:eastAsia="宋体" w:cs="宋体"/>
      <w:b/>
      <w:snapToGrid w:val="0"/>
      <w:color w:val="000000"/>
      <w:kern w:val="0"/>
      <w:sz w:val="48"/>
      <w:szCs w:val="21"/>
      <w:highlight w:val="none"/>
      <w:lang w:val="en-US" w:eastAsia="zh-CN" w:bidi="ar-SA"/>
    </w:rPr>
  </w:style>
  <w:style w:type="character" w:customStyle="1" w:styleId="19">
    <w:name w:val="标题 2 Char"/>
    <w:link w:val="3"/>
    <w:qFormat/>
    <w:locked/>
    <w:uiPriority w:val="0"/>
    <w:rPr>
      <w:rFonts w:ascii="宋体" w:hAnsi="宋体" w:eastAsia="宋体" w:cs="宋体"/>
      <w:b/>
      <w:snapToGrid w:val="0"/>
      <w:color w:val="000000"/>
      <w:kern w:val="2"/>
      <w:sz w:val="36"/>
      <w:szCs w:val="44"/>
      <w:u w:val="none" w:color="000000"/>
      <w:lang w:val="en-US" w:eastAsia="zh-CN" w:bidi="zh-CN"/>
    </w:rPr>
  </w:style>
  <w:style w:type="character" w:customStyle="1" w:styleId="20">
    <w:name w:val="标题 4 Char"/>
    <w:link w:val="5"/>
    <w:autoRedefine/>
    <w:qFormat/>
    <w:uiPriority w:val="9"/>
    <w:rPr>
      <w:rFonts w:ascii="宋体" w:hAnsi="宋体" w:eastAsia="宋体" w:cs="Times New Roman"/>
      <w:b/>
      <w:bCs/>
      <w:sz w:val="30"/>
      <w:szCs w:val="28"/>
    </w:rPr>
  </w:style>
  <w:style w:type="character" w:customStyle="1" w:styleId="21">
    <w:name w:val="标题 5 Char"/>
    <w:link w:val="6"/>
    <w:autoRedefine/>
    <w:qFormat/>
    <w:uiPriority w:val="0"/>
    <w:rPr>
      <w:rFonts w:ascii="宋体" w:hAnsi="宋体" w:eastAsia="宋体" w:cs="宋体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2025-07-17T03:03:00Z</dcterms:created>
  <dc:creator>刘宇</dc:creator>
  <cp:lastModifiedBy>刘宇</cp:lastModifiedBy>
  <dcterms:modified xsi:type="dcterms:W3CDTF">2025-07-17T03:05:13Z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9614EC2640D84AF9B507847B2809F610_11</vt:lpwstr>
  </property>
  <property fmtid="{D5CDD505-2E9C-101B-9397-08002B2CF9AE}" pid="4" name="KSOTemplateDocerSaveRecord">
    <vt:lpwstr>eyJoZGlkIjoiZGQ2NTNiOTg4MmNmMGE4NzI3ODY5NGY5MWRjOGY2MGYiLCJ1c2VySWQiOiIyNTUxODE1NzUifQ==</vt:lpwstr>
  </property>
</Properties>
</file>