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4D" w:rsidRDefault="00EA2A3E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</w:pPr>
      <w:bookmarkStart w:id="0" w:name="_GoBack"/>
      <w:bookmarkEnd w:id="0"/>
      <w:r>
        <w:rPr>
          <w:rFonts w:ascii="宋体" w:hAnsi="宋体" w:cs="宋体" w:hint="eastAsia"/>
          <w:b/>
          <w:bCs/>
          <w:kern w:val="44"/>
          <w:sz w:val="28"/>
          <w:szCs w:val="28"/>
        </w:rPr>
        <w:t>食堂委托管理外包服务</w:t>
      </w:r>
      <w:r>
        <w:rPr>
          <w:rFonts w:ascii="宋体" w:hAnsi="宋体" w:cs="宋体" w:hint="eastAsia"/>
          <w:b/>
          <w:bCs/>
          <w:kern w:val="44"/>
          <w:sz w:val="28"/>
          <w:szCs w:val="28"/>
        </w:rPr>
        <w:t>竞争性磋商公告</w:t>
      </w:r>
    </w:p>
    <w:p w:rsidR="00702F4D" w:rsidRDefault="00702F4D">
      <w:pPr>
        <w:rPr>
          <w:rFonts w:ascii="宋体" w:hAnsi="宋体" w:cs="宋体"/>
        </w:rPr>
      </w:pPr>
    </w:p>
    <w:p w:rsidR="00702F4D" w:rsidRDefault="00EA2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项目概况</w:t>
      </w:r>
    </w:p>
    <w:p w:rsidR="00702F4D" w:rsidRDefault="00EA2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食堂委托管理外包服务</w:t>
      </w:r>
      <w:r>
        <w:rPr>
          <w:rFonts w:ascii="宋体" w:hAnsi="宋体" w:cs="宋体" w:hint="eastAsia"/>
          <w:sz w:val="24"/>
        </w:rPr>
        <w:t>的潜在供应商</w:t>
      </w:r>
      <w:r>
        <w:rPr>
          <w:rFonts w:ascii="宋体" w:hAnsi="宋体" w:cs="宋体" w:hint="eastAsia"/>
          <w:sz w:val="24"/>
        </w:rPr>
        <w:t>应</w:t>
      </w:r>
      <w:r>
        <w:rPr>
          <w:rFonts w:ascii="宋体" w:hAnsi="宋体" w:cs="宋体" w:hint="eastAsia"/>
          <w:sz w:val="24"/>
        </w:rPr>
        <w:t>在</w:t>
      </w:r>
      <w:r w:rsidRPr="00B934AA"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  <w:lang w:val="zh-CN"/>
        </w:rPr>
        <w:t>政</w:t>
      </w:r>
      <w:proofErr w:type="gramStart"/>
      <w:r>
        <w:rPr>
          <w:rFonts w:ascii="宋体" w:hAnsi="宋体" w:cs="宋体" w:hint="eastAsia"/>
          <w:sz w:val="24"/>
          <w:lang w:val="zh-CN"/>
        </w:rPr>
        <w:t>采云</w:t>
      </w:r>
      <w:proofErr w:type="gramEnd"/>
      <w:r w:rsidRPr="00B934AA">
        <w:rPr>
          <w:rFonts w:ascii="宋体" w:hAns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  <w:lang w:val="zh-CN"/>
        </w:rPr>
        <w:t>平台</w:t>
      </w:r>
      <w:r w:rsidRPr="00B934AA">
        <w:rPr>
          <w:rFonts w:ascii="宋体" w:hAnsi="宋体" w:cs="宋体" w:hint="eastAsia"/>
          <w:sz w:val="24"/>
        </w:rPr>
        <w:t>（</w:t>
      </w:r>
      <w:r w:rsidRPr="00B934AA">
        <w:rPr>
          <w:rFonts w:ascii="宋体" w:hAnsi="宋体" w:cs="宋体" w:hint="eastAsia"/>
          <w:sz w:val="24"/>
        </w:rPr>
        <w:t>https://www.zcygov.cn/</w:t>
      </w:r>
      <w:r w:rsidRPr="00B934AA"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  <w:lang w:val="zh-CN"/>
        </w:rPr>
        <w:t>获取</w:t>
      </w:r>
      <w:r w:rsidRPr="00B934AA"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  <w:lang w:val="zh-CN"/>
        </w:rPr>
        <w:t>下载</w:t>
      </w:r>
      <w:r w:rsidRPr="00B934AA"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竞争性磋商文件</w:t>
      </w:r>
      <w:r w:rsidRPr="00B934AA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  <w:lang w:val="zh-CN"/>
        </w:rPr>
        <w:t>并于</w:t>
      </w:r>
      <w:r w:rsidRPr="00B934AA"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  <w:lang w:val="zh-CN"/>
        </w:rPr>
        <w:t>年</w:t>
      </w:r>
      <w:r>
        <w:rPr>
          <w:rFonts w:ascii="宋体" w:hAnsi="宋体" w:cs="宋体" w:hint="eastAsia"/>
          <w:sz w:val="24"/>
        </w:rPr>
        <w:t>01</w:t>
      </w:r>
      <w:r>
        <w:rPr>
          <w:rFonts w:ascii="宋体" w:hAnsi="宋体" w:cs="宋体" w:hint="eastAsia"/>
          <w:sz w:val="24"/>
          <w:lang w:val="zh-CN"/>
        </w:rPr>
        <w:t>月</w:t>
      </w:r>
      <w:r>
        <w:rPr>
          <w:rFonts w:ascii="宋体" w:hAnsi="宋体" w:cs="宋体" w:hint="eastAsia"/>
          <w:sz w:val="24"/>
        </w:rPr>
        <w:t>29</w:t>
      </w:r>
      <w:r>
        <w:rPr>
          <w:rFonts w:ascii="宋体" w:hAnsi="宋体" w:cs="宋体" w:hint="eastAsia"/>
          <w:sz w:val="24"/>
          <w:lang w:val="zh-CN"/>
        </w:rPr>
        <w:t>日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  <w:lang w:val="zh-CN"/>
        </w:rPr>
        <w:t>时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  <w:lang w:val="zh-CN"/>
        </w:rPr>
        <w:t>分</w:t>
      </w:r>
      <w:r w:rsidRPr="00B934AA"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  <w:lang w:val="zh-CN"/>
        </w:rPr>
        <w:t>北京时间</w:t>
      </w:r>
      <w:r w:rsidRPr="00B934AA"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  <w:lang w:val="zh-CN"/>
        </w:rPr>
        <w:t>前提交</w:t>
      </w:r>
      <w:r>
        <w:rPr>
          <w:rFonts w:ascii="宋体" w:hAnsi="宋体" w:cs="宋体" w:hint="eastAsia"/>
          <w:sz w:val="24"/>
        </w:rPr>
        <w:t>响应</w:t>
      </w:r>
      <w:r>
        <w:rPr>
          <w:rFonts w:ascii="宋体" w:hAnsi="宋体" w:cs="宋体" w:hint="eastAsia"/>
          <w:sz w:val="24"/>
          <w:lang w:val="zh-CN"/>
        </w:rPr>
        <w:t>文件。</w:t>
      </w:r>
    </w:p>
    <w:p w:rsidR="00702F4D" w:rsidRDefault="00EA2A3E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项目编号：</w:t>
      </w:r>
      <w:r>
        <w:rPr>
          <w:rFonts w:ascii="宋体" w:hAnsi="宋体" w:cs="宋体" w:hint="eastAsia"/>
          <w:sz w:val="24"/>
        </w:rPr>
        <w:t>JM-2024-01-00021</w:t>
      </w:r>
      <w:r>
        <w:rPr>
          <w:rFonts w:ascii="宋体" w:hAnsi="宋体" w:cs="宋体" w:hint="eastAsia"/>
          <w:sz w:val="24"/>
        </w:rPr>
        <w:t>；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 w:hint="eastAsia"/>
          <w:sz w:val="24"/>
        </w:rPr>
        <w:t>食堂委托管理外包服务；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  <w:highlight w:val="green"/>
        </w:rPr>
      </w:pPr>
      <w:r>
        <w:rPr>
          <w:rFonts w:ascii="宋体" w:hAnsi="宋体" w:cs="宋体" w:hint="eastAsia"/>
          <w:sz w:val="24"/>
        </w:rPr>
        <w:t>预算金额（最高限价）：</w:t>
      </w:r>
      <w:r>
        <w:rPr>
          <w:rFonts w:ascii="宋体" w:hAnsi="宋体" w:cs="宋体" w:hint="eastAsia"/>
          <w:sz w:val="24"/>
        </w:rPr>
        <w:t>1300000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；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采购需求</w:t>
      </w:r>
      <w:r>
        <w:rPr>
          <w:rFonts w:ascii="宋体" w:hAnsi="宋体" w:cs="宋体" w:hint="eastAsia"/>
          <w:sz w:val="24"/>
        </w:rPr>
        <w:t>：本项目为食堂服务外包，具体为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采购人</w:t>
      </w:r>
      <w:r>
        <w:rPr>
          <w:rFonts w:ascii="宋体" w:hAnsi="宋体" w:cs="宋体" w:hint="eastAsia"/>
          <w:sz w:val="24"/>
        </w:rPr>
        <w:t>机关干部职工提供工作日早、午餐及应急事件处理等特殊情况下的公休日加班餐。以及厨房餐厅卫生、食品安全、消防安全、残剩</w:t>
      </w:r>
      <w:proofErr w:type="gramStart"/>
      <w:r>
        <w:rPr>
          <w:rFonts w:ascii="宋体" w:hAnsi="宋体" w:cs="宋体" w:hint="eastAsia"/>
          <w:sz w:val="24"/>
        </w:rPr>
        <w:t>饭菜厨余垃圾处理</w:t>
      </w:r>
      <w:proofErr w:type="gramEnd"/>
      <w:r>
        <w:rPr>
          <w:rFonts w:ascii="宋体" w:hAnsi="宋体" w:cs="宋体" w:hint="eastAsia"/>
          <w:sz w:val="24"/>
        </w:rPr>
        <w:t>等其他工作；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合同履行期限：合同签订之日起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年；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本项目不接受联合体投标</w:t>
      </w:r>
      <w:r>
        <w:rPr>
          <w:rFonts w:ascii="宋体" w:hAnsi="宋体" w:cs="宋体" w:hint="eastAsia"/>
          <w:sz w:val="24"/>
        </w:rPr>
        <w:t>；</w:t>
      </w:r>
    </w:p>
    <w:p w:rsidR="00702F4D" w:rsidRDefault="00EA2A3E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二、申请人的资格要求：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、满足《中华人民共和国政府采购法》第二十二条规定</w:t>
      </w:r>
      <w:r>
        <w:rPr>
          <w:rFonts w:ascii="宋体" w:hAnsi="宋体" w:cs="宋体" w:hint="eastAsia"/>
          <w:sz w:val="24"/>
        </w:rPr>
        <w:t>；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、落实政府采购政策需满足的资格要求：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本项目为专门面向中小企业采购项目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供应商应为中小</w:t>
      </w:r>
      <w:proofErr w:type="gramStart"/>
      <w:r>
        <w:rPr>
          <w:rFonts w:ascii="宋体" w:hAnsi="宋体" w:cs="宋体" w:hint="eastAsia"/>
          <w:sz w:val="24"/>
        </w:rPr>
        <w:t>微企业</w:t>
      </w:r>
      <w:proofErr w:type="gramEnd"/>
      <w:r>
        <w:rPr>
          <w:rFonts w:ascii="宋体" w:hAnsi="宋体" w:cs="宋体" w:hint="eastAsia"/>
          <w:sz w:val="24"/>
        </w:rPr>
        <w:t>或监狱企业或残疾人福利性单位。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）供应商提供的服务应符合《政府采购促进中小企业发展管理办法》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财库〔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46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 xml:space="preserve">) </w:t>
      </w:r>
      <w:r>
        <w:rPr>
          <w:rFonts w:ascii="宋体" w:hAnsi="宋体" w:cs="宋体" w:hint="eastAsia"/>
          <w:sz w:val="24"/>
        </w:rPr>
        <w:t>第四条规定</w:t>
      </w:r>
      <w:r>
        <w:rPr>
          <w:rFonts w:ascii="宋体" w:hAnsi="宋体" w:cs="宋体" w:hint="eastAsia"/>
          <w:sz w:val="24"/>
        </w:rPr>
        <w:t>的情形，且应当提供《政府采购促进中小企业发展管理办法》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财库〔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46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规定的《中小企业声明函》，格式见竞争性磋商文件相关附件。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）供应商为监狱企业的视同小型和微型企业，可不提供上述（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）材料，但应当提供由省级以上监狱管理局、戒毒管理局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含新疆生产建设兵团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出具的属于监狱企业的证明文件。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）供应商为残疾人福利性单位的视同小型和微型企业，可不提供上述（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）材料，但应当提供《残疾人福利性单位声明函》，格式见竞争性磋商文件相关附件。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）本项目采购标的对应的中小企业划分标准所属行业为</w:t>
      </w:r>
      <w:r>
        <w:rPr>
          <w:rFonts w:ascii="宋体" w:hAnsi="宋体" w:cs="宋体" w:hint="eastAsia"/>
          <w:sz w:val="24"/>
        </w:rPr>
        <w:t>餐饮</w:t>
      </w:r>
      <w:r>
        <w:rPr>
          <w:rFonts w:ascii="宋体" w:hAnsi="宋体" w:cs="宋体" w:hint="eastAsia"/>
          <w:sz w:val="24"/>
        </w:rPr>
        <w:t>业</w:t>
      </w:r>
      <w:r>
        <w:rPr>
          <w:rFonts w:ascii="宋体" w:hAnsi="宋体" w:cs="宋体" w:hint="eastAsia"/>
          <w:sz w:val="24"/>
        </w:rPr>
        <w:t>。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、本项目的特定资格要求：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）在中华人民共和国境内注册，能够独立承担民事责任的法人或其他组织形式，具备有效的营业执照，并在人员、设备、资金等方面具有相应的能力</w:t>
      </w:r>
      <w:r>
        <w:rPr>
          <w:rFonts w:ascii="宋体" w:hAnsi="宋体" w:cs="宋体" w:hint="eastAsia"/>
          <w:sz w:val="24"/>
        </w:rPr>
        <w:t>；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具备食品药品行政监督部门核发的《食品经营许可证》；</w:t>
      </w:r>
    </w:p>
    <w:p w:rsidR="00702F4D" w:rsidRDefault="00EA2A3E">
      <w:pPr>
        <w:pStyle w:val="a7"/>
        <w:spacing w:beforeAutospacing="0" w:afterAutospacing="0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（</w:t>
      </w:r>
      <w:r>
        <w:rPr>
          <w:rFonts w:hint="eastAsia"/>
          <w:kern w:val="2"/>
        </w:rPr>
        <w:t>3</w:t>
      </w:r>
      <w:r>
        <w:rPr>
          <w:rFonts w:hint="eastAsia"/>
          <w:kern w:val="2"/>
        </w:rPr>
        <w:t>）具有良好的商业信誉和健全的财务会计制度，提供财务状况良好资格条件承诺函；</w:t>
      </w:r>
    </w:p>
    <w:p w:rsidR="00702F4D" w:rsidRDefault="00EA2A3E">
      <w:pPr>
        <w:pStyle w:val="a7"/>
        <w:spacing w:beforeAutospacing="0" w:afterAutospacing="0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（</w:t>
      </w:r>
      <w:r>
        <w:rPr>
          <w:rFonts w:hint="eastAsia"/>
          <w:kern w:val="2"/>
        </w:rPr>
        <w:t>4</w:t>
      </w:r>
      <w:r>
        <w:rPr>
          <w:rFonts w:hint="eastAsia"/>
          <w:kern w:val="2"/>
        </w:rPr>
        <w:t>）具有</w:t>
      </w:r>
      <w:r>
        <w:rPr>
          <w:rFonts w:hint="eastAsia"/>
        </w:rPr>
        <w:t>依法缴纳税收</w:t>
      </w:r>
      <w:r>
        <w:rPr>
          <w:rFonts w:hint="eastAsia"/>
        </w:rPr>
        <w:t>和</w:t>
      </w:r>
      <w:r>
        <w:rPr>
          <w:rFonts w:hint="eastAsia"/>
        </w:rPr>
        <w:t>社会保障资金</w:t>
      </w:r>
      <w:r>
        <w:rPr>
          <w:rFonts w:hint="eastAsia"/>
          <w:kern w:val="2"/>
        </w:rPr>
        <w:t>的良好记录，提供依法缴纳税收和依法缴纳社会保障资金资格条件承诺函；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）不接受被政府列入取消投标资格期限内的企业或个人参加投标。参加政府采购活动前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年内在经营活动中没有重大违法记录。</w:t>
      </w:r>
      <w:r>
        <w:rPr>
          <w:rFonts w:ascii="宋体" w:hAnsi="宋体" w:cs="宋体" w:hint="eastAsia"/>
          <w:sz w:val="24"/>
        </w:rPr>
        <w:t>未被</w:t>
      </w:r>
      <w:r>
        <w:rPr>
          <w:rFonts w:ascii="宋体" w:hAnsi="宋体" w:cs="宋体" w:hint="eastAsia"/>
          <w:sz w:val="24"/>
        </w:rPr>
        <w:t>“信用中国”网站（</w:t>
      </w:r>
      <w:r>
        <w:rPr>
          <w:rFonts w:ascii="宋体" w:hAnsi="宋体" w:cs="宋体" w:hint="eastAsia"/>
          <w:sz w:val="24"/>
        </w:rPr>
        <w:t>www.creditchina.gov.cn</w:t>
      </w:r>
      <w:r>
        <w:rPr>
          <w:rFonts w:ascii="宋体" w:hAnsi="宋体" w:cs="宋体" w:hint="eastAsia"/>
          <w:sz w:val="24"/>
        </w:rPr>
        <w:t>）列入重大税收违法失信主体、政府采购严重违法失信行为记录名单；对在中国执行信息公开网（</w:t>
      </w:r>
      <w:r>
        <w:rPr>
          <w:rFonts w:ascii="宋体" w:hAnsi="宋体" w:cs="宋体" w:hint="eastAsia"/>
          <w:sz w:val="24"/>
        </w:rPr>
        <w:t>http://zxgk.court.gov.cn</w:t>
      </w:r>
      <w:r>
        <w:rPr>
          <w:rFonts w:ascii="宋体" w:hAnsi="宋体" w:cs="宋体" w:hint="eastAsia"/>
          <w:sz w:val="24"/>
        </w:rPr>
        <w:t>）列入失信被执行人；对在中国政府采购网（</w:t>
      </w:r>
      <w:r>
        <w:rPr>
          <w:rFonts w:ascii="宋体" w:hAnsi="宋体" w:cs="宋体" w:hint="eastAsia"/>
          <w:sz w:val="24"/>
        </w:rPr>
        <w:t>www.ccgp.gov.cn</w:t>
      </w:r>
      <w:r>
        <w:rPr>
          <w:rFonts w:ascii="宋体" w:hAnsi="宋体" w:cs="宋体" w:hint="eastAsia"/>
          <w:sz w:val="24"/>
        </w:rPr>
        <w:t>）列入政府采购严重违法失信行为记录名单及其他不符合《中华人民共和国政府采购法》第二十二条规定，不得参加政府采购活动</w:t>
      </w:r>
      <w:r>
        <w:rPr>
          <w:rFonts w:ascii="宋体" w:hAnsi="宋体" w:cs="宋体" w:hint="eastAsia"/>
          <w:sz w:val="24"/>
        </w:rPr>
        <w:t>；</w:t>
      </w:r>
    </w:p>
    <w:p w:rsidR="00702F4D" w:rsidRDefault="00EA2A3E">
      <w:pPr>
        <w:pStyle w:val="Default"/>
        <w:ind w:firstLineChars="200" w:firstLine="480"/>
        <w:rPr>
          <w:rFonts w:ascii="宋体" w:hAnsi="宋体" w:cs="宋体"/>
          <w:color w:val="auto"/>
          <w:kern w:val="2"/>
          <w:szCs w:val="24"/>
        </w:rPr>
      </w:pPr>
      <w:r>
        <w:rPr>
          <w:rFonts w:ascii="宋体" w:hAnsi="宋体" w:cs="宋体" w:hint="eastAsia"/>
          <w:color w:val="auto"/>
          <w:kern w:val="2"/>
          <w:szCs w:val="24"/>
        </w:rPr>
        <w:t>（</w:t>
      </w:r>
      <w:r>
        <w:rPr>
          <w:rFonts w:ascii="宋体" w:hAnsi="宋体" w:cs="宋体" w:hint="eastAsia"/>
          <w:color w:val="auto"/>
          <w:kern w:val="2"/>
          <w:szCs w:val="24"/>
        </w:rPr>
        <w:t>6</w:t>
      </w:r>
      <w:r>
        <w:rPr>
          <w:rFonts w:ascii="宋体" w:hAnsi="宋体" w:cs="宋体" w:hint="eastAsia"/>
          <w:color w:val="auto"/>
          <w:kern w:val="2"/>
          <w:szCs w:val="24"/>
        </w:rPr>
        <w:t>）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</w:p>
    <w:p w:rsidR="00702F4D" w:rsidRDefault="00EA2A3E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三、获取</w:t>
      </w:r>
      <w:r>
        <w:rPr>
          <w:rFonts w:ascii="宋体" w:hAnsi="宋体" w:cs="宋体" w:hint="eastAsia"/>
          <w:b/>
          <w:bCs/>
          <w:sz w:val="24"/>
        </w:rPr>
        <w:t>竞争性磋商文件</w:t>
      </w:r>
    </w:p>
    <w:p w:rsidR="00702F4D" w:rsidRDefault="00EA2A3E">
      <w:pPr>
        <w:tabs>
          <w:tab w:val="left" w:pos="4200"/>
        </w:tabs>
        <w:spacing w:line="400" w:lineRule="exact"/>
        <w:ind w:firstLineChars="200" w:firstLine="480"/>
        <w:rPr>
          <w:rFonts w:ascii="宋体" w:hAnsi="宋体" w:cs="宋体"/>
          <w:sz w:val="24"/>
          <w:lang w:val="zh-CN"/>
        </w:rPr>
      </w:pPr>
      <w:bookmarkStart w:id="1" w:name="_Toc28359082"/>
      <w:bookmarkStart w:id="2" w:name="_Toc28359005"/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01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19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 w:hint="eastAsia"/>
          <w:sz w:val="24"/>
        </w:rPr>
        <w:t>00</w:t>
      </w:r>
      <w:r>
        <w:rPr>
          <w:rFonts w:ascii="宋体" w:hAnsi="宋体" w:cs="宋体" w:hint="eastAsia"/>
          <w:sz w:val="24"/>
        </w:rPr>
        <w:t>分至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01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 w:hint="eastAsia"/>
          <w:sz w:val="24"/>
        </w:rPr>
        <w:t>00</w:t>
      </w:r>
      <w:r>
        <w:rPr>
          <w:rFonts w:ascii="宋体" w:hAnsi="宋体" w:cs="宋体" w:hint="eastAsia"/>
          <w:sz w:val="24"/>
        </w:rPr>
        <w:t>分</w:t>
      </w:r>
      <w:proofErr w:type="gramStart"/>
      <w:r>
        <w:rPr>
          <w:rFonts w:ascii="宋体" w:hAnsi="宋体" w:cs="宋体" w:hint="eastAsia"/>
          <w:sz w:val="24"/>
        </w:rPr>
        <w:t>止</w:t>
      </w:r>
      <w:proofErr w:type="gramEnd"/>
    </w:p>
    <w:p w:rsidR="00702F4D" w:rsidRDefault="00EA2A3E">
      <w:pPr>
        <w:ind w:firstLineChars="200" w:firstLine="48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方式：网上免费获取（潜在供应商自行登录政府采购云平台（网址：</w:t>
      </w:r>
      <w:r>
        <w:rPr>
          <w:rFonts w:ascii="宋体" w:hAnsi="宋体" w:cs="宋体" w:hint="eastAsia"/>
          <w:sz w:val="24"/>
        </w:rPr>
        <w:t xml:space="preserve">http:// </w:t>
      </w:r>
      <w:hyperlink r:id="rId8" w:history="1">
        <w:r>
          <w:rPr>
            <w:rFonts w:ascii="宋体" w:hAnsi="宋体" w:cs="宋体" w:hint="eastAsia"/>
            <w:sz w:val="24"/>
          </w:rPr>
          <w:t>www.zcygov.cn</w:t>
        </w:r>
        <w:r>
          <w:rPr>
            <w:rFonts w:ascii="宋体" w:hAnsi="宋体" w:cs="宋体" w:hint="eastAsia"/>
            <w:sz w:val="24"/>
          </w:rPr>
          <w:t>）注册（</w:t>
        </w:r>
        <w:r>
          <w:rPr>
            <w:rFonts w:ascii="宋体" w:hAnsi="宋体" w:cs="宋体" w:hint="eastAsia"/>
            <w:sz w:val="24"/>
          </w:rPr>
          <w:t>https://middle.zcygov.cn/v-settle-front/registry</w:t>
        </w:r>
        <w:r>
          <w:rPr>
            <w:rFonts w:ascii="宋体" w:hAnsi="宋体" w:cs="宋体" w:hint="eastAsia"/>
            <w:sz w:val="24"/>
          </w:rPr>
          <w:t>）并下载竞争性磋商文件，其他途径获取的竞争性磋商文件开标时一律按无效投标处理）。</w:t>
        </w:r>
      </w:hyperlink>
    </w:p>
    <w:p w:rsidR="00702F4D" w:rsidRDefault="00EA2A3E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四、响应文件提交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截止时间：</w:t>
      </w:r>
      <w:r>
        <w:rPr>
          <w:rFonts w:ascii="宋体" w:hAnsi="宋体" w:cs="宋体" w:hint="eastAsia"/>
          <w:bCs/>
          <w:sz w:val="24"/>
          <w:u w:val="single"/>
        </w:rPr>
        <w:t>202</w:t>
      </w:r>
      <w:r>
        <w:rPr>
          <w:rFonts w:ascii="宋体" w:hAnsi="宋体" w:cs="宋体" w:hint="eastAsia"/>
          <w:bCs/>
          <w:sz w:val="24"/>
          <w:u w:val="single"/>
        </w:rPr>
        <w:t>4</w:t>
      </w:r>
      <w:r>
        <w:rPr>
          <w:rFonts w:ascii="宋体" w:hAnsi="宋体" w:cs="宋体" w:hint="eastAsia"/>
          <w:bCs/>
          <w:sz w:val="24"/>
          <w:u w:val="single"/>
        </w:rPr>
        <w:t>年</w:t>
      </w:r>
      <w:r>
        <w:rPr>
          <w:rFonts w:ascii="宋体" w:hAnsi="宋体" w:cs="宋体" w:hint="eastAsia"/>
          <w:bCs/>
          <w:sz w:val="24"/>
          <w:u w:val="single"/>
        </w:rPr>
        <w:t>01</w:t>
      </w:r>
      <w:r>
        <w:rPr>
          <w:rFonts w:ascii="宋体" w:hAnsi="宋体" w:cs="宋体" w:hint="eastAsia"/>
          <w:bCs/>
          <w:sz w:val="24"/>
          <w:u w:val="single"/>
        </w:rPr>
        <w:t>月</w:t>
      </w:r>
      <w:r>
        <w:rPr>
          <w:rFonts w:ascii="宋体" w:hAnsi="宋体" w:cs="宋体" w:hint="eastAsia"/>
          <w:bCs/>
          <w:sz w:val="24"/>
          <w:u w:val="single"/>
        </w:rPr>
        <w:t>29</w:t>
      </w:r>
      <w:r>
        <w:rPr>
          <w:rFonts w:ascii="宋体" w:hAnsi="宋体" w:cs="宋体" w:hint="eastAsia"/>
          <w:bCs/>
          <w:sz w:val="24"/>
          <w:u w:val="single"/>
        </w:rPr>
        <w:t>日</w:t>
      </w:r>
      <w:r>
        <w:rPr>
          <w:rFonts w:ascii="宋体" w:hAnsi="宋体" w:cs="宋体" w:hint="eastAsia"/>
          <w:bCs/>
          <w:sz w:val="24"/>
          <w:u w:val="single"/>
        </w:rPr>
        <w:t>13</w:t>
      </w:r>
      <w:r>
        <w:rPr>
          <w:rFonts w:ascii="宋体" w:hAnsi="宋体" w:cs="宋体" w:hint="eastAsia"/>
          <w:bCs/>
          <w:sz w:val="24"/>
          <w:u w:val="single"/>
        </w:rPr>
        <w:t>时</w:t>
      </w:r>
      <w:r>
        <w:rPr>
          <w:rFonts w:ascii="宋体" w:hAnsi="宋体" w:cs="宋体" w:hint="eastAsia"/>
          <w:bCs/>
          <w:sz w:val="24"/>
          <w:u w:val="single"/>
        </w:rPr>
        <w:t>30</w:t>
      </w:r>
      <w:r>
        <w:rPr>
          <w:rFonts w:ascii="宋体" w:hAnsi="宋体" w:cs="宋体" w:hint="eastAsia"/>
          <w:bCs/>
          <w:sz w:val="24"/>
          <w:u w:val="single"/>
        </w:rPr>
        <w:t>分</w:t>
      </w:r>
      <w:r>
        <w:rPr>
          <w:rFonts w:ascii="宋体" w:hAnsi="宋体" w:cs="宋体" w:hint="eastAsia"/>
          <w:sz w:val="24"/>
        </w:rPr>
        <w:t>（北京时间）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地点：</w:t>
      </w:r>
      <w:r>
        <w:rPr>
          <w:rFonts w:ascii="宋体" w:hAnsi="宋体" w:cs="宋体" w:hint="eastAsia"/>
          <w:sz w:val="24"/>
        </w:rPr>
        <w:t>长春市二道区</w:t>
      </w:r>
      <w:r>
        <w:rPr>
          <w:rFonts w:ascii="宋体" w:hAnsi="宋体" w:cs="宋体" w:hint="eastAsia"/>
          <w:sz w:val="24"/>
        </w:rPr>
        <w:t>洋浦大街</w:t>
      </w:r>
      <w:r>
        <w:rPr>
          <w:rFonts w:ascii="宋体" w:hAnsi="宋体" w:cs="宋体" w:hint="eastAsia"/>
          <w:sz w:val="24"/>
        </w:rPr>
        <w:t>6999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凯利中心</w:t>
      </w:r>
      <w:r>
        <w:rPr>
          <w:rFonts w:ascii="宋体" w:hAnsi="宋体" w:cs="宋体" w:hint="eastAsia"/>
          <w:sz w:val="24"/>
        </w:rPr>
        <w:t>AB</w:t>
      </w:r>
      <w:r>
        <w:rPr>
          <w:rFonts w:ascii="宋体" w:hAnsi="宋体" w:cs="宋体" w:hint="eastAsia"/>
          <w:sz w:val="24"/>
        </w:rPr>
        <w:t>栋</w:t>
      </w:r>
      <w:r>
        <w:rPr>
          <w:rFonts w:ascii="宋体" w:hAnsi="宋体" w:cs="宋体" w:hint="eastAsia"/>
          <w:sz w:val="24"/>
        </w:rPr>
        <w:t>101</w:t>
      </w:r>
      <w:r>
        <w:rPr>
          <w:rFonts w:ascii="宋体" w:hAnsi="宋体" w:cs="宋体" w:hint="eastAsia"/>
          <w:sz w:val="24"/>
        </w:rPr>
        <w:t>开标</w:t>
      </w: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室</w:t>
      </w:r>
    </w:p>
    <w:p w:rsidR="00702F4D" w:rsidRDefault="00EA2A3E">
      <w:pPr>
        <w:pStyle w:val="a4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本项目执行电子化招投标，供应商在现场递交纸版的同时须通过政府采购云平台，（网址：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http:// </w:t>
      </w:r>
      <w:hyperlink r:id="rId9" w:history="1">
        <w:r>
          <w:rPr>
            <w:rStyle w:val="a8"/>
            <w:rFonts w:ascii="宋体" w:eastAsia="宋体" w:hAnsi="宋体" w:cs="宋体" w:hint="eastAsia"/>
            <w:color w:val="000000" w:themeColor="text1"/>
            <w:sz w:val="24"/>
            <w:szCs w:val="24"/>
          </w:rPr>
          <w:t>www.zcygov.cn</w:t>
        </w:r>
        <w:r>
          <w:rPr>
            <w:rStyle w:val="a8"/>
            <w:rFonts w:ascii="宋体" w:eastAsia="宋体" w:hAnsi="宋体" w:cs="宋体" w:hint="eastAsia"/>
            <w:color w:val="000000" w:themeColor="text1"/>
            <w:sz w:val="24"/>
            <w:szCs w:val="24"/>
          </w:rPr>
          <w:t>）提交电子响应文件。</w:t>
        </w:r>
      </w:hyperlink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供应商在政府采购云平台注册入库成为正式供应商后，供应商须在“政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采云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投标客户端”按照本项目竞争性磋商文件和</w:t>
      </w:r>
      <w:r>
        <w:rPr>
          <w:rFonts w:ascii="宋体" w:eastAsia="宋体" w:hAnsi="宋体" w:cs="宋体" w:hint="eastAsia"/>
          <w:sz w:val="24"/>
          <w:szCs w:val="24"/>
        </w:rPr>
        <w:t>政府采购云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平台要求编制、加密电子响应文件，并在提交响应文件截止时间前上传响应文件，填写供应商代表联系方式。政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采云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投标客户端及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CA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驱动下载地址：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instrText xml:space="preserve"> HYPERLINK "</w:instrTex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instrText xml:space="preserve">https://customer.zcygov.cn/CA-driver-download?utm" </w:instrTex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https://customer.zcygov.cn/</w:t>
      </w:r>
    </w:p>
    <w:p w:rsidR="00702F4D" w:rsidRDefault="00EA2A3E">
      <w:pPr>
        <w:pStyle w:val="a4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CA-driver-download?utm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=Web-login-front.52cebfa2.0.0.04df404003451ledaac705fda12edb43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702F4D" w:rsidRDefault="00EA2A3E">
      <w:pPr>
        <w:pStyle w:val="a"/>
        <w:numPr>
          <w:ilvl w:val="0"/>
          <w:numId w:val="0"/>
        </w:numPr>
        <w:spacing w:line="24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lang w:val="zh-CN"/>
        </w:rPr>
        <w:t>若对项目采购电子交易系统操作有疑问</w:t>
      </w:r>
      <w:r>
        <w:rPr>
          <w:rFonts w:ascii="宋体" w:eastAsia="宋体" w:hAnsi="宋体" w:cs="宋体" w:hint="eastAsia"/>
          <w:color w:val="000000" w:themeColor="text1"/>
          <w:sz w:val="24"/>
        </w:rPr>
        <w:t>拨打电子化平台客服热线：</w:t>
      </w:r>
      <w:r>
        <w:rPr>
          <w:rFonts w:ascii="宋体" w:eastAsia="宋体" w:hAnsi="宋体" w:cs="宋体" w:hint="eastAsia"/>
          <w:color w:val="000000" w:themeColor="text1"/>
          <w:sz w:val="24"/>
        </w:rPr>
        <w:t>95763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702F4D" w:rsidRDefault="00EA2A3E">
      <w:pPr>
        <w:pStyle w:val="a"/>
        <w:numPr>
          <w:ilvl w:val="0"/>
          <w:numId w:val="0"/>
        </w:numPr>
        <w:spacing w:line="24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五、开启</w:t>
      </w:r>
    </w:p>
    <w:bookmarkEnd w:id="1"/>
    <w:bookmarkEnd w:id="2"/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 w:hint="eastAsia"/>
          <w:bCs/>
          <w:sz w:val="24"/>
          <w:u w:val="single"/>
        </w:rPr>
        <w:t>202</w:t>
      </w:r>
      <w:r>
        <w:rPr>
          <w:rFonts w:ascii="宋体" w:hAnsi="宋体" w:cs="宋体" w:hint="eastAsia"/>
          <w:bCs/>
          <w:sz w:val="24"/>
          <w:u w:val="single"/>
        </w:rPr>
        <w:t>4</w:t>
      </w:r>
      <w:r>
        <w:rPr>
          <w:rFonts w:ascii="宋体" w:hAnsi="宋体" w:cs="宋体" w:hint="eastAsia"/>
          <w:bCs/>
          <w:sz w:val="24"/>
          <w:u w:val="single"/>
        </w:rPr>
        <w:t>年</w:t>
      </w:r>
      <w:r>
        <w:rPr>
          <w:rFonts w:ascii="宋体" w:hAnsi="宋体" w:cs="宋体" w:hint="eastAsia"/>
          <w:bCs/>
          <w:sz w:val="24"/>
          <w:u w:val="single"/>
        </w:rPr>
        <w:t>01</w:t>
      </w:r>
      <w:r>
        <w:rPr>
          <w:rFonts w:ascii="宋体" w:hAnsi="宋体" w:cs="宋体" w:hint="eastAsia"/>
          <w:bCs/>
          <w:sz w:val="24"/>
          <w:u w:val="single"/>
        </w:rPr>
        <w:t>月</w:t>
      </w:r>
      <w:r>
        <w:rPr>
          <w:rFonts w:ascii="宋体" w:hAnsi="宋体" w:cs="宋体" w:hint="eastAsia"/>
          <w:bCs/>
          <w:sz w:val="24"/>
          <w:u w:val="single"/>
        </w:rPr>
        <w:t>29</w:t>
      </w:r>
      <w:r>
        <w:rPr>
          <w:rFonts w:ascii="宋体" w:hAnsi="宋体" w:cs="宋体" w:hint="eastAsia"/>
          <w:bCs/>
          <w:sz w:val="24"/>
          <w:u w:val="single"/>
        </w:rPr>
        <w:t>日</w:t>
      </w:r>
      <w:r>
        <w:rPr>
          <w:rFonts w:ascii="宋体" w:hAnsi="宋体" w:cs="宋体" w:hint="eastAsia"/>
          <w:bCs/>
          <w:sz w:val="24"/>
          <w:u w:val="single"/>
        </w:rPr>
        <w:t>13</w:t>
      </w:r>
      <w:r>
        <w:rPr>
          <w:rFonts w:ascii="宋体" w:hAnsi="宋体" w:cs="宋体" w:hint="eastAsia"/>
          <w:bCs/>
          <w:sz w:val="24"/>
          <w:u w:val="single"/>
        </w:rPr>
        <w:t>时</w:t>
      </w:r>
      <w:r>
        <w:rPr>
          <w:rFonts w:ascii="宋体" w:hAnsi="宋体" w:cs="宋体" w:hint="eastAsia"/>
          <w:bCs/>
          <w:sz w:val="24"/>
          <w:u w:val="single"/>
        </w:rPr>
        <w:t>30</w:t>
      </w:r>
      <w:r>
        <w:rPr>
          <w:rFonts w:ascii="宋体" w:hAnsi="宋体" w:cs="宋体" w:hint="eastAsia"/>
          <w:bCs/>
          <w:sz w:val="24"/>
          <w:u w:val="single"/>
        </w:rPr>
        <w:t>分</w:t>
      </w:r>
      <w:r>
        <w:rPr>
          <w:rFonts w:ascii="宋体" w:hAnsi="宋体" w:cs="宋体" w:hint="eastAsia"/>
          <w:sz w:val="24"/>
        </w:rPr>
        <w:t>（北京时间）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地点：长春市二道区洋浦大街</w:t>
      </w:r>
      <w:r>
        <w:rPr>
          <w:rFonts w:ascii="宋体" w:hAnsi="宋体" w:cs="宋体" w:hint="eastAsia"/>
          <w:sz w:val="24"/>
        </w:rPr>
        <w:t>6999</w:t>
      </w:r>
      <w:r>
        <w:rPr>
          <w:rFonts w:ascii="宋体" w:hAnsi="宋体" w:cs="宋体" w:hint="eastAsia"/>
          <w:sz w:val="24"/>
        </w:rPr>
        <w:t>号凯利中心</w:t>
      </w:r>
      <w:r>
        <w:rPr>
          <w:rFonts w:ascii="宋体" w:hAnsi="宋体" w:cs="宋体" w:hint="eastAsia"/>
          <w:sz w:val="24"/>
        </w:rPr>
        <w:t>AB</w:t>
      </w:r>
      <w:r>
        <w:rPr>
          <w:rFonts w:ascii="宋体" w:hAnsi="宋体" w:cs="宋体" w:hint="eastAsia"/>
          <w:sz w:val="24"/>
        </w:rPr>
        <w:t>栋</w:t>
      </w:r>
      <w:r>
        <w:rPr>
          <w:rFonts w:ascii="宋体" w:hAnsi="宋体" w:cs="宋体" w:hint="eastAsia"/>
          <w:sz w:val="24"/>
        </w:rPr>
        <w:t>101</w:t>
      </w:r>
      <w:r>
        <w:rPr>
          <w:rFonts w:ascii="宋体" w:hAnsi="宋体" w:cs="宋体" w:hint="eastAsia"/>
          <w:sz w:val="24"/>
        </w:rPr>
        <w:t>评标七室</w:t>
      </w:r>
    </w:p>
    <w:p w:rsidR="00702F4D" w:rsidRDefault="00EA2A3E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六、公告期限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自本公告发布之日起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个工作日。</w:t>
      </w:r>
    </w:p>
    <w:p w:rsidR="00702F4D" w:rsidRDefault="00EA2A3E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七、其他补充事宜</w:t>
      </w:r>
    </w:p>
    <w:p w:rsidR="00702F4D" w:rsidRDefault="00EA2A3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本次</w:t>
      </w:r>
      <w:r>
        <w:rPr>
          <w:rFonts w:ascii="宋体" w:hAnsi="宋体" w:cs="宋体" w:hint="eastAsia"/>
          <w:sz w:val="24"/>
        </w:rPr>
        <w:t>竞争性磋商</w:t>
      </w:r>
      <w:r>
        <w:rPr>
          <w:rFonts w:ascii="宋体" w:hAnsi="宋体" w:cs="宋体" w:hint="eastAsia"/>
          <w:sz w:val="24"/>
        </w:rPr>
        <w:t>公告同时在</w:t>
      </w:r>
      <w:r>
        <w:rPr>
          <w:rFonts w:ascii="宋体" w:hAnsi="宋体" w:cs="宋体" w:hint="eastAsia"/>
          <w:sz w:val="24"/>
        </w:rPr>
        <w:t>中国政府采购网</w:t>
      </w:r>
      <w:r>
        <w:rPr>
          <w:rFonts w:ascii="宋体" w:hAnsi="宋体" w:cs="宋体" w:hint="eastAsia"/>
          <w:sz w:val="24"/>
        </w:rPr>
        <w:t>、长春市公共资源交易网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长春市市场监督管理局官网</w:t>
      </w:r>
      <w:r>
        <w:rPr>
          <w:rFonts w:ascii="宋体" w:hAnsi="宋体" w:cs="宋体" w:hint="eastAsia"/>
          <w:sz w:val="24"/>
        </w:rPr>
        <w:t>上发布。</w:t>
      </w:r>
    </w:p>
    <w:p w:rsidR="00702F4D" w:rsidRDefault="00EA2A3E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八、对本次采购提出询问，请按以下方式联系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1.</w:t>
      </w:r>
      <w:r>
        <w:rPr>
          <w:rFonts w:eastAsia="宋体" w:hint="eastAsia"/>
        </w:rPr>
        <w:t>采购人信息</w:t>
      </w:r>
    </w:p>
    <w:p w:rsidR="00702F4D" w:rsidRDefault="00EA2A3E">
      <w:pPr>
        <w:pStyle w:val="2"/>
        <w:rPr>
          <w:rStyle w:val="NormalCharacter"/>
          <w:rFonts w:ascii="宋体" w:eastAsia="宋体" w:hAnsi="宋体" w:cs="宋体"/>
        </w:rPr>
      </w:pPr>
      <w:r>
        <w:rPr>
          <w:rFonts w:eastAsia="宋体" w:hint="eastAsia"/>
        </w:rPr>
        <w:t>名</w:t>
      </w:r>
      <w:r>
        <w:rPr>
          <w:rFonts w:eastAsia="宋体" w:hint="eastAsia"/>
        </w:rPr>
        <w:t xml:space="preserve">    </w:t>
      </w:r>
      <w:r>
        <w:rPr>
          <w:rFonts w:eastAsia="宋体" w:hint="eastAsia"/>
        </w:rPr>
        <w:t>称：</w:t>
      </w:r>
      <w:r>
        <w:rPr>
          <w:rStyle w:val="NormalCharacter"/>
          <w:rFonts w:ascii="宋体" w:eastAsia="宋体" w:hAnsi="宋体" w:cs="宋体"/>
        </w:rPr>
        <w:t>长春市市场监督管理局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地</w:t>
      </w:r>
      <w:r>
        <w:rPr>
          <w:rFonts w:eastAsia="宋体" w:hint="eastAsia"/>
        </w:rPr>
        <w:t xml:space="preserve">    </w:t>
      </w:r>
      <w:r>
        <w:rPr>
          <w:rFonts w:eastAsia="宋体" w:hint="eastAsia"/>
        </w:rPr>
        <w:t>址：</w:t>
      </w:r>
      <w:r>
        <w:rPr>
          <w:rFonts w:ascii="宋体" w:hAnsi="宋体" w:cs="宋体" w:hint="eastAsia"/>
          <w:bCs/>
          <w:szCs w:val="21"/>
        </w:rPr>
        <w:t>长春市景阳大路</w:t>
      </w:r>
      <w:r>
        <w:rPr>
          <w:rFonts w:ascii="宋体" w:hAnsi="宋体" w:cs="宋体" w:hint="eastAsia"/>
          <w:bCs/>
          <w:szCs w:val="21"/>
        </w:rPr>
        <w:t>1199</w:t>
      </w:r>
      <w:r>
        <w:rPr>
          <w:rFonts w:ascii="宋体" w:hAnsi="宋体" w:cs="宋体" w:hint="eastAsia"/>
          <w:bCs/>
          <w:szCs w:val="21"/>
        </w:rPr>
        <w:t>号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联系方式：</w:t>
      </w:r>
      <w:r>
        <w:rPr>
          <w:rFonts w:eastAsia="宋体" w:hint="eastAsia"/>
        </w:rPr>
        <w:t>18643108553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2.</w:t>
      </w:r>
      <w:r>
        <w:rPr>
          <w:rFonts w:eastAsia="宋体" w:hint="eastAsia"/>
        </w:rPr>
        <w:t>采购代理机构信息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名</w:t>
      </w:r>
      <w:r>
        <w:rPr>
          <w:rFonts w:eastAsia="宋体" w:hint="eastAsia"/>
        </w:rPr>
        <w:t xml:space="preserve">    </w:t>
      </w:r>
      <w:r>
        <w:rPr>
          <w:rFonts w:eastAsia="宋体" w:hint="eastAsia"/>
        </w:rPr>
        <w:t>称：</w:t>
      </w:r>
      <w:r>
        <w:rPr>
          <w:rFonts w:ascii="宋体" w:hAnsi="宋体" w:cs="宋体" w:hint="eastAsia"/>
        </w:rPr>
        <w:t>吉林省顺宏项目管理咨询有限公司</w:t>
      </w:r>
    </w:p>
    <w:p w:rsidR="00702F4D" w:rsidRDefault="00EA2A3E">
      <w:pPr>
        <w:pStyle w:val="2"/>
        <w:rPr>
          <w:rFonts w:eastAsia="宋体"/>
        </w:rPr>
      </w:pPr>
      <w:proofErr w:type="gramStart"/>
      <w:r>
        <w:rPr>
          <w:rFonts w:eastAsia="宋体" w:hint="eastAsia"/>
        </w:rPr>
        <w:t>地　　址</w:t>
      </w:r>
      <w:proofErr w:type="gramEnd"/>
      <w:r>
        <w:rPr>
          <w:rFonts w:eastAsia="宋体" w:hint="eastAsia"/>
        </w:rPr>
        <w:t>：</w:t>
      </w:r>
      <w:r>
        <w:rPr>
          <w:rFonts w:ascii="宋体" w:hAnsi="宋体" w:cs="宋体" w:hint="eastAsia"/>
        </w:rPr>
        <w:t>长春市朝阳区人民大街</w:t>
      </w:r>
      <w:r>
        <w:rPr>
          <w:rFonts w:ascii="宋体" w:hAnsi="宋体" w:cs="宋体" w:hint="eastAsia"/>
        </w:rPr>
        <w:t>7655</w:t>
      </w:r>
      <w:r>
        <w:rPr>
          <w:rFonts w:ascii="宋体" w:hAnsi="宋体" w:cs="宋体" w:hint="eastAsia"/>
        </w:rPr>
        <w:t>号航空国际</w:t>
      </w: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座</w:t>
      </w:r>
      <w:r>
        <w:rPr>
          <w:rFonts w:ascii="宋体" w:hAnsi="宋体" w:cs="宋体" w:hint="eastAsia"/>
        </w:rPr>
        <w:t>316</w:t>
      </w:r>
      <w:r>
        <w:rPr>
          <w:rFonts w:ascii="宋体" w:hAnsi="宋体" w:cs="宋体" w:hint="eastAsia"/>
        </w:rPr>
        <w:t>室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联系方式：</w:t>
      </w:r>
      <w:r>
        <w:rPr>
          <w:rFonts w:ascii="宋体" w:hAnsi="宋体" w:cs="宋体" w:hint="eastAsia"/>
        </w:rPr>
        <w:t>0431-82276521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3.</w:t>
      </w:r>
      <w:r>
        <w:rPr>
          <w:rFonts w:eastAsia="宋体" w:hint="eastAsia"/>
        </w:rPr>
        <w:t>项目联系方式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项目联系人：刘宇</w:t>
      </w:r>
    </w:p>
    <w:p w:rsidR="00702F4D" w:rsidRDefault="00EA2A3E">
      <w:pPr>
        <w:pStyle w:val="2"/>
        <w:rPr>
          <w:rFonts w:eastAsia="宋体"/>
        </w:rPr>
      </w:pPr>
      <w:r>
        <w:rPr>
          <w:rFonts w:eastAsia="宋体" w:hint="eastAsia"/>
        </w:rPr>
        <w:t>电话：</w:t>
      </w:r>
      <w:r>
        <w:rPr>
          <w:rFonts w:ascii="宋体" w:hAnsi="宋体" w:cs="宋体" w:hint="eastAsia"/>
        </w:rPr>
        <w:t>0431-82276521</w:t>
      </w:r>
    </w:p>
    <w:p w:rsidR="00702F4D" w:rsidRDefault="00702F4D"/>
    <w:sectPr w:rsidR="00702F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3E" w:rsidRDefault="00EA2A3E" w:rsidP="00B934AA">
      <w:r>
        <w:separator/>
      </w:r>
    </w:p>
  </w:endnote>
  <w:endnote w:type="continuationSeparator" w:id="0">
    <w:p w:rsidR="00EA2A3E" w:rsidRDefault="00EA2A3E" w:rsidP="00B9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3E" w:rsidRDefault="00EA2A3E" w:rsidP="00B934AA">
      <w:r>
        <w:separator/>
      </w:r>
    </w:p>
  </w:footnote>
  <w:footnote w:type="continuationSeparator" w:id="0">
    <w:p w:rsidR="00EA2A3E" w:rsidRDefault="00EA2A3E" w:rsidP="00B9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bullet"/>
      <w:pStyle w:val="a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ZDIyNzJkMDdjOWIxNmY3YjI0NTAzM2UzNzM0MTgifQ=="/>
  </w:docVars>
  <w:rsids>
    <w:rsidRoot w:val="373C5345"/>
    <w:rsid w:val="00702F4D"/>
    <w:rsid w:val="00B934AA"/>
    <w:rsid w:val="00EA2A3E"/>
    <w:rsid w:val="373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HTM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a4">
    <w:name w:val="Body Text"/>
    <w:basedOn w:val="a0"/>
    <w:next w:val="a0"/>
    <w:qFormat/>
    <w:rPr>
      <w:rFonts w:eastAsia="楷体_GB2312"/>
      <w:sz w:val="30"/>
      <w:szCs w:val="20"/>
    </w:rPr>
  </w:style>
  <w:style w:type="paragraph" w:styleId="a5">
    <w:name w:val="Body Text Indent"/>
    <w:basedOn w:val="a0"/>
    <w:next w:val="a0"/>
    <w:qFormat/>
    <w:pPr>
      <w:ind w:firstLine="630"/>
    </w:pPr>
    <w:rPr>
      <w:rFonts w:ascii="长城楷体" w:eastAsia="长城楷体"/>
      <w:kern w:val="0"/>
      <w:sz w:val="32"/>
    </w:rPr>
  </w:style>
  <w:style w:type="paragraph" w:styleId="a6">
    <w:name w:val="Date"/>
    <w:basedOn w:val="a0"/>
    <w:next w:val="a0"/>
    <w:qFormat/>
    <w:rPr>
      <w:sz w:val="24"/>
      <w:szCs w:val="20"/>
    </w:rPr>
  </w:style>
  <w:style w:type="paragraph" w:styleId="a7">
    <w:name w:val="Normal (Web)"/>
    <w:basedOn w:val="a0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next w:val="a0"/>
    <w:uiPriority w:val="99"/>
    <w:unhideWhenUsed/>
    <w:qFormat/>
    <w:pPr>
      <w:tabs>
        <w:tab w:val="left" w:pos="360"/>
      </w:tabs>
      <w:ind w:firstLine="420"/>
    </w:pPr>
    <w:rPr>
      <w:sz w:val="24"/>
    </w:rPr>
  </w:style>
  <w:style w:type="character" w:styleId="a8">
    <w:name w:val="Hyperlink"/>
    <w:basedOn w:val="a1"/>
    <w:qFormat/>
    <w:rPr>
      <w:color w:val="333333"/>
      <w:u w:val="none"/>
    </w:rPr>
  </w:style>
  <w:style w:type="paragraph" w:customStyle="1" w:styleId="Default">
    <w:name w:val="Default"/>
    <w:next w:val="a6"/>
    <w:autoRedefine/>
    <w:qFormat/>
    <w:pPr>
      <w:widowControl w:val="0"/>
      <w:autoSpaceDE w:val="0"/>
      <w:autoSpaceDN w:val="0"/>
    </w:pPr>
    <w:rPr>
      <w:rFonts w:ascii="Times New Roman" w:eastAsia="宋体" w:hAnsi="Times New Roman" w:cs="Times New Roman"/>
      <w:color w:val="000000"/>
      <w:sz w:val="24"/>
    </w:rPr>
  </w:style>
  <w:style w:type="paragraph" w:customStyle="1" w:styleId="a">
    <w:name w:val="首行缩进"/>
    <w:basedOn w:val="a0"/>
    <w:autoRedefine/>
    <w:qFormat/>
    <w:pPr>
      <w:numPr>
        <w:numId w:val="1"/>
      </w:numPr>
      <w:spacing w:line="360" w:lineRule="auto"/>
    </w:pPr>
    <w:rPr>
      <w:rFonts w:eastAsia="仿宋_GB2312"/>
    </w:rPr>
  </w:style>
  <w:style w:type="character" w:customStyle="1" w:styleId="NormalCharacter">
    <w:name w:val="NormalCharacter"/>
    <w:autoRedefine/>
    <w:semiHidden/>
    <w:qFormat/>
  </w:style>
  <w:style w:type="paragraph" w:styleId="a9">
    <w:name w:val="header"/>
    <w:basedOn w:val="a0"/>
    <w:link w:val="Char"/>
    <w:rsid w:val="00B93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B934AA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0"/>
    <w:link w:val="Char0"/>
    <w:rsid w:val="00B93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B934A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HTM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a4">
    <w:name w:val="Body Text"/>
    <w:basedOn w:val="a0"/>
    <w:next w:val="a0"/>
    <w:qFormat/>
    <w:rPr>
      <w:rFonts w:eastAsia="楷体_GB2312"/>
      <w:sz w:val="30"/>
      <w:szCs w:val="20"/>
    </w:rPr>
  </w:style>
  <w:style w:type="paragraph" w:styleId="a5">
    <w:name w:val="Body Text Indent"/>
    <w:basedOn w:val="a0"/>
    <w:next w:val="a0"/>
    <w:qFormat/>
    <w:pPr>
      <w:ind w:firstLine="630"/>
    </w:pPr>
    <w:rPr>
      <w:rFonts w:ascii="长城楷体" w:eastAsia="长城楷体"/>
      <w:kern w:val="0"/>
      <w:sz w:val="32"/>
    </w:rPr>
  </w:style>
  <w:style w:type="paragraph" w:styleId="a6">
    <w:name w:val="Date"/>
    <w:basedOn w:val="a0"/>
    <w:next w:val="a0"/>
    <w:qFormat/>
    <w:rPr>
      <w:sz w:val="24"/>
      <w:szCs w:val="20"/>
    </w:rPr>
  </w:style>
  <w:style w:type="paragraph" w:styleId="a7">
    <w:name w:val="Normal (Web)"/>
    <w:basedOn w:val="a0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next w:val="a0"/>
    <w:uiPriority w:val="99"/>
    <w:unhideWhenUsed/>
    <w:qFormat/>
    <w:pPr>
      <w:tabs>
        <w:tab w:val="left" w:pos="360"/>
      </w:tabs>
      <w:ind w:firstLine="420"/>
    </w:pPr>
    <w:rPr>
      <w:sz w:val="24"/>
    </w:rPr>
  </w:style>
  <w:style w:type="character" w:styleId="a8">
    <w:name w:val="Hyperlink"/>
    <w:basedOn w:val="a1"/>
    <w:qFormat/>
    <w:rPr>
      <w:color w:val="333333"/>
      <w:u w:val="none"/>
    </w:rPr>
  </w:style>
  <w:style w:type="paragraph" w:customStyle="1" w:styleId="Default">
    <w:name w:val="Default"/>
    <w:next w:val="a6"/>
    <w:autoRedefine/>
    <w:qFormat/>
    <w:pPr>
      <w:widowControl w:val="0"/>
      <w:autoSpaceDE w:val="0"/>
      <w:autoSpaceDN w:val="0"/>
    </w:pPr>
    <w:rPr>
      <w:rFonts w:ascii="Times New Roman" w:eastAsia="宋体" w:hAnsi="Times New Roman" w:cs="Times New Roman"/>
      <w:color w:val="000000"/>
      <w:sz w:val="24"/>
    </w:rPr>
  </w:style>
  <w:style w:type="paragraph" w:customStyle="1" w:styleId="a">
    <w:name w:val="首行缩进"/>
    <w:basedOn w:val="a0"/>
    <w:autoRedefine/>
    <w:qFormat/>
    <w:pPr>
      <w:numPr>
        <w:numId w:val="1"/>
      </w:numPr>
      <w:spacing w:line="360" w:lineRule="auto"/>
    </w:pPr>
    <w:rPr>
      <w:rFonts w:eastAsia="仿宋_GB2312"/>
    </w:rPr>
  </w:style>
  <w:style w:type="character" w:customStyle="1" w:styleId="NormalCharacter">
    <w:name w:val="NormalCharacter"/>
    <w:autoRedefine/>
    <w:semiHidden/>
    <w:qFormat/>
  </w:style>
  <w:style w:type="paragraph" w:styleId="a9">
    <w:name w:val="header"/>
    <w:basedOn w:val="a0"/>
    <w:link w:val="Char"/>
    <w:rsid w:val="00B93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B934AA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0"/>
    <w:link w:val="Char0"/>
    <w:rsid w:val="00B93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B934A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ygov.cn&#65289;&#27880;&#20876;&#65288;https:/middle.zcygov.cn/v-settle-front/registry&#65289;&#24182;&#19979;&#36733;&#31454;&#20105;&#24615;&#30923;&#21830;&#25991;&#20214;&#65292;&#20854;&#20182;&#36884;&#24452;&#33719;&#21462;&#30340;&#31454;&#20105;&#24615;&#30923;&#21830;&#25991;&#20214;&#24320;&#26631;&#26102;&#19968;&#24459;&#25353;&#26080;&#25928;&#25237;&#26631;&#22788;&#29702;&#65289;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cygov.cn&#65289;&#36882;&#20132;&#30005;&#23376;&#29256;&#21709;&#24212;&#25991;&#20214;&#12290;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石柱</cp:lastModifiedBy>
  <cp:revision>2</cp:revision>
  <dcterms:created xsi:type="dcterms:W3CDTF">2024-01-18T05:42:00Z</dcterms:created>
  <dcterms:modified xsi:type="dcterms:W3CDTF">2024-01-18T05:42:00Z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E815E3EA74BF4A31AB22E3271627C4FA_11</vt:lpwstr>
  </property>
</Properties>
</file>