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0B" w:rsidRDefault="007A7A69" w:rsidP="007A7A69">
      <w:pPr>
        <w:jc w:val="center"/>
        <w:rPr>
          <w:rFonts w:ascii="宋体" w:eastAsia="宋体" w:hAnsi="宋体"/>
          <w:sz w:val="44"/>
        </w:rPr>
      </w:pPr>
      <w:r>
        <w:rPr>
          <w:rFonts w:ascii="宋体" w:eastAsia="宋体" w:hAnsi="宋体" w:hint="eastAsia"/>
          <w:sz w:val="44"/>
        </w:rPr>
        <w:t>食品稽查分局行政处罚信息公开表</w:t>
      </w:r>
      <w:r w:rsidR="00EE6773">
        <w:rPr>
          <w:rFonts w:ascii="宋体" w:eastAsia="宋体" w:hAnsi="宋体" w:hint="eastAsia"/>
          <w:sz w:val="44"/>
        </w:rPr>
        <w:t xml:space="preserve">     </w:t>
      </w:r>
    </w:p>
    <w:p w:rsidR="007A7A69" w:rsidRDefault="004C070B" w:rsidP="007A7A69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44"/>
        </w:rPr>
        <w:t xml:space="preserve">                                      </w:t>
      </w:r>
      <w:r w:rsidRPr="00325CB8">
        <w:rPr>
          <w:rFonts w:ascii="宋体" w:eastAsia="宋体" w:hAnsi="宋体" w:hint="eastAsia"/>
          <w:sz w:val="24"/>
          <w:szCs w:val="24"/>
        </w:rPr>
        <w:t xml:space="preserve">            </w:t>
      </w:r>
      <w:r w:rsidR="00325CB8" w:rsidRPr="00325CB8">
        <w:rPr>
          <w:rFonts w:ascii="宋体" w:eastAsia="宋体" w:hAnsi="宋体" w:hint="eastAsia"/>
          <w:sz w:val="24"/>
          <w:szCs w:val="24"/>
        </w:rPr>
        <w:t>2018</w:t>
      </w:r>
      <w:r w:rsidR="007A7A69" w:rsidRPr="00325CB8">
        <w:rPr>
          <w:rFonts w:ascii="宋体" w:eastAsia="宋体" w:hAnsi="宋体" w:hint="eastAsia"/>
          <w:sz w:val="24"/>
          <w:szCs w:val="24"/>
        </w:rPr>
        <w:t>年</w:t>
      </w:r>
      <w:r w:rsidR="00F215B2">
        <w:rPr>
          <w:rFonts w:ascii="宋体" w:eastAsia="宋体" w:hAnsi="宋体" w:hint="eastAsia"/>
          <w:sz w:val="24"/>
          <w:szCs w:val="24"/>
        </w:rPr>
        <w:t>6</w:t>
      </w:r>
      <w:r w:rsidRPr="00325CB8">
        <w:rPr>
          <w:rFonts w:ascii="宋体" w:eastAsia="宋体" w:hAnsi="宋体" w:hint="eastAsia"/>
          <w:sz w:val="24"/>
          <w:szCs w:val="24"/>
        </w:rPr>
        <w:t xml:space="preserve"> </w:t>
      </w:r>
      <w:r w:rsidR="007A7A69" w:rsidRPr="00325CB8">
        <w:rPr>
          <w:rFonts w:ascii="宋体" w:eastAsia="宋体" w:hAnsi="宋体" w:hint="eastAsia"/>
          <w:sz w:val="24"/>
          <w:szCs w:val="24"/>
        </w:rPr>
        <w:t>月</w:t>
      </w:r>
      <w:r w:rsidR="00F215B2">
        <w:rPr>
          <w:rFonts w:ascii="宋体" w:eastAsia="宋体" w:hAnsi="宋体" w:hint="eastAsia"/>
          <w:sz w:val="24"/>
          <w:szCs w:val="24"/>
        </w:rPr>
        <w:t>13</w:t>
      </w:r>
      <w:r w:rsidRPr="00325CB8">
        <w:rPr>
          <w:rFonts w:ascii="宋体" w:eastAsia="宋体" w:hAnsi="宋体" w:hint="eastAsia"/>
          <w:sz w:val="24"/>
          <w:szCs w:val="24"/>
        </w:rPr>
        <w:t xml:space="preserve">  </w:t>
      </w:r>
      <w:r w:rsidR="007A7A69" w:rsidRPr="00325CB8">
        <w:rPr>
          <w:rFonts w:ascii="宋体" w:eastAsia="宋体" w:hAnsi="宋体" w:hint="eastAsia"/>
          <w:sz w:val="24"/>
          <w:szCs w:val="24"/>
        </w:rPr>
        <w:t>日</w:t>
      </w:r>
    </w:p>
    <w:p w:rsidR="00F215B2" w:rsidRPr="00325CB8" w:rsidRDefault="00F215B2" w:rsidP="007A7A69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pPr w:leftFromText="180" w:rightFromText="180" w:vertAnchor="text" w:horzAnchor="margin" w:tblpXSpec="center" w:tblpY="4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1134"/>
        <w:gridCol w:w="709"/>
        <w:gridCol w:w="567"/>
        <w:gridCol w:w="425"/>
        <w:gridCol w:w="3578"/>
        <w:gridCol w:w="2835"/>
        <w:gridCol w:w="1100"/>
        <w:gridCol w:w="1134"/>
        <w:gridCol w:w="601"/>
      </w:tblGrid>
      <w:tr w:rsidR="007A7A69" w:rsidRPr="00BB1409" w:rsidTr="00105FB2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行政处罚决定书文号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案件名称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违法企业名称或违法自然人姓名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违法企业组织机构代码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法定代表人姓名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主要违法事实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行政处罚的种类和依据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行政处罚的履行方式和期限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做出处罚的机关名称和日期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69" w:rsidRPr="008A53E9" w:rsidRDefault="007A7A69" w:rsidP="008A53E9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8A53E9">
              <w:rPr>
                <w:rFonts w:ascii="黑体" w:eastAsia="黑体" w:hint="eastAsia"/>
                <w:sz w:val="22"/>
              </w:rPr>
              <w:t>备注</w:t>
            </w:r>
          </w:p>
        </w:tc>
      </w:tr>
      <w:tr w:rsidR="00FD521A" w:rsidRPr="00BB1409" w:rsidTr="00105FB2">
        <w:trPr>
          <w:trHeight w:val="1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1A" w:rsidRPr="00105FB2" w:rsidRDefault="008A53E9" w:rsidP="008A53E9">
            <w:pPr>
              <w:rPr>
                <w:rFonts w:ascii="宋体" w:eastAsia="宋体" w:hAnsi="宋体" w:cs="宋体"/>
                <w:color w:val="000000"/>
              </w:rPr>
            </w:pPr>
            <w:r w:rsidRPr="00105FB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1A" w:rsidRPr="00105FB2" w:rsidRDefault="00325CB8" w:rsidP="008A53E9">
            <w:pPr>
              <w:rPr>
                <w:rFonts w:ascii="宋体" w:eastAsia="宋体" w:hAnsi="宋体" w:cs="宋体"/>
                <w:color w:val="000000"/>
              </w:rPr>
            </w:pPr>
            <w:r w:rsidRPr="00105FB2">
              <w:rPr>
                <w:rFonts w:ascii="宋体" w:eastAsia="宋体" w:hAnsi="宋体" w:cs="宋体" w:hint="eastAsia"/>
                <w:color w:val="000000"/>
              </w:rPr>
              <w:t>（长食稽）食行罚〔2018〕5003号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1A" w:rsidRPr="00105FB2" w:rsidRDefault="00325CB8" w:rsidP="008A53E9">
            <w:pPr>
              <w:rPr>
                <w:rFonts w:ascii="宋体" w:eastAsia="宋体" w:hAnsi="宋体" w:cs="宋体"/>
                <w:color w:val="000000"/>
              </w:rPr>
            </w:pPr>
            <w:r w:rsidRPr="00105FB2">
              <w:rPr>
                <w:rFonts w:ascii="宋体" w:eastAsia="宋体" w:hAnsi="宋体" w:cs="宋体" w:hint="eastAsia"/>
                <w:color w:val="000000"/>
              </w:rPr>
              <w:t>徐维克未经许可从事食品生产经营活动等案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1A" w:rsidRPr="00105FB2" w:rsidRDefault="00325CB8" w:rsidP="008A53E9">
            <w:pPr>
              <w:rPr>
                <w:rFonts w:ascii="宋体" w:eastAsia="宋体" w:hAnsi="宋体" w:cs="宋体"/>
                <w:color w:val="000000"/>
              </w:rPr>
            </w:pPr>
            <w:r w:rsidRPr="00105FB2">
              <w:rPr>
                <w:rFonts w:ascii="宋体" w:eastAsia="宋体" w:hAnsi="宋体" w:cs="宋体" w:hint="eastAsia"/>
                <w:color w:val="000000"/>
              </w:rPr>
              <w:t>徐维克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1A" w:rsidRPr="00105FB2" w:rsidRDefault="00FD521A" w:rsidP="008A53E9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1A" w:rsidRPr="00105FB2" w:rsidRDefault="00325CB8" w:rsidP="008A53E9">
            <w:pPr>
              <w:rPr>
                <w:rFonts w:ascii="宋体" w:eastAsia="宋体" w:hAnsi="宋体" w:cs="宋体"/>
                <w:color w:val="000000"/>
              </w:rPr>
            </w:pPr>
            <w:r w:rsidRPr="00105FB2">
              <w:rPr>
                <w:rFonts w:ascii="宋体" w:eastAsia="宋体" w:hAnsi="宋体" w:cs="宋体" w:hint="eastAsia"/>
                <w:color w:val="000000"/>
              </w:rPr>
              <w:t>徐维克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1A" w:rsidRPr="000B1679" w:rsidRDefault="00325CB8" w:rsidP="00325CB8">
            <w:pPr>
              <w:rPr>
                <w:color w:val="FF0000"/>
                <w:szCs w:val="32"/>
              </w:rPr>
            </w:pPr>
            <w:r w:rsidRPr="00F84C81">
              <w:rPr>
                <w:rFonts w:ascii="宋体" w:eastAsia="宋体" w:hAnsi="宋体" w:cs="Times New Roman" w:hint="eastAsia"/>
                <w:bCs/>
                <w:color w:val="000000"/>
              </w:rPr>
              <w:t>经调查</w:t>
            </w:r>
            <w:r w:rsidRPr="00F84C81">
              <w:rPr>
                <w:rFonts w:ascii="宋体" w:eastAsia="宋体" w:hAnsi="宋体" w:cs="宋体" w:hint="eastAsia"/>
                <w:color w:val="000000"/>
              </w:rPr>
              <w:t>长春市净月区五四村后高家屯徐维克食品加工点</w:t>
            </w:r>
            <w:r>
              <w:rPr>
                <w:rFonts w:ascii="宋体" w:eastAsia="宋体" w:hAnsi="宋体" w:cs="宋体" w:hint="eastAsia"/>
                <w:color w:val="000000"/>
              </w:rPr>
              <w:t>共配送到三杯鸡品牌九家单位114批次共计6950斤腌制鸡肉，违法所得为57567元；</w:t>
            </w:r>
            <w:r>
              <w:rPr>
                <w:rFonts w:ascii="宋体" w:eastAsia="宋体" w:hAnsi="宋体" w:cs="Times New Roman" w:hint="eastAsia"/>
                <w:bCs/>
                <w:color w:val="000000"/>
              </w:rPr>
              <w:t>剩余腌制鸡肉库存400斤，成本为2320元。该单位</w:t>
            </w:r>
            <w:r w:rsidRPr="00F84C81">
              <w:rPr>
                <w:rFonts w:ascii="宋体" w:eastAsia="宋体" w:hAnsi="宋体" w:cs="宋体" w:hint="eastAsia"/>
                <w:color w:val="000000"/>
              </w:rPr>
              <w:t>从事腌制鸡肉加工及配送活动</w:t>
            </w:r>
            <w:r>
              <w:rPr>
                <w:rFonts w:ascii="宋体" w:eastAsia="宋体" w:hAnsi="宋体" w:cs="Times New Roman" w:hint="eastAsia"/>
                <w:bCs/>
                <w:color w:val="000000"/>
              </w:rPr>
              <w:t>货值金额为人民币59887元</w:t>
            </w:r>
            <w:r>
              <w:rPr>
                <w:rFonts w:ascii="宋体" w:hAnsi="宋体" w:hint="eastAsia"/>
                <w:bCs/>
                <w:color w:val="000000"/>
              </w:rPr>
              <w:t>。</w:t>
            </w:r>
            <w:r w:rsidRPr="000B1679">
              <w:rPr>
                <w:color w:val="FF0000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1A" w:rsidRPr="000B1679" w:rsidRDefault="00325CB8" w:rsidP="008A53E9">
            <w:pPr>
              <w:rPr>
                <w:color w:val="FF0000"/>
                <w:szCs w:val="32"/>
              </w:rPr>
            </w:pPr>
            <w:r w:rsidRPr="008E53EC">
              <w:rPr>
                <w:rFonts w:ascii="宋体" w:eastAsia="宋体" w:hAnsi="宋体" w:cs="Times New Roman" w:hint="eastAsia"/>
                <w:bCs/>
              </w:rPr>
              <w:t>依据</w:t>
            </w:r>
            <w:r w:rsidRPr="00F84C81">
              <w:rPr>
                <w:rFonts w:ascii="Calibri" w:eastAsia="宋体" w:hAnsi="Calibri" w:cs="Times New Roman" w:hint="eastAsia"/>
                <w:bCs/>
                <w:color w:val="000000"/>
              </w:rPr>
              <w:t>《</w:t>
            </w:r>
            <w:r>
              <w:rPr>
                <w:rFonts w:ascii="Calibri" w:eastAsia="宋体" w:hAnsi="Calibri" w:cs="Times New Roman" w:hint="eastAsia"/>
                <w:bCs/>
                <w:color w:val="000000"/>
              </w:rPr>
              <w:t>吉林省食品生产加工小作坊和食品摊贩管理条例</w:t>
            </w:r>
            <w:r w:rsidRPr="00F84C81">
              <w:rPr>
                <w:rFonts w:ascii="Calibri" w:eastAsia="宋体" w:hAnsi="Calibri" w:cs="Times New Roman" w:hint="eastAsia"/>
                <w:bCs/>
                <w:color w:val="000000"/>
              </w:rPr>
              <w:t>》</w:t>
            </w:r>
            <w:r>
              <w:rPr>
                <w:rFonts w:ascii="Calibri" w:eastAsia="宋体" w:hAnsi="Calibri" w:cs="Times New Roman" w:hint="eastAsia"/>
                <w:bCs/>
                <w:color w:val="000000"/>
              </w:rPr>
              <w:t>第三十七条第（一）项、第四十条第（四）项</w:t>
            </w:r>
            <w:r>
              <w:rPr>
                <w:rFonts w:ascii="宋体" w:eastAsia="宋体" w:hAnsi="宋体" w:cs="Times New Roman" w:hint="eastAsia"/>
                <w:bCs/>
              </w:rPr>
              <w:t>的规定。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1A" w:rsidRDefault="00325CB8" w:rsidP="008A53E9">
            <w:pPr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/>
                <w:color w:val="000000" w:themeColor="text1"/>
              </w:rPr>
              <w:t>主动履行</w:t>
            </w:r>
          </w:p>
          <w:p w:rsidR="00325CB8" w:rsidRPr="004C3766" w:rsidRDefault="00325CB8" w:rsidP="008A53E9">
            <w:pPr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 w:hint="eastAsia"/>
                <w:color w:val="000000" w:themeColor="text1"/>
              </w:rPr>
              <w:t>2018年5月24日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1A" w:rsidRDefault="00325CB8" w:rsidP="008A53E9">
            <w:pPr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/>
                <w:color w:val="000000" w:themeColor="text1"/>
              </w:rPr>
              <w:t>长春市食品药品监督管理局</w:t>
            </w:r>
          </w:p>
          <w:p w:rsidR="00325CB8" w:rsidRPr="004C3766" w:rsidRDefault="00325CB8" w:rsidP="008A53E9">
            <w:pPr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 w:hint="eastAsia"/>
                <w:color w:val="000000" w:themeColor="text1"/>
              </w:rPr>
              <w:t>2018年5月9日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1A" w:rsidRPr="00402323" w:rsidRDefault="00FD521A" w:rsidP="008A53E9"/>
        </w:tc>
      </w:tr>
      <w:tr w:rsidR="00F215B2" w:rsidRPr="00BB1409" w:rsidTr="00F215B2">
        <w:trPr>
          <w:trHeight w:val="1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105FB2" w:rsidRDefault="00F215B2" w:rsidP="00F215B2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Default="00F215B2" w:rsidP="00F215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（长食稽）食行罚【2018】2008号</w:t>
            </w:r>
          </w:p>
          <w:p w:rsidR="00F215B2" w:rsidRPr="0002705D" w:rsidRDefault="00F215B2" w:rsidP="00F215B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3C5042" w:rsidRDefault="00F215B2" w:rsidP="00F215B2">
            <w:r>
              <w:rPr>
                <w:rFonts w:asciiTheme="minorEastAsia" w:hAnsiTheme="minorEastAsia" w:cstheme="minorEastAsia" w:hint="eastAsia"/>
                <w:color w:val="000000"/>
              </w:rPr>
              <w:t>长春欧亚超市连锁经营有限公司春城购物 中心</w:t>
            </w:r>
            <w:r w:rsidRPr="0002705D">
              <w:rPr>
                <w:rFonts w:hint="eastAsia"/>
              </w:rPr>
              <w:t>经营标签不符合规定的食品案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206670" w:rsidRDefault="00F215B2" w:rsidP="00F215B2">
            <w:pPr>
              <w:rPr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 xml:space="preserve">长春欧亚超市连锁经营有限公司春城购物 </w:t>
            </w:r>
            <w:r>
              <w:rPr>
                <w:rFonts w:asciiTheme="minorEastAsia" w:hAnsiTheme="minorEastAsia" w:cstheme="minorEastAsia" w:hint="eastAsia"/>
                <w:color w:val="000000"/>
              </w:rPr>
              <w:lastRenderedPageBreak/>
              <w:t>中心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B2" w:rsidRPr="00206670" w:rsidRDefault="00F215B2" w:rsidP="00F215B2">
            <w:pPr>
              <w:rPr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206670" w:rsidRDefault="00F215B2" w:rsidP="00F215B2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王艳丽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02705D" w:rsidRDefault="00F215B2" w:rsidP="00F215B2">
            <w:pPr>
              <w:rPr>
                <w:szCs w:val="32"/>
              </w:rPr>
            </w:pPr>
            <w:r w:rsidRPr="0002705D">
              <w:rPr>
                <w:rFonts w:hint="eastAsia"/>
                <w:szCs w:val="32"/>
              </w:rPr>
              <w:t>经营标签不符合规定的</w:t>
            </w:r>
            <w:r>
              <w:rPr>
                <w:rFonts w:hint="eastAsia"/>
                <w:szCs w:val="32"/>
              </w:rPr>
              <w:t>食品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02705D" w:rsidRDefault="00F215B2" w:rsidP="00F215B2">
            <w:pPr>
              <w:rPr>
                <w:szCs w:val="32"/>
              </w:rPr>
            </w:pPr>
            <w:r w:rsidRPr="0002705D">
              <w:rPr>
                <w:rFonts w:hint="eastAsia"/>
                <w:szCs w:val="32"/>
              </w:rPr>
              <w:t>罚款、没收非法财物，《中华人民共和国食品安全法》第一百二十五条第一款第（二）项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64" w:rsidRDefault="00C67F64" w:rsidP="00C67F64">
            <w:pPr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/>
                <w:color w:val="000000" w:themeColor="text1"/>
              </w:rPr>
              <w:t>主动履行</w:t>
            </w:r>
          </w:p>
          <w:p w:rsidR="00F215B2" w:rsidRPr="00A04D88" w:rsidRDefault="00F215B2" w:rsidP="00F215B2">
            <w:pPr>
              <w:rPr>
                <w:rFonts w:ascii="黑体" w:eastAsia="黑体"/>
              </w:rPr>
            </w:pPr>
            <w:r w:rsidRPr="00A04D88">
              <w:rPr>
                <w:rFonts w:ascii="黑体" w:eastAsia="黑体" w:hint="eastAsia"/>
              </w:rPr>
              <w:t>2018-0</w:t>
            </w:r>
            <w:r>
              <w:rPr>
                <w:rFonts w:ascii="黑体" w:eastAsia="黑体" w:hint="eastAsia"/>
              </w:rPr>
              <w:t>6</w:t>
            </w:r>
            <w:r w:rsidRPr="00A04D88">
              <w:rPr>
                <w:rFonts w:ascii="黑体" w:eastAsia="黑体" w:hint="eastAsia"/>
              </w:rPr>
              <w:t>-</w:t>
            </w:r>
            <w:r w:rsidRPr="00461BAE">
              <w:rPr>
                <w:rFonts w:ascii="黑体" w:eastAsia="黑体" w:hint="eastAsi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4C3766" w:rsidRDefault="00F215B2" w:rsidP="00F215B2">
            <w:pPr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 w:hint="eastAsia"/>
                <w:color w:val="000000" w:themeColor="text1"/>
              </w:rPr>
              <w:t>长春市食品药品监督管理局2018-05-24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402323" w:rsidRDefault="00F215B2" w:rsidP="00F215B2"/>
        </w:tc>
      </w:tr>
      <w:tr w:rsidR="00F215B2" w:rsidRPr="00BB1409" w:rsidTr="00105FB2">
        <w:trPr>
          <w:trHeight w:val="1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105FB2" w:rsidRDefault="00F215B2" w:rsidP="00F215B2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Default="00F215B2" w:rsidP="00F215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（长食稽）食行罚【2018】2010号</w:t>
            </w:r>
          </w:p>
          <w:p w:rsidR="00F215B2" w:rsidRPr="0002705D" w:rsidRDefault="00F215B2" w:rsidP="00F215B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Default="00F215B2" w:rsidP="00F215B2">
            <w:pPr>
              <w:spacing w:line="360" w:lineRule="auto"/>
              <w:rPr>
                <w:rFonts w:ascii="宋体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绿园区同鑫水产市场张良冷冻食品专柜</w:t>
            </w:r>
          </w:p>
          <w:p w:rsidR="00F215B2" w:rsidRPr="003C5042" w:rsidRDefault="00F215B2" w:rsidP="00F215B2">
            <w:r w:rsidRPr="0002705D">
              <w:rPr>
                <w:rFonts w:hint="eastAsia"/>
              </w:rPr>
              <w:t>经营标签不符合规定的食品案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Default="00F215B2" w:rsidP="00F215B2">
            <w:pPr>
              <w:spacing w:line="360" w:lineRule="auto"/>
              <w:rPr>
                <w:rFonts w:ascii="宋体"/>
              </w:rPr>
            </w:pPr>
            <w:r>
              <w:rPr>
                <w:rFonts w:asciiTheme="minorEastAsia" w:hAnsiTheme="minorEastAsia" w:cstheme="minorEastAsia" w:hint="eastAsia"/>
                <w:color w:val="000000"/>
              </w:rPr>
              <w:t>房喜良</w:t>
            </w:r>
          </w:p>
          <w:p w:rsidR="00F215B2" w:rsidRPr="00320A04" w:rsidRDefault="00F215B2" w:rsidP="00F215B2">
            <w:pPr>
              <w:rPr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B2" w:rsidRPr="00206670" w:rsidRDefault="00F215B2" w:rsidP="00F215B2">
            <w:pPr>
              <w:rPr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206670" w:rsidRDefault="00F215B2" w:rsidP="00F215B2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02705D" w:rsidRDefault="00F215B2" w:rsidP="00F215B2">
            <w:pPr>
              <w:rPr>
                <w:szCs w:val="32"/>
              </w:rPr>
            </w:pPr>
            <w:r w:rsidRPr="0002705D">
              <w:rPr>
                <w:rFonts w:hint="eastAsia"/>
                <w:szCs w:val="32"/>
              </w:rPr>
              <w:t>经营标签不符合规定的</w:t>
            </w:r>
            <w:r>
              <w:rPr>
                <w:rFonts w:hint="eastAsia"/>
                <w:szCs w:val="32"/>
              </w:rPr>
              <w:t>食品及未按规定查验供货者的许可证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02705D" w:rsidRDefault="00F215B2" w:rsidP="00F215B2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警告、</w:t>
            </w:r>
            <w:r w:rsidRPr="0002705D">
              <w:rPr>
                <w:rFonts w:hint="eastAsia"/>
                <w:szCs w:val="32"/>
              </w:rPr>
              <w:t>罚款、没收非法财物，《中华人民共和国食品安全法》</w:t>
            </w:r>
            <w:r>
              <w:rPr>
                <w:rFonts w:hint="eastAsia"/>
                <w:szCs w:val="32"/>
              </w:rPr>
              <w:t>第一进二十六条第一款第（三）项、</w:t>
            </w:r>
            <w:r w:rsidRPr="0002705D">
              <w:rPr>
                <w:rFonts w:hint="eastAsia"/>
                <w:szCs w:val="32"/>
              </w:rPr>
              <w:t>第一百二十五条第一款第（二）项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64" w:rsidRDefault="00C67F64" w:rsidP="00C67F64">
            <w:pPr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/>
                <w:color w:val="000000" w:themeColor="text1"/>
              </w:rPr>
              <w:t>主动履行</w:t>
            </w:r>
          </w:p>
          <w:p w:rsidR="00F215B2" w:rsidRPr="00320A04" w:rsidRDefault="00F215B2" w:rsidP="00F215B2">
            <w:pPr>
              <w:rPr>
                <w:rFonts w:ascii="黑体" w:eastAsia="黑体"/>
              </w:rPr>
            </w:pPr>
            <w:r w:rsidRPr="00320A04">
              <w:rPr>
                <w:rFonts w:ascii="黑体" w:eastAsia="黑体" w:hint="eastAsia"/>
              </w:rPr>
              <w:t>2018-06-08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4C3766" w:rsidRDefault="00F215B2" w:rsidP="00F215B2">
            <w:pPr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 w:hint="eastAsia"/>
                <w:color w:val="000000" w:themeColor="text1"/>
              </w:rPr>
              <w:t>长春市食品药品监督管理局2018-05-31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B2" w:rsidRPr="00402323" w:rsidRDefault="00F215B2" w:rsidP="00F215B2"/>
        </w:tc>
      </w:tr>
    </w:tbl>
    <w:p w:rsidR="004C070B" w:rsidRPr="004C070B" w:rsidRDefault="004C070B">
      <w:pPr>
        <w:rPr>
          <w:sz w:val="32"/>
        </w:rPr>
      </w:pPr>
    </w:p>
    <w:sectPr w:rsidR="004C070B" w:rsidRPr="004C070B" w:rsidSect="008A53E9">
      <w:pgSz w:w="16838" w:h="11906" w:orient="landscape" w:code="9"/>
      <w:pgMar w:top="663" w:right="873" w:bottom="663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B2" w:rsidRDefault="00F674B2" w:rsidP="007A7A69">
      <w:r>
        <w:separator/>
      </w:r>
    </w:p>
  </w:endnote>
  <w:endnote w:type="continuationSeparator" w:id="1">
    <w:p w:rsidR="00F674B2" w:rsidRDefault="00F674B2" w:rsidP="007A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B2" w:rsidRDefault="00F674B2" w:rsidP="007A7A69">
      <w:r>
        <w:separator/>
      </w:r>
    </w:p>
  </w:footnote>
  <w:footnote w:type="continuationSeparator" w:id="1">
    <w:p w:rsidR="00F674B2" w:rsidRDefault="00F674B2" w:rsidP="007A7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A69"/>
    <w:rsid w:val="000052B6"/>
    <w:rsid w:val="000159A7"/>
    <w:rsid w:val="00017DC0"/>
    <w:rsid w:val="00027376"/>
    <w:rsid w:val="00046C84"/>
    <w:rsid w:val="000B1679"/>
    <w:rsid w:val="000B24F4"/>
    <w:rsid w:val="00105FB2"/>
    <w:rsid w:val="001075E2"/>
    <w:rsid w:val="00115311"/>
    <w:rsid w:val="001F4289"/>
    <w:rsid w:val="00206670"/>
    <w:rsid w:val="002262CF"/>
    <w:rsid w:val="00270D71"/>
    <w:rsid w:val="00273E0B"/>
    <w:rsid w:val="00325CB8"/>
    <w:rsid w:val="00382DE2"/>
    <w:rsid w:val="003A36EC"/>
    <w:rsid w:val="003C5042"/>
    <w:rsid w:val="003E0E2E"/>
    <w:rsid w:val="00444325"/>
    <w:rsid w:val="00497A97"/>
    <w:rsid w:val="004A5CCF"/>
    <w:rsid w:val="004B1B13"/>
    <w:rsid w:val="004B4B02"/>
    <w:rsid w:val="004C070B"/>
    <w:rsid w:val="004F54D0"/>
    <w:rsid w:val="00500E75"/>
    <w:rsid w:val="00523433"/>
    <w:rsid w:val="0058022C"/>
    <w:rsid w:val="005E2899"/>
    <w:rsid w:val="005F06B4"/>
    <w:rsid w:val="00605D45"/>
    <w:rsid w:val="00697178"/>
    <w:rsid w:val="00776C6F"/>
    <w:rsid w:val="007A7A69"/>
    <w:rsid w:val="007A7F0D"/>
    <w:rsid w:val="00885525"/>
    <w:rsid w:val="00893D4E"/>
    <w:rsid w:val="008A0DBD"/>
    <w:rsid w:val="008A53E9"/>
    <w:rsid w:val="008B6896"/>
    <w:rsid w:val="0091655A"/>
    <w:rsid w:val="00960B5E"/>
    <w:rsid w:val="00972095"/>
    <w:rsid w:val="009E199F"/>
    <w:rsid w:val="009F280D"/>
    <w:rsid w:val="00B00031"/>
    <w:rsid w:val="00B14171"/>
    <w:rsid w:val="00B44930"/>
    <w:rsid w:val="00B46B3B"/>
    <w:rsid w:val="00B874B0"/>
    <w:rsid w:val="00C67F64"/>
    <w:rsid w:val="00C72DB5"/>
    <w:rsid w:val="00C959D7"/>
    <w:rsid w:val="00CC5138"/>
    <w:rsid w:val="00CE4583"/>
    <w:rsid w:val="00D7089E"/>
    <w:rsid w:val="00DA4EED"/>
    <w:rsid w:val="00DB7B2A"/>
    <w:rsid w:val="00E268AD"/>
    <w:rsid w:val="00E65471"/>
    <w:rsid w:val="00EE6773"/>
    <w:rsid w:val="00F215B2"/>
    <w:rsid w:val="00F674B2"/>
    <w:rsid w:val="00FD521A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A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A6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15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1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5CF2-D45D-46D6-9F01-A3471B16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5</cp:revision>
  <dcterms:created xsi:type="dcterms:W3CDTF">2018-06-11T02:20:00Z</dcterms:created>
  <dcterms:modified xsi:type="dcterms:W3CDTF">2018-06-13T06:54:00Z</dcterms:modified>
</cp:coreProperties>
</file>