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DA" w:rsidRDefault="003F29DA">
      <w:pPr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长春市食品药品监督管理局药品稽查分局行政处罚案件公开信息：</w:t>
      </w:r>
    </w:p>
    <w:p w:rsidR="00280D13" w:rsidRDefault="00E87ADF" w:rsidP="00E87ADF">
      <w:pPr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吉林省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鑫泽源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药业有限公司销售劣药</w:t>
      </w:r>
      <w:r w:rsidR="003F29D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案</w:t>
      </w:r>
    </w:p>
    <w:p w:rsidR="00E87ADF" w:rsidRDefault="00E87ADF" w:rsidP="00E87ADF">
      <w:pPr>
        <w:ind w:firstLineChars="200" w:firstLine="420"/>
      </w:pPr>
    </w:p>
    <w:p w:rsidR="00280D13" w:rsidRDefault="00E87ADF">
      <w:r>
        <w:rPr>
          <w:noProof/>
        </w:rPr>
        <w:drawing>
          <wp:inline distT="0" distB="0" distL="0" distR="0">
            <wp:extent cx="6802158" cy="5102029"/>
            <wp:effectExtent l="0" t="6985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13fc2e5abcb15e04c62dbc5dac84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13553" cy="51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F85" w:rsidRDefault="00BF5F85" w:rsidP="00280D1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87ADF" w:rsidRDefault="00E87ADF" w:rsidP="00280D1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87ADF" w:rsidRDefault="00E87ADF" w:rsidP="00280D1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87ADF" w:rsidRDefault="00E87ADF" w:rsidP="00A57C5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70326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5458030706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ADF" w:rsidRDefault="00E87ADF" w:rsidP="00A57C5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87ADF" w:rsidRDefault="00E87ADF" w:rsidP="00A57C5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87ADF" w:rsidRDefault="00E87ADF" w:rsidP="00A57C5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6626014" cy="4969909"/>
            <wp:effectExtent l="889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911e1c34048eebba26366a3a0222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31336" cy="497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62" w:rsidRPr="00A57C5B" w:rsidRDefault="00893862" w:rsidP="00A57C5B">
      <w:pPr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6B5A4C">
        <w:rPr>
          <w:rFonts w:ascii="仿宋_GB2312" w:eastAsia="仿宋_GB2312" w:hint="eastAsia"/>
          <w:sz w:val="32"/>
          <w:szCs w:val="32"/>
        </w:rPr>
        <w:t>此</w:t>
      </w:r>
      <w:r>
        <w:rPr>
          <w:rFonts w:ascii="仿宋_GB2312" w:eastAsia="仿宋_GB2312" w:hint="eastAsia"/>
          <w:sz w:val="32"/>
          <w:szCs w:val="32"/>
        </w:rPr>
        <w:t>处罚决定书已于2018年</w:t>
      </w:r>
      <w:r w:rsidR="00A57C5B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E87ADF"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  <w:r w:rsidR="00A57C5B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日送达，</w:t>
      </w:r>
      <w:r w:rsidR="00280D13">
        <w:rPr>
          <w:rFonts w:ascii="仿宋_GB2312" w:eastAsia="仿宋_GB2312" w:hint="eastAsia"/>
          <w:sz w:val="32"/>
          <w:szCs w:val="32"/>
        </w:rPr>
        <w:t>已</w:t>
      </w:r>
      <w:r w:rsidR="00A57C5B">
        <w:rPr>
          <w:rFonts w:ascii="仿宋_GB2312" w:eastAsia="仿宋_GB2312" w:hint="eastAsia"/>
          <w:sz w:val="32"/>
          <w:szCs w:val="32"/>
        </w:rPr>
        <w:t>自动履行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893862" w:rsidRPr="00A57C5B" w:rsidSect="0034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8B" w:rsidRDefault="0092488B" w:rsidP="006B5A4C">
      <w:r>
        <w:separator/>
      </w:r>
    </w:p>
  </w:endnote>
  <w:endnote w:type="continuationSeparator" w:id="0">
    <w:p w:rsidR="0092488B" w:rsidRDefault="0092488B" w:rsidP="006B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8B" w:rsidRDefault="0092488B" w:rsidP="006B5A4C">
      <w:r>
        <w:separator/>
      </w:r>
    </w:p>
  </w:footnote>
  <w:footnote w:type="continuationSeparator" w:id="0">
    <w:p w:rsidR="0092488B" w:rsidRDefault="0092488B" w:rsidP="006B5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DA"/>
    <w:rsid w:val="000B0FB8"/>
    <w:rsid w:val="000E36F4"/>
    <w:rsid w:val="00280D13"/>
    <w:rsid w:val="00342819"/>
    <w:rsid w:val="003F29DA"/>
    <w:rsid w:val="004E4336"/>
    <w:rsid w:val="004E560D"/>
    <w:rsid w:val="005540F4"/>
    <w:rsid w:val="006B5A4C"/>
    <w:rsid w:val="006D1CD7"/>
    <w:rsid w:val="00762BD3"/>
    <w:rsid w:val="007831FD"/>
    <w:rsid w:val="00893862"/>
    <w:rsid w:val="0092488B"/>
    <w:rsid w:val="00A57C5B"/>
    <w:rsid w:val="00BF5F85"/>
    <w:rsid w:val="00E8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29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5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5A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5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5A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29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5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5A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5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5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sunhao</cp:lastModifiedBy>
  <cp:revision>2</cp:revision>
  <dcterms:created xsi:type="dcterms:W3CDTF">2018-12-26T05:46:00Z</dcterms:created>
  <dcterms:modified xsi:type="dcterms:W3CDTF">2018-12-26T05:46:00Z</dcterms:modified>
</cp:coreProperties>
</file>