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19D43">
      <w:pPr>
        <w:rPr>
          <w:rFonts w:hint="eastAsia"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54374B40">
      <w:pPr>
        <w:rPr>
          <w:rFonts w:ascii="黑体" w:hAnsi="黑体" w:eastAsia="黑体" w:cs="黑体"/>
          <w:color w:val="FF0000"/>
          <w:sz w:val="32"/>
          <w:szCs w:val="32"/>
        </w:rPr>
      </w:pPr>
    </w:p>
    <w:p w14:paraId="0A1F085D">
      <w:pPr>
        <w:jc w:val="center"/>
        <w:rPr>
          <w:rFonts w:hint="eastAsia"/>
          <w:sz w:val="44"/>
          <w:szCs w:val="44"/>
        </w:rPr>
      </w:pPr>
      <w:r>
        <w:rPr>
          <w:rFonts w:hint="eastAsia" w:asciiTheme="minorEastAsia" w:hAnsiTheme="minorEastAsia"/>
          <w:sz w:val="44"/>
          <w:szCs w:val="44"/>
        </w:rPr>
        <w:t>本次检验项</w:t>
      </w:r>
      <w:r>
        <w:rPr>
          <w:rFonts w:hint="eastAsia"/>
          <w:sz w:val="44"/>
          <w:szCs w:val="44"/>
        </w:rPr>
        <w:t>目</w:t>
      </w:r>
    </w:p>
    <w:p w14:paraId="530E6416">
      <w:pPr>
        <w:jc w:val="center"/>
        <w:rPr>
          <w:rFonts w:ascii="黑体" w:hAnsi="黑体" w:eastAsia="黑体" w:cs="黑体"/>
          <w:kern w:val="0"/>
          <w:sz w:val="32"/>
          <w:szCs w:val="32"/>
        </w:rPr>
      </w:pPr>
    </w:p>
    <w:p w14:paraId="4AA991B5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kern w:val="0"/>
          <w:sz w:val="32"/>
          <w:szCs w:val="32"/>
        </w:rPr>
        <w:t>饼干</w:t>
      </w:r>
    </w:p>
    <w:p w14:paraId="56F96513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46ED76BE">
      <w:pPr>
        <w:ind w:firstLine="560"/>
        <w:rPr>
          <w:rFonts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GB 7100‑2015《食品安全国家标准 饼干》、GB 2760‑2024《食品安全国家标准 食品添加剂使用标准》、GB 31607‑2021《食品安全国家标准 散装即食食品中致病菌限量》。</w:t>
      </w:r>
    </w:p>
    <w:p w14:paraId="78FEE26A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 w14:paraId="426771D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饼干检验项目包括：酸价(以脂肪计)(KOH)、过氧化值(以脂肪计)、山梨酸及其钾盐(以山梨酸计)、铝的残留量(干样品,以Al计)、脱氢乙酸及其钠盐(以脱氢乙酸计)、甜蜜素(以环己基氨基磺酸计)、糖精钠(以糖精计)、二氧化硫残留量、苯甲酸及其钠盐(以苯甲酸计)、柠檬黄、日落黄、胭脂红、苋菜红、亮蓝、靛蓝、诱惑红、菌落总数、大肠菌群、金黄色葡萄球菌、沙门氏菌、霉菌。</w:t>
      </w:r>
    </w:p>
    <w:p w14:paraId="77900098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kern w:val="0"/>
          <w:sz w:val="32"/>
          <w:szCs w:val="32"/>
        </w:rPr>
        <w:t>、餐饮食品</w:t>
      </w:r>
    </w:p>
    <w:p w14:paraId="26D3FA8A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04DAFB6D">
      <w:pPr>
        <w:ind w:firstLine="560"/>
        <w:rPr>
          <w:rFonts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GB 2760-2024《食品安全国家标准 食品添加剂使用标准》、GB 2762-2022《食品安全国家标准 食品中污染物限量》、GB 2761-2017《食品安全国家标准 食品中真菌毒素限量》、整顿办函 [2011] 1 号《食品中可能违法添加的非食用物质和易滥用的食品添加剂品种名单 (第五批)》。</w:t>
      </w:r>
    </w:p>
    <w:p w14:paraId="35A454D7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 w14:paraId="146DAA5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1.火锅麻辣烫底料(自制)检验项目包括可待因、吗啡、那可丁、罂粟碱。</w:t>
      </w:r>
    </w:p>
    <w:p w14:paraId="3077CE1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2.奶茶(自制)检验项目包括脱氢乙酸及其钠盐(以脱氢乙酸计)。</w:t>
      </w:r>
    </w:p>
    <w:p w14:paraId="3AA49F8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3.熏烧烤肉类(自制)检验项目包括N-二甲基亚硝胺、苯并[a]芘、铅(以Pb计)。</w:t>
      </w:r>
    </w:p>
    <w:p w14:paraId="4BBE19D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4.花生制品(自制)检验项目包括黄曲霉毒素B₁。</w:t>
      </w:r>
    </w:p>
    <w:p w14:paraId="6272DDF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.调味料(自制)检验项目包括：罂粟碱、吗啡、可待因、那可丁。</w:t>
      </w:r>
    </w:p>
    <w:p w14:paraId="1DC3987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.熟肉制品(自制)检验项目包括：N-二甲基亚硝胺、苯并[a]芘、铅(以Pb计)、铬(以Cr计)。</w:t>
      </w:r>
    </w:p>
    <w:p w14:paraId="7643F9E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.饮料(自制)检验项目包括：脱氢乙酸及其钠盐(以脱氢乙酸计)。</w:t>
      </w:r>
    </w:p>
    <w:p w14:paraId="4F40DF1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.坚果及籽类食品(自制)检验项目包括：黄曲霉毒素B₁。</w:t>
      </w:r>
    </w:p>
    <w:p w14:paraId="0892B9FC">
      <w:pPr>
        <w:spacing w:beforeLines="0" w:afterLines="0"/>
        <w:ind w:firstLine="640" w:firstLineChars="200"/>
        <w:rPr>
          <w:rFonts w:hint="eastAsia" w:ascii="黑体" w:hAnsi="宋体" w:eastAsia="黑体" w:cs="黑体"/>
          <w:kern w:val="0"/>
          <w:sz w:val="32"/>
          <w:szCs w:val="32"/>
        </w:rPr>
      </w:pPr>
      <w:r>
        <w:rPr>
          <w:rFonts w:hint="eastAsia" w:ascii="黑体" w:hAnsi="宋体" w:eastAsia="黑体" w:cs="黑体"/>
          <w:kern w:val="0"/>
          <w:sz w:val="32"/>
          <w:szCs w:val="32"/>
          <w:lang w:val="en-US" w:eastAsia="zh-CN" w:bidi="ar"/>
        </w:rPr>
        <w:t>三</w:t>
      </w:r>
      <w:r>
        <w:rPr>
          <w:rFonts w:hint="eastAsia" w:ascii="黑体" w:hAnsi="宋体" w:eastAsia="黑体" w:cs="黑体"/>
          <w:kern w:val="0"/>
          <w:sz w:val="32"/>
          <w:szCs w:val="32"/>
          <w:lang w:bidi="ar"/>
        </w:rPr>
        <w:t>、茶叶及相关制品</w:t>
      </w:r>
    </w:p>
    <w:p w14:paraId="00CABAA6">
      <w:pPr>
        <w:spacing w:beforeLines="0" w:afterLines="0"/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（一）抽检依据</w:t>
      </w:r>
    </w:p>
    <w:p w14:paraId="6E2518B4">
      <w:pPr>
        <w:spacing w:beforeLines="0" w:afterLines="0"/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GB 2760-2024《食品安全国家标准 食品添加剂使用标准》、GB 2762-2022《食品安全国家标准 食品中污染物限量》、GB 2763-2026《食品安全国家标准 食品中农药最大残留限量》。</w:t>
      </w:r>
    </w:p>
    <w:p w14:paraId="26A3365C">
      <w:pPr>
        <w:spacing w:beforeLines="0" w:afterLines="0"/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（二）检验项目</w:t>
      </w:r>
    </w:p>
    <w:p w14:paraId="65B0EF11">
      <w:pPr>
        <w:spacing w:beforeLines="0" w:afterLines="0"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1.绿茶、红茶、乌龙茶、黄茶、白茶、黑茶、花茶、袋泡茶、紧压茶检验项目包括吡虫啉、草甘膦、啶虫脒、毒死蜱、多菌灵、甲拌磷、克百威、联苯菊酯、亮蓝、灭多威、柠檬黄、铅(以Pb计)、氰戊菊酯和S-氰戊菊酯、日落黄、三氯杀螨醇、水胺硫磷、糖精钠(以糖精计)、甜蜜素(以环己基氨基磺酸计)、胭脂红、氧乐果、乙酰甲胺磷、茚虫威。</w:t>
      </w:r>
    </w:p>
    <w:p w14:paraId="0E124BCE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kern w:val="0"/>
          <w:sz w:val="32"/>
          <w:szCs w:val="32"/>
        </w:rPr>
        <w:t>、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炒货食品及坚果制品</w:t>
      </w:r>
    </w:p>
    <w:p w14:paraId="2E0D99E3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4A06AC1E">
      <w:pPr>
        <w:ind w:firstLine="560"/>
        <w:rPr>
          <w:rFonts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GB 19300-2014《食品安全国家标准 坚果与籽类食品》、GB 2762-2022《食品安全国家标准 食品中污染物限量》、GB 2761-2017《食品安全国家标准 食品中真菌毒素限量》、GB 2760-2024《食品安全国家标准 食品添加剂使用标准》。</w:t>
      </w:r>
    </w:p>
    <w:p w14:paraId="39D54D5E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 w14:paraId="73BF865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酸价 (以脂肪计)(KOH)、过氧化值 (以脂肪计)、铅 (以 Pb 计)、黄曲霉毒素 B₁、苯甲酸及其钠盐 (以苯甲酸计)、山梨酸及其钾盐 (以山梨酸计)、脱氢乙酸及其钠盐 (以脱氢乙酸计)、二氧化硫残留量、糖精钠 (以糖精计)、甜蜜素 (以环己基氨基磺酸计)、安赛蜜、大肠菌群、霉菌。</w:t>
      </w:r>
    </w:p>
    <w:p w14:paraId="5606E48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瓜子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检验项目包括：</w:t>
      </w:r>
      <w:r>
        <w:rPr>
          <w:rFonts w:hint="eastAsia" w:ascii="仿宋" w:hAnsi="仿宋" w:eastAsia="仿宋" w:cs="仿宋"/>
          <w:sz w:val="32"/>
          <w:szCs w:val="32"/>
        </w:rPr>
        <w:t>酸价(以脂肪计)(KOH)、过氧化值(以脂肪计)、铅(以Pb计)、黄曲霉毒素B₁、苯甲酸及其钠盐(以苯甲酸计)、山梨酸及其钾盐(以山梨酸计)、脱氢乙酸及其钠盐(以脱氢乙酸计)、二氧化硫残留量、糖精钠(以糖精计)、甜蜜素(以环己基氨基磺酸计、安赛蜜、大肠菌群、霉菌。</w:t>
      </w:r>
    </w:p>
    <w:p w14:paraId="10EFD3BF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2.花生制品</w:t>
      </w:r>
      <w:r>
        <w:rPr>
          <w:rFonts w:hint="eastAsia" w:ascii="仿宋" w:hAnsi="仿宋" w:eastAsia="仿宋" w:cs="仿宋"/>
          <w:sz w:val="32"/>
          <w:szCs w:val="32"/>
        </w:rPr>
        <w:t>检验项目包括: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安赛蜜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苯甲酸及其钠盐(以苯甲酸计)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大肠菌群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二氧化硫残留量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过氧化值(以脂肪计)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黄曲霉毒素B₁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铅(以Pb计)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山梨酸及其钾盐(以山梨酸计)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酸价(以脂肪计)(KOH)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糖精钠(以糖精计)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甜蜜素(以环己基氨基磺酸计)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脱氢乙酸及其钠盐(以脱氢乙酸计)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70099E0C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3.其他炒货食品及坚果制品检验项目包括安赛蜜、大肠菌群、二氧化硫残留量、过氧化值(以脂肪计)、铅(以Pb计)、酸价(以脂肪计)(KOH)、糖精钠(以糖精计)、甜蜜素(以环己基氨基磺酸计)。</w:t>
      </w:r>
    </w:p>
    <w:p w14:paraId="798BC141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kern w:val="0"/>
          <w:sz w:val="32"/>
          <w:szCs w:val="32"/>
        </w:rPr>
        <w:t>、蛋制品</w:t>
      </w:r>
    </w:p>
    <w:p w14:paraId="7FE2DDDF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19B895F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GB 2749-2015《食品安全国家标准 蛋与蛋制品》、GB 2760-2024《食品安全国家标准 食品添加剂使用标准》、GB 2762-2022《食品安全国家标准 食品中污染物限量》、GB 29921-2021《食品安全国家标准 预包装食品中致病菌限量》。</w:t>
      </w:r>
    </w:p>
    <w:p w14:paraId="6AEEFA3B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 w14:paraId="42196ABF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1.再制蛋检验项目包括苯甲酸及其钠盐(以苯甲酸计)、大肠菌群、菌落总数、铅(以Pb计)、沙门氏菌、山梨酸及其钾盐(以山梨酸计)。</w:t>
      </w:r>
    </w:p>
    <w:p w14:paraId="260E895B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kern w:val="0"/>
          <w:sz w:val="32"/>
          <w:szCs w:val="32"/>
        </w:rPr>
        <w:t>、淀粉及淀粉制品</w:t>
      </w:r>
    </w:p>
    <w:p w14:paraId="78B7B08C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18BEB4E2">
      <w:pPr>
        <w:ind w:firstLine="560"/>
        <w:rPr>
          <w:rFonts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Q/YST 0004S-2023 《粉丝（条）》、GB 2760-2024《食品安全国家标准 食品添加剂使用标准》、GB 2762-2022《食品安全国家标准 食品中污染物限量》、Q/CWX 0001S-2025 《粉丝 (条)》、GB 31637-2016《食品安全国家标准 食用淀粉》、Q/CLDJ0002S-2025 《湿粉条 (Ⅱ)》、GB 31637-2025《食品安全国家标准 食用淀粉》、GB/T 8884-2017 《食用马铃薯淀粉（含第 1 号修改单）》。</w:t>
      </w:r>
    </w:p>
    <w:p w14:paraId="2915A805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 w14:paraId="5A2946F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1.粉丝粉条检验项目包括：</w:t>
      </w:r>
      <w:r>
        <w:rPr>
          <w:rFonts w:hint="eastAsia" w:ascii="仿宋" w:hAnsi="仿宋" w:eastAsia="仿宋" w:cs="仿宋"/>
          <w:sz w:val="32"/>
          <w:szCs w:val="32"/>
        </w:rPr>
        <w:t>铅 (以 Pb 计)、苯甲酸及其钠盐 (以苯甲酸计)、山梨酸及其钾盐 (以山梨酸计)、脱氢乙酸及其钠盐 (以脱氢乙酸计)、铝的残留量 (干样品，以 Al 计)、二氧化硫残留量、柠檬黄、新红、苋菜红、靛蓝、胭脂红、日落黄、诱惑红、亮蓝、酸性红、喹啉黄、赤藓红、霉菌和酵母、水分。</w:t>
      </w:r>
    </w:p>
    <w:p w14:paraId="4E68E9DD">
      <w:pPr>
        <w:keepNext/>
        <w:widowControl/>
        <w:spacing w:before="0" w:after="0" w:line="240" w:lineRule="auto"/>
        <w:ind w:firstLine="64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</w:rPr>
        <w:t>.淀粉制品检验项目包括：铅(以Pb计)、苯甲酸及其钠盐(以苯甲酸计)、山梨酸及其钾盐(以山梨酸计)、脱氢乙酸及其钠盐(以脱氢乙酸计)、铝的残留量(干样品,以Al计)、二氧化硫残留量、柠檬黄、新红、苋菜红、靛蓝、胭脂红、日落黄、诱惑红、亮蓝、酸性红、喹啉黄、赤藓红。</w:t>
      </w:r>
    </w:p>
    <w:p w14:paraId="718A4475">
      <w:pPr>
        <w:keepNext w:val="0"/>
        <w:widowControl/>
        <w:spacing w:before="0" w:after="0" w:line="240" w:lineRule="auto"/>
        <w:ind w:firstLine="640"/>
        <w:jc w:val="both"/>
      </w:pPr>
      <w:r>
        <w:rPr>
          <w:rFonts w:hint="eastAsia" w:ascii="仿宋" w:hAnsi="仿宋" w:eastAsia="仿宋" w:cs="仿宋"/>
          <w:sz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</w:rPr>
        <w:t>.淀粉检验项目包括：铅(以Pb计)、霉菌和酵母、二氧化硫残留量、脱氢乙酸及其钠盐(以脱氢乙酸计)、水分。</w:t>
      </w:r>
    </w:p>
    <w:p w14:paraId="062A326D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4.其他淀粉制品检验项目包括苯甲酸及其钠盐(以苯甲酸计)、赤藓红、靛蓝、二氧化硫残留量、喹啉黄、亮蓝、铝的残留量(干样品,以Al计)、柠檬黄、日落黄、山梨酸及其钾盐(以山梨酸计)、酸性红、脱氢乙酸及其钠盐(以脱氢乙酸计)、苋菜红、新红、胭脂红、诱惑红。</w:t>
      </w:r>
    </w:p>
    <w:p w14:paraId="4CE8B196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kern w:val="0"/>
          <w:sz w:val="32"/>
          <w:szCs w:val="32"/>
        </w:rPr>
        <w:t>、调味品</w:t>
      </w:r>
    </w:p>
    <w:p w14:paraId="05F15B4F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094D615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GB 2717-2018《食品安全国家标准 酱油》、GB 2718-2014《食品安全国家标准 酿造酱》、GB 2719-2018《食品安全国家标准 食醋》、GB 2760-2024《食品安全国家标准 食品添加剂使用标准》、GB 2761-2017《食品安全国家标准 食品中真菌毒素限量》、GB 2762-2022《食品安全国家标准 食品中污染物限量》、GB 2763-2021《食品安全国家标准 食品中农药最大残留限量》、GB 29921-2021《食品安全国家标准 预包装食品中致病菌限量》、GB/T 18186-2000《酿造酱油》、GB/T 18187-2000《酿造食醋》、产品明示标准和质量要求、食品整治办[2008]3号《食品中可能违法添加的非食用物质和易滥用的食品添加剂品种名单(第一批)》、整顿办函[2011]1号《食品中可能违法添加的非食用物质和易滥用的食品添加剂品种名单(第五批)》。</w:t>
      </w:r>
    </w:p>
    <w:p w14:paraId="4028C489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 w14:paraId="437D224D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.酱油检验项目包括氨基酸态氮、铵盐(以占氨基酸态氮的百分比计)、苯甲酸及其钠盐(以苯甲酸计)、大肠菌群、对羟基苯甲酸酯类及其钠盐(对羟基苯甲酸甲酯钠,对羟基苯甲酸乙酯及其钠盐)(以对羟基苯甲酸计)、菌落总数、全氮(以氮计)、山梨酸及其钾盐(以山梨酸计)、糖精钠(以糖精计)、甜蜜素(以环己基氨基磺酸计)、脱氢乙酸及其钠盐(以脱氢乙酸计)。</w:t>
      </w:r>
    </w:p>
    <w:p w14:paraId="2997A5F9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2.黄豆酱、甜面酱等检验项目包括安赛蜜、氨基酸态氮、苯甲酸及其钠盐(以苯甲酸计)、大肠菌群、黄曲霉毒素B₁、山梨酸及其钾盐(以山梨酸计)、糖精钠(以糖精计)、甜蜜素(以环己基氨基磺酸计)、脱氢乙酸及其钠盐(以脱氢乙酸计)。</w:t>
      </w:r>
    </w:p>
    <w:p w14:paraId="50C563CC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3坚果与籽类的泥检验项目包括：过氧化值(以脂肪计)</w:t>
      </w:r>
    </w:p>
    <w:p w14:paraId="4DD5BDD8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、铅(以Pb计)、黄曲霉毒素B₁、酸价(以脂肪计)(KOH)。</w:t>
      </w:r>
    </w:p>
    <w:p w14:paraId="5F2324AA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kern w:val="2"/>
          <w:sz w:val="32"/>
          <w:szCs w:val="32"/>
        </w:rPr>
        <w:t>.食醋检验项目包括苯甲酸及其钠盐(以苯甲酸计)、对羟基苯甲酸酯类及其钠盐(对羟基苯甲酸甲酯钠,对羟基苯甲酸乙酯及其钠盐)(以对羟基苯甲酸计)、菌落总数、三氯蔗糖、山梨酸及其钾盐(以山梨酸计)、糖精钠(以糖精计)、甜蜜素(以环己基氨基磺酸计)、脱氢乙酸及其钠盐(以脱氢乙酸计)、总酸(以乙酸计)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</w:t>
      </w:r>
    </w:p>
    <w:p w14:paraId="4A05B40F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5.香辛料调味油检验项目包括过氧化值、酸价(以KOH计)。 </w:t>
      </w:r>
    </w:p>
    <w:p w14:paraId="40E24978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6.蚝油、虾油、鱼露</w:t>
      </w:r>
      <w:r>
        <w:rPr>
          <w:rFonts w:hint="eastAsia" w:ascii="仿宋" w:hAnsi="仿宋" w:eastAsia="仿宋" w:cs="仿宋"/>
          <w:sz w:val="32"/>
          <w:szCs w:val="32"/>
        </w:rPr>
        <w:t>检验项目包括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氨基酸态氮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苯甲酸及其钠盐(以苯甲酸计)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菌落总数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山梨酸及其钾盐(以山梨酸计)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脱氢乙酸及其钠盐(以脱氢乙酸计)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27869A2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其他固体调味料检验项目包括阿斯巴甜、安赛蜜、苯甲酸及其钠盐(以苯甲酸计)、二氧化硫残留量、可待因、吗啡、那可丁、铅(以Pb计)、山梨酸及其钾盐(以山梨酸计)、苏丹红Ⅰ、苏丹红Ⅱ、苏丹红Ⅲ、苏丹红Ⅳ、糖精钠(以糖精计)、甜蜜素(以环己基氨基磺酸计)、脱氢乙酸及其钠盐(以脱氢乙酸计)、罂粟碱。</w:t>
      </w:r>
    </w:p>
    <w:p w14:paraId="60A65220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.其他半固体调味料检验项目包括安赛蜜、苯甲酸及其钠盐(以苯甲酸计)、可待因、罗丹明B、吗啡、那可丁、铅(以Pb计)、山梨酸及其钾盐(以山梨酸计)、甜蜜素(以环己基氨基磺酸计)、脱氢乙酸及其钠盐(以脱氢乙酸计)、罂粟碱。        </w:t>
      </w:r>
    </w:p>
    <w:p w14:paraId="6C70D718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.其他液体调味料检验项目包括苯甲酸及其钠盐(以苯甲酸计)、柠檬黄、日落黄、山梨酸及其钾盐(以山梨酸计)、糖精钠(以糖精计)、甜蜜素(以环己基氨基磺酸计)、脱氢乙酸及其钠盐(以脱氢乙酸计)、胭脂红、诱惑红。 </w:t>
      </w:r>
    </w:p>
    <w:p w14:paraId="5879B920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.其他香辛料调味品检验项目包括毒死蜱、二氧化硫残留量、亮蓝、柠檬黄、铅(以Pb计)、日落黄、沙门氏菌、甜蜜素(以环己基氨基磺酸计)、脱氢乙酸及其钠盐(以脱氢乙酸计)、苋菜红、胭脂红。</w:t>
      </w:r>
    </w:p>
    <w:p w14:paraId="473F3865">
      <w:pPr>
        <w:ind w:firstLine="960" w:firstLineChars="3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黑体"/>
          <w:kern w:val="0"/>
          <w:sz w:val="32"/>
          <w:szCs w:val="32"/>
        </w:rPr>
        <w:t>、豆制品</w:t>
      </w:r>
    </w:p>
    <w:p w14:paraId="559CBB88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7094495B">
      <w:pPr>
        <w:spacing w:before="0" w:after="0"/>
        <w:ind w:firstLine="640"/>
        <w:rPr>
          <w:rFonts w:hint="eastAsia" w:ascii="仿宋" w:hAnsi="仿宋" w:eastAsia="仿宋" w:cs="仿宋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Q/NHD 0001S-2025 《腐竹、豆油皮及制品》、Q/YPHW 0003S-2026 《即食豆干》、Q/YPHW 0003S-2025 《即食豆干》、Q/ASDY 0002S-2025《腐竹及制品》。</w:t>
      </w:r>
      <w:r>
        <w:rPr>
          <w:rFonts w:hint="eastAsia" w:ascii="仿宋" w:hAnsi="仿宋" w:eastAsia="仿宋" w:cs="仿宋"/>
          <w:b w:val="0"/>
          <w:color w:val="000000"/>
          <w:sz w:val="32"/>
        </w:rPr>
        <w:t>GB 2762-2022《食品安全国家标准 食品中污染物限量》、GB 2760-2024《食品安全国家标准 食品添加剂使用标准》、产品明示标准和质量要求、GB 2761-2017《食品安全国家标准 食品中真菌毒素限量》、GB 2712-2014《食品安全国家标准 豆制品》、GB 29921-2021《食品安全国家标准 预包装食品中致病菌限量》。</w:t>
      </w:r>
    </w:p>
    <w:p w14:paraId="004DF1C4">
      <w:p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 w14:paraId="5DEA15DC">
      <w:pPr>
        <w:ind w:firstLine="640" w:firstLineChars="2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.豆干、豆腐、豆皮等检验项目包括苯甲酸及其钠盐(以苯甲酸计)、丙酸及其钠盐、钙盐(以丙酸计)、铝的残留量(干样品,以Al计)、柠檬黄、铅(以Pb计)、日落黄、三氯蔗糖、山梨酸及其钾盐(以山梨酸计)、糖精钠(以糖精计)、甜蜜素(以环己基氨基磺酸计)、脱氢乙酸及其钠盐(以脱氢乙酸计)。</w:t>
      </w:r>
    </w:p>
    <w:p w14:paraId="2F87C2DF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2.腐乳、豆豉、纳豆等</w:t>
      </w:r>
      <w:r>
        <w:rPr>
          <w:rFonts w:hint="eastAsia" w:ascii="仿宋" w:hAnsi="仿宋" w:eastAsia="仿宋" w:cs="仿宋"/>
          <w:sz w:val="32"/>
          <w:szCs w:val="32"/>
        </w:rPr>
        <w:t>检验项目包括: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苯甲酸及其钠盐(以苯甲酸计)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大肠菌群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黄曲霉毒素B₁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铝的残留量(干样品,以Al计)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铅(以Pb计)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山梨酸及其钾盐(以山梨酸计)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糖精钠(以糖精计)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甜蜜素(以环己基氨基磺酸计)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脱氢乙酸及其钠盐(以脱氢乙酸计)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6173930">
      <w:pPr>
        <w:ind w:firstLine="640" w:firstLineChars="200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</w:rPr>
        <w:t>.非发酵性豆制品检验项目包括：铅(以Pb计)、苯甲酸及其钠盐(以苯甲酸计)、山梨酸及其钾盐(以山梨酸计)、脱氢乙酸及其钠盐(以脱氢乙酸计)、铝的残留量(干样品,以Al计)、柠檬黄、日落黄、二氧化硫残留量、蛋白质、丙酸及其钠盐、钙盐(以丙酸计)、糖精钠(以糖精计)、三氯蔗糖、甜蜜素(以环己基氨基磺酸计)、大肠菌群、金黄色葡萄球菌。</w:t>
      </w:r>
    </w:p>
    <w:p w14:paraId="52CA8C21">
      <w:pPr>
        <w:ind w:firstLine="320" w:firstLineChars="10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 xml:space="preserve"> 4. </w:t>
      </w:r>
      <w:r>
        <w:rPr>
          <w:rFonts w:hint="eastAsia" w:ascii="仿宋" w:hAnsi="仿宋" w:eastAsia="仿宋" w:cs="仿宋"/>
          <w:sz w:val="32"/>
        </w:rPr>
        <w:t>发酵性豆制品检验项目包括：铅(以Pb计)、黄曲霉毒素B₁、苯甲酸及其钠盐(以苯甲酸计)、山梨酸及其钾盐(以山梨酸计)、脱氢乙酸及其钠盐(以脱氢乙酸计)、糖精钠(以糖精计)、甜蜜素(以环己基氨基磺酸计)、铝的残留量(干样品,以Al计)、大肠菌群。</w:t>
      </w:r>
    </w:p>
    <w:p w14:paraId="733D4FB1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 w:cs="黑体"/>
          <w:kern w:val="0"/>
          <w:sz w:val="32"/>
          <w:szCs w:val="32"/>
        </w:rPr>
        <w:t>、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方便食品</w:t>
      </w:r>
    </w:p>
    <w:p w14:paraId="2579EA24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0940460C">
      <w:pPr>
        <w:spacing w:before="0" w:after="0"/>
        <w:ind w:firstLine="640"/>
        <w:rPr>
          <w:rFonts w:hint="eastAsia" w:ascii="仿宋" w:hAnsi="仿宋" w:eastAsia="仿宋" w:cs="仿宋"/>
          <w:b w:val="0"/>
          <w:color w:val="000000"/>
          <w:sz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</w:rPr>
        <w:t>GB 2762-2022《食品安全国家标准 食品中污染物限量》、GB 2761-2017《食品安全国家标准 食品中真菌毒素限量》、GB 2760-2024《食品安全国家标准 食品添加剂使用标准》、GB 19640-2016《食品安全国家标准 冲调谷物制品》、GB 29921-2021《食品安全国家标准 预包装食品中致病菌限量》、产品明示标准和质量要求、GB 17400-2015《食品安全国家标准 方便面》。</w:t>
      </w:r>
    </w:p>
    <w:p w14:paraId="130C4193">
      <w:pPr>
        <w:numPr>
          <w:ilvl w:val="0"/>
          <w:numId w:val="0"/>
        </w:numPr>
        <w:ind w:left="560" w:leftChars="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Calibri" w:eastAsia="仿宋_GB2312" w:cs="仿宋_GB2312"/>
          <w:sz w:val="32"/>
          <w:szCs w:val="32"/>
        </w:rPr>
        <w:t>检验项目</w:t>
      </w:r>
    </w:p>
    <w:p w14:paraId="3B3702CB">
      <w:pPr>
        <w:ind w:firstLine="320" w:firstLine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1.方便粉丝检验项目包括: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菌落总数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水分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大肠菌群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71EAD406">
      <w:pPr>
        <w:numPr>
          <w:ilvl w:val="0"/>
          <w:numId w:val="0"/>
        </w:numPr>
        <w:spacing w:before="0" w:after="0"/>
        <w:ind w:firstLine="320" w:firstLineChars="10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</w:rPr>
        <w:t>调味面制品检验项目包括：酸价(以脂肪计)(KOH)、过氧化值(以脂肪计)、苯甲酸及其钠盐(以苯甲酸计)、山梨酸及其钾盐(以山梨酸计)、脱氢乙酸及其钠盐(以脱氢乙酸计)、糖精钠(以糖精计)、甜蜜素(以环己基氨基磺酸计)、安赛蜜、三氯蔗糖、柠檬黄、日落黄、诱惑红、苋菜红、胭脂红、菌落总数、大肠菌群、沙门氏菌、金黄色葡萄球菌、霉菌。</w:t>
      </w:r>
    </w:p>
    <w:p w14:paraId="149F8135">
      <w:pPr>
        <w:keepNext/>
        <w:widowControl/>
        <w:spacing w:before="0" w:after="0" w:line="240" w:lineRule="auto"/>
        <w:ind w:firstLine="64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</w:rPr>
        <w:t>其他方便食品检验项目包括：铅(以Pb计)、黄曲霉毒素B₁、苯甲酸及其钠盐(以苯甲酸计)、山梨酸及其钾盐(以山梨酸计)、糖精钠(以糖精计)、菌落总数、大肠菌群、霉菌、沙门氏菌、金黄色葡萄球菌。</w:t>
      </w:r>
    </w:p>
    <w:p w14:paraId="52CD5595">
      <w:pPr>
        <w:keepNext w:val="0"/>
        <w:widowControl/>
        <w:spacing w:before="0" w:after="0" w:line="240" w:lineRule="auto"/>
        <w:ind w:firstLine="640"/>
        <w:jc w:val="both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</w:rPr>
        <w:t>.方便面检验项目包括：水分、菌落总数、大肠菌群。</w:t>
      </w:r>
    </w:p>
    <w:p w14:paraId="05A83209">
      <w:pPr>
        <w:ind w:firstLine="640" w:firstLineChars="200"/>
        <w:rPr>
          <w:rFonts w:hint="eastAsia" w:ascii="仿宋" w:hAnsi="仿宋" w:eastAsia="仿宋" w:cs="仿宋"/>
          <w:sz w:val="32"/>
          <w:lang w:eastAsia="zh-CN"/>
        </w:rPr>
      </w:pPr>
      <w:r>
        <w:rPr>
          <w:rFonts w:hint="eastAsia" w:ascii="仿宋" w:hAnsi="仿宋" w:eastAsia="仿宋" w:cs="仿宋"/>
          <w:sz w:val="32"/>
        </w:rPr>
        <w:t>冲调类方便食品</w:t>
      </w:r>
      <w:r>
        <w:rPr>
          <w:rFonts w:hint="eastAsia" w:ascii="仿宋" w:hAnsi="仿宋" w:eastAsia="仿宋" w:cs="仿宋"/>
          <w:sz w:val="32"/>
          <w:lang w:eastAsia="zh-CN"/>
        </w:rPr>
        <w:t>：酸价(以脂肪计)(KOH)、过氧化值(以脂肪计)、铅(以Pb计)、黄曲霉毒素B₁、苯甲酸及其钠盐(以苯甲酸计)、山梨酸及其钾盐(以山梨酸计)、糖精钠(以糖精计)、菌落总数、大肠菌群、霉菌、沙门氏菌、金黄色葡萄球菌。</w:t>
      </w:r>
    </w:p>
    <w:p w14:paraId="22E321DD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</w:t>
      </w:r>
      <w:r>
        <w:rPr>
          <w:rFonts w:hint="eastAsia" w:ascii="黑体" w:hAnsi="黑体" w:eastAsia="黑体" w:cs="黑体"/>
          <w:kern w:val="0"/>
          <w:sz w:val="32"/>
          <w:szCs w:val="32"/>
        </w:rPr>
        <w:t>、糕点</w:t>
      </w:r>
    </w:p>
    <w:p w14:paraId="647E6332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343ADD89">
      <w:pPr>
        <w:spacing w:before="0" w:after="0"/>
        <w:ind w:firstLine="640"/>
        <w:rPr>
          <w:rFonts w:hint="eastAsia" w:ascii="仿宋" w:hAnsi="仿宋" w:eastAsia="仿宋" w:cs="仿宋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</w:rPr>
        <w:t>GB 7099-2015《食品安全国家标准 糕点、面包》、GB 2762-2022《食品安全国家标准 食品中污染物限量》、食品整治办[2009]5号《食品中可能违法添加的非食用物质名单(第二批)》、GB 2760-2024《食品安全国家标准 食品添加剂使用标准》、GB 29921-2021《食品安全国家标准 预包装食品中致病菌限量》。</w:t>
      </w:r>
    </w:p>
    <w:p w14:paraId="2EB54E7D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 w14:paraId="13FFAF8A">
      <w:pPr>
        <w:keepNext/>
        <w:widowControl/>
        <w:spacing w:before="0" w:after="0" w:line="240" w:lineRule="auto"/>
        <w:ind w:firstLine="64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</w:rPr>
        <w:t>1.面包检验项目包括：铅(以Pb计)、苯甲酸及其钠盐(以苯甲酸计)、山梨酸及其钾盐(以山梨酸计)、糖精钠(以糖精计)、甜蜜素(以环己基氨基磺酸计)、安赛蜜、铝的残留量(干样品,以Al计)、丙酸及其钠盐、钙盐(以丙酸计)、脱氢乙酸及其钠盐(以脱氢乙酸计)、三氯蔗糖、柠檬黄、日落黄、胭脂红、苋菜红、亮蓝、诱惑红、菌落总数、大肠菌群、金黄色葡萄球菌、沙门氏菌、霉菌、富马酸二甲酯、酸性红。</w:t>
      </w:r>
    </w:p>
    <w:p w14:paraId="6C685BC8">
      <w:pPr>
        <w:keepNext w:val="0"/>
        <w:widowControl/>
        <w:spacing w:before="0" w:after="0" w:line="240" w:lineRule="auto"/>
        <w:ind w:firstLine="640"/>
        <w:jc w:val="both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2.糕点检验项目包括：铅(以Pb计)、富马酸二甲酯、苯甲酸及其钠盐(以苯甲酸计)、山梨酸及其钾盐(以山梨酸计)、糖精钠(以糖精计)、甜蜜素(以环己基氨基磺酸计)、安赛蜜、铝的残留量(干样品,以Al计)、丙酸及其钠盐、钙盐(以丙酸计)、脱氢乙酸及其钠盐(以脱氢乙酸计)、纳他霉素、三氯蔗糖、丙二醇、柠檬黄、日落黄、胭脂红、苋菜红、亮蓝、赤藓红、诱惑红、菌落总数、大肠菌群、金黄色葡萄球菌、沙门氏菌、霉菌、酸价(以脂肪计)(KOH)、过氧化值(以脂肪计)。</w:t>
      </w:r>
    </w:p>
    <w:p w14:paraId="623771D8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十一</w:t>
      </w:r>
      <w:r>
        <w:rPr>
          <w:rFonts w:hint="eastAsia" w:ascii="黑体" w:hAnsi="黑体" w:eastAsia="黑体" w:cs="黑体"/>
          <w:kern w:val="0"/>
          <w:sz w:val="32"/>
          <w:szCs w:val="32"/>
        </w:rPr>
        <w:t>、蜂产品</w:t>
      </w:r>
    </w:p>
    <w:p w14:paraId="1550DC53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3E9770AD">
      <w:pPr>
        <w:spacing w:before="0" w:after="0"/>
        <w:ind w:firstLine="64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color w:val="000000"/>
          <w:sz w:val="32"/>
        </w:rPr>
        <w:t>GB 14963-2011《食品安全国家标准 蜂蜜》、GB 2760-2024《食品安全国家标准 食品添加剂使用标准》、农业农村部公告 第250号《食品动物中禁止使用的药品及其他化合物清单》、GB 31650-2019《食品安全国家标准 食品中兽药最大残留限量》、GB 31650.1-2022《食品安全国家标准 食品中41种兽药最大残留限量》、产品明示标准和质量要求。</w:t>
      </w:r>
    </w:p>
    <w:p w14:paraId="320ED2D2">
      <w:pPr>
        <w:numPr>
          <w:ilvl w:val="0"/>
          <w:numId w:val="1"/>
        </w:numPr>
        <w:ind w:left="0" w:leftChars="0" w:firstLine="560" w:firstLineChars="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检验项目</w:t>
      </w:r>
    </w:p>
    <w:p w14:paraId="76B3FBFF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</w:rPr>
        <w:t>1.蜂蜜检验项目包括：果糖和葡萄糖、蔗糖、山梨酸及其钾盐(以山梨酸计)、氯霉素、呋喃西林代谢物、呋喃唑酮代谢物、甲硝唑、双甲脒、氟胺氰菊酯、诺氟沙星、氧氟沙星、菌落总数、霉菌计数、嗜渗酵母计数。</w:t>
      </w:r>
    </w:p>
    <w:p w14:paraId="6CB46F55">
      <w:pPr>
        <w:keepNext w:val="0"/>
        <w:widowControl/>
        <w:spacing w:before="0" w:after="0" w:line="240" w:lineRule="auto"/>
        <w:ind w:firstLine="64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</w:rPr>
        <w:t>2.蜂产品制品检验项目包括：山梨酸及其钾盐(以山梨酸计)、柠檬黄、日落黄、菌落总数。</w:t>
      </w:r>
    </w:p>
    <w:p w14:paraId="051B39FA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十二</w:t>
      </w:r>
      <w:r>
        <w:rPr>
          <w:rFonts w:hint="eastAsia" w:ascii="黑体" w:hAnsi="黑体" w:eastAsia="黑体" w:cs="黑体"/>
          <w:kern w:val="0"/>
          <w:sz w:val="32"/>
          <w:szCs w:val="32"/>
        </w:rPr>
        <w:t>、罐头</w:t>
      </w:r>
    </w:p>
    <w:p w14:paraId="7EBC5EDC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4127D287">
      <w:pPr>
        <w:ind w:firstLine="560"/>
        <w:rPr>
          <w:rFonts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GB 2762-2022《食品安全国家标准 食品中污染物限量》、GB 2760-2024《食品安全国家标准 食品添加剂使用标准》、GB 7098-2025《食品安全国家标准 罐头食品》、GB 7098-2015《食品安全国家标准 罐头食品》、Q/DLX 0051S-2022 《果蔬罐头》、GB 2761-2017《食品安全国家标准 食品中真菌毒素限量》、Q/WHJ 0881S-2018 《娃哈哈木糖醇营养八宝粥罐头》。</w:t>
      </w:r>
    </w:p>
    <w:p w14:paraId="618AEBA0">
      <w:pPr>
        <w:numPr>
          <w:ilvl w:val="0"/>
          <w:numId w:val="1"/>
        </w:numPr>
        <w:ind w:firstLine="56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检验项目</w:t>
      </w:r>
    </w:p>
    <w:p w14:paraId="1DACDC11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1.食用菌罐头检验项目包括苯甲酸及其钠盐(以苯甲酸计)、二氧化硫残留量、铅(以Pb计)、山梨酸及其钾盐(以山梨酸计)、商业无菌、脱氢乙酸及其钠盐(以脱氢乙酸计)。</w:t>
      </w:r>
    </w:p>
    <w:p w14:paraId="46E2F33F">
      <w:pPr>
        <w:keepNext w:val="0"/>
        <w:widowControl/>
        <w:numPr>
          <w:ilvl w:val="0"/>
          <w:numId w:val="0"/>
        </w:numPr>
        <w:spacing w:before="0" w:after="0" w:line="240" w:lineRule="auto"/>
        <w:ind w:firstLine="64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</w:rPr>
        <w:t>.果蔬罐头检验项目包括：铅(以Pb计)、柠檬黄、日落黄、脱氢乙酸及其钠盐(以脱氢乙酸计)、苯甲酸及其钠盐(以苯甲酸计)、山梨酸及其钾盐(以山梨酸计)、二氧化硫残留量、商业无菌、苋菜红、胭脂红、赤藓红、诱惑红、亮蓝、糖精钠(以糖精计)、甜蜜素(以环己基氨基磺酸计)、乙二胺四乙酸二钠。</w:t>
      </w:r>
    </w:p>
    <w:p w14:paraId="7A517B79">
      <w:pPr>
        <w:keepNext/>
        <w:widowControl/>
        <w:spacing w:before="0" w:after="0" w:line="240" w:lineRule="auto"/>
        <w:ind w:firstLine="64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</w:rPr>
        <w:t>.畜禽</w:t>
      </w:r>
      <w:r>
        <w:rPr>
          <w:rFonts w:hint="eastAsia" w:ascii="仿宋" w:hAnsi="仿宋" w:eastAsia="仿宋" w:cs="仿宋"/>
          <w:sz w:val="32"/>
          <w:lang w:val="en-US" w:eastAsia="zh-CN"/>
        </w:rPr>
        <w:t>肉类</w:t>
      </w:r>
      <w:r>
        <w:rPr>
          <w:rFonts w:hint="eastAsia" w:ascii="仿宋" w:hAnsi="仿宋" w:eastAsia="仿宋" w:cs="仿宋"/>
          <w:sz w:val="32"/>
        </w:rPr>
        <w:t>罐头检验项目包括：铅(以Pb计)、脱氢乙酸及其钠盐(以脱氢乙酸计)、苯甲酸及其钠盐(以苯甲酸计)、山梨酸及其钾盐(以山梨酸计)、商业无菌、无机砷(以As计)、糖精钠(以糖精计)、甜蜜素(以环己基氨基磺酸计)、镉(以Cd计)。</w:t>
      </w:r>
    </w:p>
    <w:p w14:paraId="5D462D6B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水产动物类罐头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检验项目包括：组胺、铅(以Pb计)</w:t>
      </w:r>
    </w:p>
    <w:p w14:paraId="0A0AEBB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、无机砷(以As计)、脱氢乙酸及其钠盐(以脱氢乙酸计)、苯甲酸及其钠盐(以苯甲酸计)、山梨酸及其钾盐(以山梨酸计)、糖精钠(以糖精计)、甜蜜素(以环己基氨基磺酸计)、商业无菌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F1CAAF5">
      <w:pPr>
        <w:keepNext w:val="0"/>
        <w:widowControl/>
        <w:spacing w:before="0" w:after="0" w:line="240" w:lineRule="auto"/>
        <w:ind w:firstLine="64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</w:rPr>
        <w:t>.其他罐头检验项目包括：脱氢乙酸及其钠盐(以脱氢乙酸计)、苯甲酸及其钠盐(以苯甲酸计)、山梨酸及其钾盐(以山梨酸计)、乙二胺四乙酸二钠、商业无菌。</w:t>
      </w:r>
    </w:p>
    <w:p w14:paraId="681FAB72">
      <w:pPr>
        <w:ind w:firstLine="960" w:firstLineChars="3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十三</w:t>
      </w:r>
      <w:r>
        <w:rPr>
          <w:rFonts w:hint="eastAsia" w:ascii="黑体" w:hAnsi="黑体" w:eastAsia="黑体" w:cs="黑体"/>
          <w:kern w:val="0"/>
          <w:sz w:val="32"/>
          <w:szCs w:val="32"/>
        </w:rPr>
        <w:t>、酒类</w:t>
      </w:r>
    </w:p>
    <w:p w14:paraId="48880FB5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21627D16">
      <w:pPr>
        <w:ind w:firstLine="560"/>
        <w:rPr>
          <w:rFonts w:hint="eastAsia" w:ascii="仿宋_GB2312" w:hAnsi="Calibri" w:eastAsia="仿宋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GB/T 17946-2008 《地理标志产品 绍兴酒（绍兴黄酒）》、GB 2760-2024《食品安全国家标准 食品添加剂使用标准》、产品明示标准和质量要求、GB 2758-2012《食品安全国家标准 发酵酒及其配制酒》、Q/SYNLS 0001-2021 《牛栏山陈酿调香白酒》、GB/T 10781.2-2022 《白酒质量要求 第 2 部分：清香型白酒》、GB 2762-2022《食品安全国家标准 食品中污染物限量》、GB 2757-2012《食品安全国家标准 蒸馏酒及其配制酒》、GB 2760-2014《食品安全国家标准 食品添加剂使用标准》、GB/T 10781.1-2021 《白酒质量要求 第 1 部分：浓香型白酒》、T/JADCC 001-2024 《北派浓香白酒》、GB/T 20825-2007 《老白干香型白酒》、Q/LXJY 0003-2024 《轻酒饮（配制酒）》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color w:val="000000"/>
          <w:sz w:val="32"/>
        </w:rPr>
        <w:t>市场监管总局 国家卫生健康委公告2025年第24号《关于将那非类、拉非类物质纳入食品中可能添加的非食用物质名录的公告》、市场监管总局办公厅文件 市监稽发〔2025〕90号《关于发布食品中非法添加育亨宾、卡宾达树皮等物质有毒有害认定意见的通知》</w:t>
      </w:r>
      <w:r>
        <w:rPr>
          <w:rFonts w:hint="eastAsia" w:ascii="仿宋" w:hAnsi="仿宋" w:eastAsia="仿宋" w:cs="仿宋"/>
          <w:b w:val="0"/>
          <w:color w:val="000000"/>
          <w:sz w:val="32"/>
          <w:lang w:eastAsia="zh-CN"/>
        </w:rPr>
        <w:t>。</w:t>
      </w:r>
    </w:p>
    <w:p w14:paraId="48C53BAF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 w14:paraId="22D07EA0">
      <w:pPr>
        <w:spacing w:beforeLines="0" w:afterLines="0"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1.啤酒检验项目包括酒精度、甲醛。</w:t>
      </w:r>
    </w:p>
    <w:p w14:paraId="2AE8EF31">
      <w:pPr>
        <w:keepNext w:val="0"/>
        <w:widowControl/>
        <w:numPr>
          <w:ilvl w:val="0"/>
          <w:numId w:val="0"/>
        </w:numPr>
        <w:spacing w:before="0" w:after="0" w:line="240" w:lineRule="auto"/>
        <w:ind w:firstLine="640" w:firstLineChars="200"/>
        <w:jc w:val="both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2.葡萄酒检验项目包括：三氯蔗糖、酒精度、苯甲酸及其钠盐(以苯甲酸计)、山梨酸及其钾盐(以山梨酸计)、糖精钠(以糖精计)、二氧化硫残留量、甜蜜素(以环己基氨基磺酸计)、柠檬黄、日落黄、新红、胭脂红、赤藓红、苋菜红、诱惑红、酸性红、亮蓝、甲醇。</w:t>
      </w:r>
    </w:p>
    <w:p w14:paraId="7C789A39">
      <w:pPr>
        <w:keepNext w:val="0"/>
        <w:widowControl/>
        <w:numPr>
          <w:ilvl w:val="0"/>
          <w:numId w:val="0"/>
        </w:numPr>
        <w:spacing w:before="0" w:after="0" w:line="240" w:lineRule="auto"/>
        <w:ind w:firstLine="64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</w:rPr>
        <w:t>3.白酒检验项目包括：酒精度、铅(以Pb计)、糖精钠(以糖精计)、甜蜜素(以环己基氨基磺酸计)、三氯蔗糖、安赛蜜、纽甜、甲醇（按100%酒精度折算）、甲醇（按 100%酒精度折算）、氰化物（以 HCN 计，按 100%酒精度折算）、氰化物(以HCN计，按100%酒精度折算)、氰化物（以 HCN 计，按100%酒精度折算）。</w:t>
      </w:r>
    </w:p>
    <w:p w14:paraId="63D62ACA">
      <w:pPr>
        <w:spacing w:beforeLines="0" w:afterLines="0"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4</w:t>
      </w:r>
      <w:r>
        <w:rPr>
          <w:rFonts w:hint="eastAsia" w:ascii="仿宋" w:hAnsi="仿宋" w:eastAsia="仿宋" w:cs="仿宋"/>
          <w:sz w:val="32"/>
          <w:szCs w:val="32"/>
          <w:lang w:bidi="ar"/>
        </w:rPr>
        <w:t>.黄酒检验项目包括氨基酸态氮、苯甲酸及其钠盐(以苯甲酸计)、酒精度、山梨酸及其钾盐(以山梨酸计)、糖精钠(以糖精计)、甜蜜素(以环己基氨基磺酸计)。</w:t>
      </w:r>
    </w:p>
    <w:p w14:paraId="318E2F32">
      <w:pPr>
        <w:spacing w:beforeLines="0" w:afterLines="0"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5</w:t>
      </w:r>
      <w:r>
        <w:rPr>
          <w:rFonts w:hint="eastAsia" w:ascii="仿宋" w:hAnsi="仿宋" w:eastAsia="仿宋" w:cs="仿宋"/>
          <w:sz w:val="32"/>
          <w:szCs w:val="32"/>
          <w:lang w:bidi="ar"/>
        </w:rPr>
        <w:t>.以发酵酒为酒基的配制酒检验项目包括安赛蜜、苯甲酸及其钠盐(以苯甲酸计)、酒精度、山梨酸及其钾盐(以山梨酸计)、甜蜜素(以环己基氨基磺酸计)。</w:t>
      </w:r>
    </w:p>
    <w:p w14:paraId="3001D530">
      <w:pPr>
        <w:spacing w:beforeLines="0" w:afterLines="0"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6</w:t>
      </w:r>
      <w:r>
        <w:rPr>
          <w:rFonts w:hint="eastAsia" w:ascii="仿宋" w:hAnsi="仿宋" w:eastAsia="仿宋" w:cs="仿宋"/>
          <w:sz w:val="32"/>
          <w:szCs w:val="32"/>
          <w:lang w:bidi="ar"/>
        </w:rPr>
        <w:t>.其他发酵酒检验项目包括安赛蜜、苯甲酸及其钠盐(以苯甲酸计)、酒精度、山梨酸及其钾盐(以山梨酸计)、糖精钠(以糖精计)、甜蜜素(以环己基氨基磺酸计)。</w:t>
      </w:r>
    </w:p>
    <w:p w14:paraId="76270955">
      <w:pPr>
        <w:keepNext w:val="0"/>
        <w:widowControl/>
        <w:numPr>
          <w:ilvl w:val="0"/>
          <w:numId w:val="0"/>
        </w:numPr>
        <w:spacing w:before="0" w:after="0" w:line="240" w:lineRule="auto"/>
        <w:ind w:firstLine="640" w:firstLineChars="200"/>
        <w:jc w:val="both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7.</w:t>
      </w:r>
      <w:r>
        <w:rPr>
          <w:rFonts w:hint="eastAsia" w:ascii="仿宋" w:hAnsi="仿宋" w:eastAsia="仿宋" w:cs="仿宋"/>
          <w:sz w:val="32"/>
        </w:rPr>
        <w:t>配制酒检验项目包括：酒精度、西地那非、豪莫西地那非、硫代艾地那非、他达拉非、二硫代去甲基卡巴地那非、那非乙酰酸、去甲基卡巴地那非、去甲基他达拉非、羟基豪莫西地那非、伐地那非、育亨宾、甜蜜素(以环己基氨基磺酸计)、安赛蜜、纽甜、甲醇（按100%酒精度折算）、伐地那非杂质30、氰化物（以HCN 计，按100%酒精度折算）、甲醇（按 100%酒精度折算）、氰化物（以 HCN 计，按 100%酒精度折算）、氰化物(以HCN计，按100%酒精度折算)。</w:t>
      </w:r>
    </w:p>
    <w:p w14:paraId="3457F634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十四、冷冻饮品</w:t>
      </w:r>
    </w:p>
    <w:p w14:paraId="51489C29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（一）抽检依据</w:t>
      </w:r>
    </w:p>
    <w:p w14:paraId="72D16F1A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GB/T 31119-2014《冷冻饮品 雪糕》、GB 2760-2024《食品安全国家标准 食品添加剂使用标准》、GB 2759-2015《食品安全国家标准 冷冻饮品和制作料》、GB 29921-2021《食品安全国家标准 预包装食品中致病菌限量》。</w:t>
      </w:r>
    </w:p>
    <w:p w14:paraId="78F9D55C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（二）检验项目</w:t>
      </w:r>
    </w:p>
    <w:p w14:paraId="7560AB6D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1.冰淇淋、雪糕、雪泥、冰棍、食用冰、甜味冰、其他类检验项目包括：蛋白质、甜蜜素(以环己基氨基磺酸计)、糖精钠(以糖精计)、安赛蜜、三氯蔗糖、合成着色剂(柠檬黄、日落黄、新红、苋菜红、靛蓝、胭脂红、诱惑红、亮蓝、酸性红、喹啉黄、赤藓红)、相同色泽着色剂混合使用时各自用量占其最大使用量的比例之和、菌落总数、大肠菌群、沙门</w:t>
      </w:r>
    </w:p>
    <w:p w14:paraId="60B4A557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十五</w:t>
      </w:r>
      <w:r>
        <w:rPr>
          <w:rFonts w:hint="eastAsia" w:ascii="黑体" w:hAnsi="黑体" w:eastAsia="黑体" w:cs="黑体"/>
          <w:kern w:val="0"/>
          <w:sz w:val="32"/>
          <w:szCs w:val="32"/>
        </w:rPr>
        <w:t>、粮食加工品</w:t>
      </w:r>
    </w:p>
    <w:p w14:paraId="61D14FA2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78FF3936">
      <w:pPr>
        <w:spacing w:before="0" w:after="0"/>
        <w:ind w:firstLine="640"/>
      </w:pPr>
      <w:r>
        <w:rPr>
          <w:rFonts w:hint="eastAsia" w:ascii="仿宋" w:hAnsi="仿宋" w:eastAsia="仿宋" w:cs="仿宋"/>
          <w:b w:val="0"/>
          <w:color w:val="000000"/>
          <w:sz w:val="32"/>
        </w:rPr>
        <w:t>GB 2762-2022《食品安全国家标准 食品中污染物限量》、GB 2761-2017《食品安全国家标准 食品中真菌毒素限量》、GB 2760-2024《食品安全国家标准 食品添加剂使用标准》、卫生部公告[2011]第4号 卫生部等7部门《关于撤销食品添加剂过氧化苯甲酰、过氧化钙的公告》、产品明示标准和质量要求、NY/T 419-2021《绿色食品 稻米》。</w:t>
      </w:r>
    </w:p>
    <w:p w14:paraId="5588958C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 w14:paraId="175B2BB9">
      <w:pPr>
        <w:keepNext w:val="0"/>
        <w:widowControl/>
        <w:numPr>
          <w:ilvl w:val="0"/>
          <w:numId w:val="0"/>
        </w:numPr>
        <w:spacing w:before="0" w:after="0" w:line="240" w:lineRule="auto"/>
        <w:ind w:firstLine="640" w:firstLineChars="200"/>
        <w:jc w:val="both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1.小麦粉检验项目包括：镉(以Cd计)、苯并[a]芘、玉米赤霉烯酮、脱氧雪腐镰刀菌烯醇、赭曲霉毒素A、黄曲霉毒素B₁、偶氮甲酰胺、过氧化苯甲酰、铅(以Pb计)。</w:t>
      </w:r>
    </w:p>
    <w:p w14:paraId="632BEBE7">
      <w:pPr>
        <w:keepNext w:val="0"/>
        <w:widowControl/>
        <w:numPr>
          <w:ilvl w:val="0"/>
          <w:numId w:val="0"/>
        </w:numPr>
        <w:spacing w:before="0" w:after="0" w:line="240" w:lineRule="auto"/>
        <w:ind w:firstLine="640" w:firstLineChars="200"/>
        <w:jc w:val="both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2.挂面检验项目包括：铅(以Pb计)、脱氢乙酸及其钠盐(以脱氢乙酸计)、柠檬黄、日落黄、胭脂红、苋菜红、诱惑红、亮蓝。</w:t>
      </w:r>
    </w:p>
    <w:p w14:paraId="07C23F32">
      <w:pPr>
        <w:keepNext w:val="0"/>
        <w:widowControl/>
        <w:numPr>
          <w:ilvl w:val="0"/>
          <w:numId w:val="0"/>
        </w:numPr>
        <w:spacing w:before="0" w:after="0" w:line="240" w:lineRule="auto"/>
        <w:ind w:firstLine="640" w:firstLineChars="200"/>
        <w:jc w:val="both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3.大米检验项目包括：铅(以Pb计)、镉(以Cd计)、无机砷(以As计)、苯并[a]芘、黄曲霉毒素B₁、赭曲霉毒素A。</w:t>
      </w:r>
    </w:p>
    <w:p w14:paraId="15AABFB3">
      <w:pPr>
        <w:keepNext w:val="0"/>
        <w:widowControl/>
        <w:numPr>
          <w:ilvl w:val="0"/>
          <w:numId w:val="0"/>
        </w:numPr>
        <w:spacing w:before="0" w:after="0" w:line="240" w:lineRule="auto"/>
        <w:ind w:firstLine="64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</w:rPr>
        <w:t>4.谷物碾磨加工品检验项目包括：苯并[a]芘、黄曲霉毒素B₁、赭曲霉毒素A、玉米赤霉烯酮、脱氧雪腐镰刀菌烯醇、铅(以Pb计)、镉(以Cd计)、总汞(以Hg计)。</w:t>
      </w:r>
    </w:p>
    <w:p w14:paraId="70B08741">
      <w:pPr>
        <w:keepNext/>
        <w:widowControl/>
        <w:spacing w:before="0" w:after="0" w:line="240" w:lineRule="auto"/>
        <w:ind w:firstLine="64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</w:rPr>
        <w:t>5.谷物粉类制成品检验项目包括：铅(以Pb计)、苯甲酸及其钠盐(以苯甲酸计)、山梨酸及其钾盐(以山梨酸计)、脱氢乙酸及其钠盐(以脱氢乙酸计)、二氧化硫残留量、柠檬黄。</w:t>
      </w:r>
    </w:p>
    <w:p w14:paraId="72FCEEDB">
      <w:pPr>
        <w:keepNext w:val="0"/>
        <w:widowControl/>
        <w:spacing w:before="0" w:after="0" w:line="240" w:lineRule="auto"/>
        <w:ind w:firstLine="64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</w:rPr>
        <w:t>6.谷物加工品检验项目包括：铅(以Pb计)、镉(以Cd计)、黄曲霉毒素B₁、赭曲霉毒素A。</w:t>
      </w:r>
    </w:p>
    <w:p w14:paraId="7E87D77E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十六</w:t>
      </w:r>
      <w:r>
        <w:rPr>
          <w:rFonts w:hint="eastAsia" w:ascii="黑体" w:hAnsi="黑体" w:eastAsia="黑体" w:cs="黑体"/>
          <w:kern w:val="0"/>
          <w:sz w:val="32"/>
          <w:szCs w:val="32"/>
        </w:rPr>
        <w:t>、肉制品</w:t>
      </w:r>
    </w:p>
    <w:p w14:paraId="6540FBA7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3642B5E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GB 2726-2016《食品安全国家标准 熟肉制品》、GB 2760-2024《食品安全国家标准 食品添加剂使用标准》、GB 2762-2022《食品安全国家标准 食品中污染物限量》、GB 29921-2021《食品安全国家标准 预包装食品中致病菌限量》、GB 31607-2021《食品安全国家标准 散装即食食品中致病菌限量》、整顿办函[2011]1号《食品中可能违法添加的非食用物质和易滥用的食品添加剂品种名单(第五批)》。</w:t>
      </w:r>
    </w:p>
    <w:p w14:paraId="45FB69BA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 w14:paraId="2F323A0A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.酱卤肉制品检验项目包括N-二甲基亚硝胺、苯甲酸及其钠盐(以苯甲酸计)、大肠菌群、单核细胞增生李斯特氏菌、镉(以Cd计)、铬(以Cr计)、金黄色葡萄球菌、菌落总数、氯霉素、纳他霉素、柠檬黄、日落黄、沙门氏菌、山梨酸及其钾盐(以山梨酸计)、糖精钠(以糖精计)、脱氢乙酸及其钠盐(以脱氢乙酸计)、亚硝酸盐(以亚硝酸钠计)、胭脂红、诱惑红、总砷(以As计)。</w:t>
      </w:r>
    </w:p>
    <w:p w14:paraId="37E5A328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2.熏煮香肠火腿制品检验项目包括苯甲酸及其钠盐(以苯甲酸计)、大肠菌群、单核细胞增生李斯特氏菌、金黄色葡萄球菌、菌落总数、氯霉素、沙门氏菌、山梨酸及其钾盐(以山梨酸计)、脱氢乙酸及其钠盐(以脱氢乙酸计)、亚硝酸盐(以亚硝酸钠计)、胭脂红、诱惑红。</w:t>
      </w:r>
    </w:p>
    <w:p w14:paraId="4AB1C510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3.熏烧烤肉制品检验项目包括N-二甲基亚硝胺、苯并[a]芘、苯甲酸及其钠盐(以苯甲酸计)、单核细胞增生李斯特氏菌、金黄色葡萄球菌、氯霉素、纳他霉素、柠檬黄、日落黄、沙门氏菌、山梨酸及其钾盐(以山梨酸计)、亚硝酸盐(以亚硝酸钠计)、胭脂红。</w:t>
      </w:r>
    </w:p>
    <w:p w14:paraId="37021165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4.熟肉干制品检验项目包括N-二甲基亚硝胺、苯甲酸及其钠盐(以苯甲酸计)、大肠菌群、单核细胞增生李斯特氏菌、金黄色葡萄球菌、菌落总数、氯霉素、铅(以Pb计)、沙门氏菌、山梨酸及其钾盐(以山梨酸计)、脱氢乙酸及其钠盐(以脱氢乙酸计)、胭脂红、诱惑红、致泻大肠埃希氏菌。</w:t>
      </w:r>
    </w:p>
    <w:p w14:paraId="3DAC1E55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十七</w:t>
      </w:r>
      <w:r>
        <w:rPr>
          <w:rFonts w:hint="eastAsia" w:ascii="黑体" w:hAnsi="黑体" w:eastAsia="黑体" w:cs="黑体"/>
          <w:kern w:val="0"/>
          <w:sz w:val="32"/>
          <w:szCs w:val="32"/>
        </w:rPr>
        <w:t>、乳制品</w:t>
      </w:r>
    </w:p>
    <w:p w14:paraId="3E09206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GB 19302-2025《食品安全国家标准 发酵乳》、GB 25191-2010《食品安全国家标准 调制乳》、GB 25192-2022《食品安全国家标准 再制干酪和干酪制品》、GB 2760-2024《食品安全国家标准 食品添加剂使用标准》、GB 2761-2017《食品安全国家标准 食品中真菌毒素限量》、GB 2762-2022《食品安全国家标准 食品中污染物限量》、GB 29921-2021《食品安全国家标准 预包装食品中致病菌限量》、GB 5420-2021《食品安全国家标准 干酪》、产品明示标准和质量要求、卫生部、工业和信息化部、农业部、工商总局、质检总局公告2011年第10号《关于三聚氰胺在食品中的限量值的公告》。</w:t>
      </w:r>
    </w:p>
    <w:p w14:paraId="1C0687AB">
      <w:p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 w14:paraId="249124C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1.调制乳检验项目包括蛋白质、黄曲霉毒素M₁、铅(以Pb计)、三聚氰胺、商业无菌。        </w:t>
      </w:r>
    </w:p>
    <w:p w14:paraId="4DDC5B0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2.发酵乳检验项目包括阿斯巴甜、安赛蜜、大肠菌群、蛋白质、黄曲霉毒素M₁、金黄色葡萄球菌、霉菌、铅(以Pb计)、三聚氰胺、沙门氏菌、山梨酸及其钾盐(以山梨酸计)、酸度、甜蜜素(以环己基氨基磺酸计)、脂肪。 </w:t>
      </w:r>
    </w:p>
    <w:p w14:paraId="247A0AC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3.干酪、再制干酪、干酪制品检验项目包括大肠菌群、单核细胞增生李斯特氏菌、金黄色葡萄球菌、霉菌、三聚氰胺、沙门氏菌。        </w:t>
      </w:r>
    </w:p>
    <w:p w14:paraId="6A20DCA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4.奶片、奶条等固态成型产品检验项目包括蛋白质、三聚氰胺、沙门氏菌、脱氢乙酸及其钠盐(以脱氢乙酸计)。 </w:t>
      </w:r>
    </w:p>
    <w:p w14:paraId="224F959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</w:rPr>
        <w:t>.液体乳检验项目包括：蛋白质、三聚氰胺、铅(以Pb计)、黄曲霉毒素M₁、商业无菌、酸度、脂肪、山梨酸及其钾盐(以山梨酸计)、甜蜜素(以环己基氨基磺酸计)、阿斯巴甜、安赛蜜、沙门氏菌、金黄色葡萄球菌、大肠菌群、霉菌、非脂乳固体、丙二醇。</w:t>
      </w:r>
    </w:p>
    <w:p w14:paraId="10A4A5DB">
      <w:pPr>
        <w:keepNext/>
        <w:widowControl/>
        <w:spacing w:before="0" w:after="0" w:line="240" w:lineRule="auto"/>
        <w:ind w:firstLine="64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</w:rPr>
        <w:t>.乳粉检验项目包括：蛋白质、水分、三聚氰胺、铅(以Pb计)、菌落总数、大肠菌群。</w:t>
      </w:r>
    </w:p>
    <w:p w14:paraId="6259B9BE">
      <w:pPr>
        <w:keepNext w:val="0"/>
        <w:widowControl/>
        <w:spacing w:before="0" w:after="0" w:line="240" w:lineRule="auto"/>
        <w:ind w:firstLine="640"/>
        <w:jc w:val="both"/>
      </w:pPr>
      <w:r>
        <w:rPr>
          <w:rFonts w:hint="eastAsia" w:ascii="仿宋" w:hAnsi="仿宋" w:eastAsia="仿宋" w:cs="仿宋"/>
          <w:sz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</w:rPr>
        <w:t>.其他乳制品(浓缩乳制品、奶油、干酪、固态成型产品)检验项目包括：蛋白质、脱氢乙酸及其钠盐(以脱氢乙酸计)、三聚氰胺、沙门氏菌</w:t>
      </w:r>
      <w:r>
        <w:rPr>
          <w:rFonts w:ascii="Times New Roman" w:hAnsi="Times New Roman" w:eastAsia="仿宋_GB2312"/>
          <w:sz w:val="32"/>
        </w:rPr>
        <w:t>。</w:t>
      </w:r>
    </w:p>
    <w:p w14:paraId="19290376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十八</w:t>
      </w:r>
      <w:r>
        <w:rPr>
          <w:rFonts w:hint="eastAsia" w:ascii="黑体" w:hAnsi="黑体" w:eastAsia="黑体" w:cs="黑体"/>
          <w:kern w:val="0"/>
          <w:sz w:val="32"/>
          <w:szCs w:val="32"/>
        </w:rPr>
        <w:t>、蔬菜制品</w:t>
      </w:r>
    </w:p>
    <w:p w14:paraId="4A9A67D7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34A704F0">
      <w:pPr>
        <w:spacing w:before="0" w:after="0"/>
        <w:ind w:firstLine="640"/>
        <w:rPr>
          <w:rFonts w:ascii="仿宋_GB2312" w:hAnsi="Calibri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</w:rPr>
        <w:t>GB 2762-2022《食品安全国家标准 食品中污染物限量》、GB 2760-2024《食品安全国家标准 食品添加剂使用标准》、GB 2714-2015《食品安全国家标准 酱腌菜》。</w:t>
      </w:r>
    </w:p>
    <w:p w14:paraId="76470201">
      <w:pPr>
        <w:numPr>
          <w:numId w:val="0"/>
        </w:numPr>
        <w:ind w:left="560" w:leftChars="0"/>
        <w:rPr>
          <w:rFonts w:hint="eastAsia" w:ascii="仿宋" w:hAnsi="仿宋" w:eastAsia="仿宋" w:cs="仿宋"/>
        </w:rPr>
      </w:pP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Calibri" w:eastAsia="仿宋_GB2312" w:cs="仿宋_GB2312"/>
          <w:sz w:val="32"/>
          <w:szCs w:val="32"/>
        </w:rPr>
        <w:t>检验项目</w:t>
      </w:r>
    </w:p>
    <w:p w14:paraId="45A3B502">
      <w:pPr>
        <w:numPr>
          <w:numId w:val="0"/>
        </w:numPr>
        <w:ind w:firstLine="640" w:firstLineChars="20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</w:rPr>
        <w:t>1.酱腌菜检验项目包括：铅(以Pb计)、亚硝酸盐(以NaNO₂计)、苯甲酸及其钠盐(以苯甲酸计)、山梨酸及其钾盐(以山梨酸计)、脱氢乙酸及其钠盐(以脱氢乙酸计)、糖精钠(以糖精计)、甜蜜素(以环己基氨基磺酸计)、二氧化硫残留量、安赛蜜、阿斯巴甜、纽甜、三氯蔗糖、柠檬黄、日落黄、胭脂红、诱惑红、大肠菌群。</w:t>
      </w:r>
    </w:p>
    <w:p w14:paraId="245BEC36">
      <w:pPr>
        <w:keepNext w:val="0"/>
        <w:widowControl/>
        <w:spacing w:before="0" w:after="0" w:line="240" w:lineRule="auto"/>
        <w:ind w:firstLine="64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</w:rPr>
        <w:t>2.食用菌制品检验项目包括：苯甲酸及其钠盐(以苯甲酸计)、山梨酸及其钾盐(以山梨酸计)、脱氢乙酸及其钠盐(以脱氢乙酸计)、铅(以Pb计)、镉(以Cd计)、甲基汞(以Hg计)、无机砷(以As计)。</w:t>
      </w:r>
    </w:p>
    <w:p w14:paraId="28DD56FE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十九</w:t>
      </w:r>
      <w:r>
        <w:rPr>
          <w:rFonts w:hint="eastAsia" w:ascii="黑体" w:hAnsi="黑体" w:eastAsia="黑体" w:cs="黑体"/>
          <w:kern w:val="0"/>
          <w:sz w:val="32"/>
          <w:szCs w:val="32"/>
        </w:rPr>
        <w:t>、食糖</w:t>
      </w:r>
    </w:p>
    <w:p w14:paraId="5489AE59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09B40C6E">
      <w:pPr>
        <w:ind w:firstLine="560"/>
        <w:rPr>
          <w:rFonts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GB/T 1445‑2018《绵白糖》、GB 2760‑2024《食品安全国家标准 食品添加剂使用标准》、GB 13104‑2014《食品安全国家标准 食糖》、GB/T 35885‑2018《红糖》。</w:t>
      </w:r>
    </w:p>
    <w:p w14:paraId="071B94A4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 w14:paraId="5054B67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红糖检验项目包括：</w:t>
      </w:r>
      <w:r>
        <w:rPr>
          <w:rFonts w:hint="eastAsia" w:ascii="仿宋" w:hAnsi="仿宋" w:eastAsia="仿宋"/>
          <w:sz w:val="32"/>
          <w:szCs w:val="32"/>
        </w:rPr>
        <w:t>总糖分、还原糖分、色值、干燥失重、二氧化硫残留量、螨、总糖分（蔗糖分 + 还原糖分）、不溶于水杂质、柠檬黄、新红、苋菜红、胭脂红、日落黄、诱惑红、酸性红、喹啉黄、赤藓红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6C416BD3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绵白糖检验项目包括：</w:t>
      </w:r>
      <w:r>
        <w:rPr>
          <w:rFonts w:hint="eastAsia" w:ascii="仿宋" w:hAnsi="仿宋" w:eastAsia="仿宋" w:cs="仿宋"/>
          <w:sz w:val="32"/>
          <w:szCs w:val="32"/>
        </w:rPr>
        <w:t>总糖分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还原糖分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色值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干燥失重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二氧化硫残留量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42C33BE2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氏菌、单核细胞增生李斯特氏菌。</w:t>
      </w:r>
    </w:p>
    <w:p w14:paraId="548CFADD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二十、薯类和膨化食品</w:t>
      </w:r>
    </w:p>
    <w:p w14:paraId="5DAD94D8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（一）抽检依据</w:t>
      </w:r>
    </w:p>
    <w:p w14:paraId="4A08D92D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GB 17401-2014《食品安全国家标准 膨化食品》、GB 2761-2017《食品安全国家标准 食品中真菌毒素限量》、GB 2760-2024《食品安全国家标准 食品添加剂使用标准》、GB 29921-2021《食品安全国家标准 预包装食品中致病菌限量》。          </w:t>
      </w:r>
    </w:p>
    <w:p w14:paraId="628C7EA5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（二）检验项目</w:t>
      </w:r>
    </w:p>
    <w:p w14:paraId="4BBBA883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1.含油型膨化食品和非含油型膨化食品检验项目包括:水分、酸价(以脂肪计)(KOH)、过氧化值(以脂肪计)、黄曲霉毒素B₁、糖精钠(以糖精计)、甜蜜素(以环己基氨基磺酸计)、三氯蔗糖、纽甜、新红、苋菜红、酸性红、喹啉黄、菌落总数、大肠菌群、沙门氏菌、金黄色葡萄球菌。</w:t>
      </w:r>
    </w:p>
    <w:p w14:paraId="066C8AD4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二十一</w:t>
      </w:r>
      <w:r>
        <w:rPr>
          <w:rFonts w:hint="eastAsia" w:ascii="黑体" w:hAnsi="黑体" w:eastAsia="黑体" w:cs="黑体"/>
          <w:kern w:val="0"/>
          <w:sz w:val="32"/>
          <w:szCs w:val="32"/>
        </w:rPr>
        <w:t>、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水果制品</w:t>
      </w:r>
    </w:p>
    <w:p w14:paraId="5DA63BBA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0DBE2D4E">
      <w:pPr>
        <w:spacing w:before="0" w:after="0"/>
        <w:ind w:firstLine="64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color w:val="000000"/>
          <w:sz w:val="32"/>
        </w:rPr>
        <w:t>GB 2762-2022《食品安全国家标准 食品中污染物限量》、GB 2760-2024《食品安全国家标准 食品添加剂使用标准》、GB 14884-2016《食品安全国家标准 蜜饯》、GB 2763-2026《食品安全国家标准 食品中农药最大残留限量》、产品明示标准和质量要求、GB/T 22474-2008《果酱》。</w:t>
      </w:r>
    </w:p>
    <w:p w14:paraId="686C94A4">
      <w:p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 w14:paraId="440EFB84">
      <w:pPr>
        <w:keepNext w:val="0"/>
        <w:widowControl/>
        <w:spacing w:before="0" w:after="0" w:line="240" w:lineRule="auto"/>
        <w:ind w:firstLine="64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</w:rPr>
        <w:t>1.蜜饯检验项目包括：铅(以Pb计)、苯甲酸及其钠盐(以苯甲酸计)、山梨酸及其钾盐(以山梨酸计)、脱氢乙酸及其钠盐(以脱氢乙酸计)、糖精钠(以糖精计)、甜蜜素(以环己基氨基磺酸计)、安赛蜜、二氧化硫残留量、亮蓝、柠檬黄、日落黄、苋菜红、胭脂红、菌落总数、大肠菌群、霉菌、诱惑红、喹啉黄、赤藓红。</w:t>
      </w:r>
    </w:p>
    <w:p w14:paraId="0538EE59">
      <w:pPr>
        <w:keepNext/>
        <w:widowControl/>
        <w:spacing w:before="0" w:after="0" w:line="240" w:lineRule="auto"/>
        <w:ind w:firstLine="64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</w:rPr>
        <w:t>2.水果干制品检验项目包括：铅(以Pb计)、山梨酸及其钾盐(以山梨酸计)、糖精钠(以糖精计)、二氧化硫残留量、亮蓝、柠檬黄、日落黄、苋菜红、胭脂红、诱惑红、喹啉黄、赤藓红、啶虫脒、吡虫啉、克百威、氯氟氰菊酯和高效氯氟氰菊酯、苯甲酸及其钠盐(以苯甲酸计)、菌落总数、大肠菌群、霉菌。</w:t>
      </w:r>
    </w:p>
    <w:p w14:paraId="3B4FD68F">
      <w:pPr>
        <w:keepNext w:val="0"/>
        <w:widowControl/>
        <w:spacing w:before="0" w:after="0" w:line="240" w:lineRule="auto"/>
        <w:ind w:firstLine="640"/>
        <w:jc w:val="both"/>
      </w:pPr>
      <w:r>
        <w:rPr>
          <w:rFonts w:hint="eastAsia" w:ascii="仿宋" w:hAnsi="仿宋" w:eastAsia="仿宋" w:cs="仿宋"/>
          <w:sz w:val="32"/>
        </w:rPr>
        <w:t>3.果酱检验项目包括：脱氢乙酸及其钠盐(以脱氢乙酸计)、菌落总数、大肠菌群、霉菌、二氧化硫残留量。</w:t>
      </w:r>
    </w:p>
    <w:p w14:paraId="45ED0AE1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二十二</w:t>
      </w:r>
      <w:r>
        <w:rPr>
          <w:rFonts w:hint="eastAsia" w:ascii="黑体" w:hAnsi="黑体" w:eastAsia="黑体" w:cs="黑体"/>
          <w:kern w:val="0"/>
          <w:sz w:val="32"/>
          <w:szCs w:val="32"/>
        </w:rPr>
        <w:t>、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水产制品</w:t>
      </w:r>
    </w:p>
    <w:p w14:paraId="09DB2118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46686528">
      <w:pPr>
        <w:ind w:firstLine="560"/>
        <w:rPr>
          <w:rFonts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GB 2762</w:t>
      </w:r>
      <w:r>
        <w:rPr>
          <w:rFonts w:hint="eastAsia" w:ascii="仿宋_GB2312" w:hAnsi="Calibri" w:eastAsia="仿宋_GB2312" w:cs="仿宋_GB2312"/>
          <w:sz w:val="32"/>
          <w:szCs w:val="32"/>
        </w:rPr>
        <w:noBreakHyphen/>
      </w:r>
      <w:r>
        <w:rPr>
          <w:rFonts w:hint="eastAsia" w:ascii="仿宋_GB2312" w:hAnsi="Calibri" w:eastAsia="仿宋_GB2312" w:cs="仿宋_GB2312"/>
          <w:sz w:val="32"/>
          <w:szCs w:val="32"/>
        </w:rPr>
        <w:t>2022《食品安全国家标准 食品中污染物限量》、GB 2760</w:t>
      </w:r>
      <w:r>
        <w:rPr>
          <w:rFonts w:hint="eastAsia" w:ascii="仿宋_GB2312" w:hAnsi="Calibri" w:eastAsia="仿宋_GB2312" w:cs="仿宋_GB2312"/>
          <w:sz w:val="32"/>
          <w:szCs w:val="32"/>
        </w:rPr>
        <w:noBreakHyphen/>
      </w:r>
      <w:r>
        <w:rPr>
          <w:rFonts w:hint="eastAsia" w:ascii="仿宋_GB2312" w:hAnsi="Calibri" w:eastAsia="仿宋_GB2312" w:cs="仿宋_GB2312"/>
          <w:sz w:val="32"/>
          <w:szCs w:val="32"/>
        </w:rPr>
        <w:t>2024《食品安全国家标准 食品添加剂使用标准》。</w:t>
      </w:r>
    </w:p>
    <w:p w14:paraId="23B1A4CD">
      <w:pPr>
        <w:numPr>
          <w:ilvl w:val="0"/>
          <w:numId w:val="2"/>
        </w:numPr>
        <w:ind w:firstLine="56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检验项目</w:t>
      </w:r>
    </w:p>
    <w:p w14:paraId="5FB5C143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1.熟制动物性水产制品检验项目包括苯甲酸及其钠盐(以苯甲酸计)、铅(以Pb计)、山梨酸及其钾盐(以山梨酸计)、甜蜜素(以环己基氨基磺酸计)、脱氢乙酸及其钠盐(以脱氢乙酸计)。</w:t>
      </w:r>
    </w:p>
    <w:p w14:paraId="188B7278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2.藻类干制品检验项目包括铅(以Pb计)。</w:t>
      </w:r>
    </w:p>
    <w:p w14:paraId="28999CCE"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</w:rPr>
        <w:t>干制水产品检验项目包括：铅(以Pb计)。</w:t>
      </w:r>
    </w:p>
    <w:p w14:paraId="08F6A227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二十三</w:t>
      </w:r>
      <w:r>
        <w:rPr>
          <w:rFonts w:hint="eastAsia" w:ascii="黑体" w:hAnsi="黑体" w:eastAsia="黑体" w:cs="黑体"/>
          <w:kern w:val="0"/>
          <w:sz w:val="32"/>
          <w:szCs w:val="32"/>
        </w:rPr>
        <w:t>、糖果制品</w:t>
      </w:r>
    </w:p>
    <w:p w14:paraId="343415EE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1CA201C4">
      <w:pPr>
        <w:ind w:firstLine="560"/>
        <w:rPr>
          <w:rFonts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GB 2762‑2022《食品安全国家标准 食品中污染物限量》、GB 2760‑2024《食品安全国家标准 食品添加剂使用标准》、GB 17399‑2016《食品安全国家标准 糖果》、GB 29921‑2021《食品安全国家标准 预包装食品中致病菌限量》、GB 19299‑2015《食品安全国家标准 果冻》。</w:t>
      </w:r>
    </w:p>
    <w:p w14:paraId="4724914B">
      <w:pPr>
        <w:numPr>
          <w:ilvl w:val="0"/>
          <w:numId w:val="3"/>
        </w:numPr>
        <w:ind w:left="0" w:leftChars="0" w:firstLine="560" w:firstLineChars="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检验项目</w:t>
      </w:r>
    </w:p>
    <w:p w14:paraId="745F9C17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果冻检验项目包括：山梨酸及其钾盐(以山梨酸计)、苯甲酸及其钠盐(以苯甲酸计)、糖精钠(以糖精计)、甜蜜素(以环己基氨基磺酸计)、安赛蜜、菌落总数、大肠菌群、霉菌、酵母、柠檬黄、新红、苋菜红、靛蓝、胭脂红、日落黄、诱惑红、亮蓝、酸性红、喹啉黄、赤藓红。</w:t>
      </w:r>
    </w:p>
    <w:p w14:paraId="66A1847A"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</w:rPr>
        <w:t>糖果检验项目包括：铅(以Pb计)、糖精钠(以糖精计)、甜蜜素(以环己基氨基磺酸计)、柠檬黄、新红、苋菜红、靛蓝、胭脂红、日落黄、诱惑红、亮蓝、酸性红、喹啉黄、赤藓红、二氧化硫残留量、菌落总数、大肠菌群。</w:t>
      </w:r>
    </w:p>
    <w:p w14:paraId="5F048B4E"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</w:rPr>
        <w:t>3.巧克力及巧克力制品检验项目包括：铅(以Pb计)、沙门氏菌。</w:t>
      </w:r>
    </w:p>
    <w:p w14:paraId="74194C6C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二十四</w:t>
      </w:r>
      <w:r>
        <w:rPr>
          <w:rFonts w:hint="eastAsia" w:ascii="黑体" w:hAnsi="黑体" w:eastAsia="黑体" w:cs="黑体"/>
          <w:kern w:val="0"/>
          <w:sz w:val="32"/>
          <w:szCs w:val="32"/>
        </w:rPr>
        <w:t>、速冻食品</w:t>
      </w:r>
    </w:p>
    <w:p w14:paraId="7FE73C83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 w14:paraId="4B47C1DC">
      <w:pPr>
        <w:ind w:firstLine="560"/>
        <w:rPr>
          <w:rFonts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GB 19295‑2021《食品安全国家标准 速冻面米与调制食品》、GB 2762‑2022《食品安全国家标准 食品中污染物限量》、整顿办函 [2011] 1 号《食品中可能违法添加的非食用物质和易滥用的食品添加剂品种名单 (第五批)》、GB 2760‑2024《食品安全国家标准 食品添加剂使用标准》。</w:t>
      </w:r>
    </w:p>
    <w:p w14:paraId="6E49FF80">
      <w:pPr>
        <w:ind w:firstLine="56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 w14:paraId="4195D47E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1.速冻面米熟制品检验项目包括柠檬黄、铅(以Pb计)、日落黄、糖精钠(以糖精计)、甜蜜素(以环己基氨基磺酸计)。</w:t>
      </w:r>
    </w:p>
    <w:p w14:paraId="74CF2DB2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/>
          <w:sz w:val="32"/>
          <w:szCs w:val="32"/>
        </w:rPr>
        <w:t>速冻面米生制品过氧化值 (以脂肪计)、铅 (以 Pb 计)、铬 (以 Cr 计)、氯霉素、胭脂红、柠檬黄、日落黄、诱惑红、苯甲酸及其钠盐 (以苯甲酸计)、山梨酸及其钾盐 (以山梨酸计)、糖精钠 (以糖精计)、甜蜜素 (以环己基氨基磺酸计)、苋菜红、亮蓝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23C8DD9E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速冻调理肉制品过氧化值(以脂肪计)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铅(以Pb计)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铬(以Cr计)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氯霉素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胭脂红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柠檬黄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日落黄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诱惑红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亚硝酸盐(以亚硝酸钠计)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4A816E0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二十五</w:t>
      </w:r>
      <w:r>
        <w:rPr>
          <w:rFonts w:hint="eastAsia" w:ascii="黑体" w:hAnsi="黑体" w:eastAsia="黑体" w:cs="黑体"/>
          <w:kern w:val="0"/>
          <w:sz w:val="32"/>
          <w:szCs w:val="32"/>
        </w:rPr>
        <w:t>、饮料</w:t>
      </w:r>
    </w:p>
    <w:p w14:paraId="29CBC951">
      <w:pPr>
        <w:ind w:firstLine="560"/>
        <w:rPr>
          <w:rFonts w:hint="eastAsia" w:ascii="仿宋" w:hAnsi="仿宋" w:eastAsia="仿宋" w:cs="仿宋_GB2312"/>
          <w:color w:val="FF0000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（一）抽检依据</w:t>
      </w:r>
    </w:p>
    <w:p w14:paraId="3264F3ED"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GB 19298‑2014《食品安全国家标准 包装饮用水》、GB 2762‑2022《食品安全国家标准 食品中污染物限量》、GB 2760‑2024《食品安全国家标准 食品添加剂使用标准》、GB 7101‑2022《食品安全国家标准 饮料》、GB 2761‑2017《食品安全国家标准 食品中真菌毒素限量》、GB 8537‑2018《食品安全国家标准 饮用天然矿泉水》、GB/T 20349‑2006《地理标志产品 吉林长白山饮用天然矿泉水》、GB/T 10792‑2008《碳酸饮料 (汽水)》、GB/T 21732‑2008《含乳饮料》、卫生部、工业和信息化部、农业部、工商总局、质检总局公告 2011 年第 10 号《关于三聚氰胺在食品中的限量值的公告》、GB/T 30885‑2014《植物蛋白饮料 豆奶和豆奶饮料》、产品明示标准和质量要求、GB/T 21733‑2008《茶饮料》。</w:t>
      </w:r>
    </w:p>
    <w:p w14:paraId="69F2AD62">
      <w:pPr>
        <w:numPr>
          <w:ilvl w:val="0"/>
          <w:numId w:val="3"/>
        </w:numPr>
        <w:ind w:firstLine="56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检验项目</w:t>
      </w:r>
    </w:p>
    <w:p w14:paraId="0DF21FC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</w:rPr>
        <w:t>1.饮用天然矿泉水检验项目包括大肠菌群、镉(以Cd计)、界限指标-偏硅酸、镍、铅(以Pb计)、铜绿假单胞菌、硝酸盐(以NO₃⁻计)、溴酸盐、亚硝酸盐(以NO₂⁻计)、总汞(以Hg计)、总砷(以As计)。</w:t>
      </w:r>
    </w:p>
    <w:p w14:paraId="5D7518C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2"/>
          <w:sz w:val="32"/>
          <w:szCs w:val="32"/>
        </w:rPr>
        <w:t>.其他类饮用水检验项目包括大肠菌群、镉(以Cd计)、耗氧量(以O₂计)、铅(以Pb计)、三氯甲烷、铜绿假单胞菌、溴酸盐、亚硝酸盐(以NO₂⁻计)、余氯(游离氯)、总砷(以As计)。</w:t>
      </w:r>
    </w:p>
    <w:p w14:paraId="068F7FD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2"/>
          <w:sz w:val="32"/>
          <w:szCs w:val="32"/>
        </w:rPr>
        <w:t>.蛋白饮料检验项目包括阿斯巴甜、安赛蜜、大肠菌群、蛋白质、酵母、霉菌、三聚氰胺、商业无菌、甜蜜素(以环己基氨基磺酸计)、脱氢乙酸及其钠盐(以脱氢乙酸计)。</w:t>
      </w:r>
    </w:p>
    <w:p w14:paraId="51BCA2E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kern w:val="2"/>
          <w:sz w:val="32"/>
          <w:szCs w:val="32"/>
        </w:rPr>
        <w:t>.其他饮料检验项目包括阿斯巴甜、安赛蜜、苯甲酸及其钠盐(以苯甲酸计)、赤藓红、大肠菌群、靛蓝、酵母、菌落总数、喹啉黄、亮蓝、霉菌、柠檬黄、日落黄、山梨酸及其钾盐(以山梨酸计)、酸性红、糖精钠(以糖精计)、甜蜜素(以环己基氨基磺酸计)、脱氢乙酸及其钠盐(以脱氢乙酸计)、苋菜红、新红、胭脂红、诱惑红。</w:t>
      </w:r>
    </w:p>
    <w:p w14:paraId="0C07BCA9">
      <w:pPr>
        <w:ind w:firstLine="640" w:firstLineChars="200"/>
        <w:rPr>
          <w:rFonts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</w:rPr>
        <w:t>茶饮料检验项目包括</w:t>
      </w:r>
      <w:r>
        <w:rPr>
          <w:rFonts w:hint="eastAsia" w:ascii="仿宋" w:hAnsi="仿宋" w:eastAsia="仿宋" w:cs="仿宋"/>
          <w:sz w:val="32"/>
          <w:lang w:eastAsia="zh-CN"/>
        </w:rPr>
        <w:t>：</w:t>
      </w:r>
      <w:r>
        <w:rPr>
          <w:rFonts w:hint="eastAsia" w:ascii="仿宋_GB2312" w:hAnsi="Calibri" w:eastAsia="仿宋_GB2312" w:cs="仿宋_GB2312"/>
          <w:sz w:val="32"/>
          <w:szCs w:val="32"/>
        </w:rPr>
        <w:t>茶多酚、咖啡因、脱氢乙酸及其钠盐 (以脱氢乙酸计)、安赛蜜、甜蜜素 (以环己基氨基磺酸计)、阿斯巴甜、菌落总数、铅 (以 Pb 计)、展青霉素、苯甲酸及其钠盐 (以苯甲酸计)、山梨酸及其钾盐 (以山梨酸计)、纳他霉素、柠檬黄、新红、苋菜红、靛蓝、胭脂红、日落黄、诱惑红、亮蓝、酸性红、喹啉黄、赤藓红、大肠菌群、霉菌、酵母、蛋白质、三聚氰胺、二氧化碳气容量、糖精钠 (以糖精计)、界限指标‑偏硅酸、总砷 (以 As 计)、镉 (以 Cd 计)、总汞 (以 Hg 计)、镍、溴酸盐、硝酸盐 (以 NO₃⁻计)、亚硝酸盐 (以 NO₂⁻计)、铜绿假单胞菌、耗氧量 (以 O₂计)、余氯 (游离氯)、三氯甲烷。</w:t>
      </w:r>
    </w:p>
    <w:p w14:paraId="0BE95613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CB196">
    <w:pPr>
      <w:pStyle w:val="2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73218FD4">
                <w:pPr>
                  <w:pStyle w:val="2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D37AC9"/>
    <w:multiLevelType w:val="singleLevel"/>
    <w:tmpl w:val="26D37AC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A382111"/>
    <w:multiLevelType w:val="singleLevel"/>
    <w:tmpl w:val="2A38211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32694987"/>
    <w:multiLevelType w:val="singleLevel"/>
    <w:tmpl w:val="32694987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DY1M2I5YmU2OTFkZjU5YzE3YTgzM2U3NWUxNzY2MTIifQ=="/>
  </w:docVars>
  <w:rsids>
    <w:rsidRoot w:val="000A4FD7"/>
    <w:rsid w:val="00003B0C"/>
    <w:rsid w:val="0009103A"/>
    <w:rsid w:val="000A4FD7"/>
    <w:rsid w:val="000D081E"/>
    <w:rsid w:val="0011142C"/>
    <w:rsid w:val="001275DF"/>
    <w:rsid w:val="00136E30"/>
    <w:rsid w:val="00513F29"/>
    <w:rsid w:val="00590759"/>
    <w:rsid w:val="006270DF"/>
    <w:rsid w:val="006A459C"/>
    <w:rsid w:val="00745B78"/>
    <w:rsid w:val="007E0542"/>
    <w:rsid w:val="00832B66"/>
    <w:rsid w:val="00A40646"/>
    <w:rsid w:val="00C54C6F"/>
    <w:rsid w:val="00C7412C"/>
    <w:rsid w:val="00D24C3D"/>
    <w:rsid w:val="00E51C22"/>
    <w:rsid w:val="00E63C19"/>
    <w:rsid w:val="00E76F7D"/>
    <w:rsid w:val="00FC2D0C"/>
    <w:rsid w:val="01297F57"/>
    <w:rsid w:val="01561E9F"/>
    <w:rsid w:val="02232AD9"/>
    <w:rsid w:val="02C64A57"/>
    <w:rsid w:val="0431143D"/>
    <w:rsid w:val="04816B21"/>
    <w:rsid w:val="04F05085"/>
    <w:rsid w:val="0590723F"/>
    <w:rsid w:val="05A5405E"/>
    <w:rsid w:val="06245D5C"/>
    <w:rsid w:val="06682768"/>
    <w:rsid w:val="0696090C"/>
    <w:rsid w:val="06BF210E"/>
    <w:rsid w:val="07035A69"/>
    <w:rsid w:val="07195894"/>
    <w:rsid w:val="080E26DA"/>
    <w:rsid w:val="08980AC2"/>
    <w:rsid w:val="08A10726"/>
    <w:rsid w:val="08A207FD"/>
    <w:rsid w:val="08E37A9B"/>
    <w:rsid w:val="08E92F76"/>
    <w:rsid w:val="08F024B8"/>
    <w:rsid w:val="09431B2A"/>
    <w:rsid w:val="094F17DA"/>
    <w:rsid w:val="09CB5238"/>
    <w:rsid w:val="0A0464DA"/>
    <w:rsid w:val="0A086CD7"/>
    <w:rsid w:val="0A137A8B"/>
    <w:rsid w:val="0B35578E"/>
    <w:rsid w:val="0BDF6AAF"/>
    <w:rsid w:val="0C734F6A"/>
    <w:rsid w:val="0C740622"/>
    <w:rsid w:val="0C7A7199"/>
    <w:rsid w:val="0C864642"/>
    <w:rsid w:val="0D2D7AC4"/>
    <w:rsid w:val="0D450095"/>
    <w:rsid w:val="0D7C2CFC"/>
    <w:rsid w:val="0DC52AF2"/>
    <w:rsid w:val="0DC95DB2"/>
    <w:rsid w:val="0DCB6A22"/>
    <w:rsid w:val="0DF86AA6"/>
    <w:rsid w:val="0E206695"/>
    <w:rsid w:val="0E592852"/>
    <w:rsid w:val="0E8D4CAC"/>
    <w:rsid w:val="0EAB6087"/>
    <w:rsid w:val="0EC36B28"/>
    <w:rsid w:val="0ED85C2A"/>
    <w:rsid w:val="0EF533BE"/>
    <w:rsid w:val="0FDD3285"/>
    <w:rsid w:val="10210E0D"/>
    <w:rsid w:val="108E6721"/>
    <w:rsid w:val="10974D83"/>
    <w:rsid w:val="10B63EC8"/>
    <w:rsid w:val="112210F9"/>
    <w:rsid w:val="11501724"/>
    <w:rsid w:val="11A210CC"/>
    <w:rsid w:val="11F54C2C"/>
    <w:rsid w:val="120323FA"/>
    <w:rsid w:val="12250BB9"/>
    <w:rsid w:val="12325F49"/>
    <w:rsid w:val="126B1248"/>
    <w:rsid w:val="127648E1"/>
    <w:rsid w:val="12A94327"/>
    <w:rsid w:val="13411DA7"/>
    <w:rsid w:val="13585A0A"/>
    <w:rsid w:val="13A36BCC"/>
    <w:rsid w:val="13B2461B"/>
    <w:rsid w:val="13E343C5"/>
    <w:rsid w:val="1421591D"/>
    <w:rsid w:val="148E0986"/>
    <w:rsid w:val="149C4439"/>
    <w:rsid w:val="14A04710"/>
    <w:rsid w:val="15472B02"/>
    <w:rsid w:val="15CA685C"/>
    <w:rsid w:val="16171E2C"/>
    <w:rsid w:val="16965D4C"/>
    <w:rsid w:val="16AC6D30"/>
    <w:rsid w:val="172E3DE3"/>
    <w:rsid w:val="1735378C"/>
    <w:rsid w:val="17437CAE"/>
    <w:rsid w:val="1792166D"/>
    <w:rsid w:val="17AD7785"/>
    <w:rsid w:val="189968BD"/>
    <w:rsid w:val="190B4440"/>
    <w:rsid w:val="190C30D8"/>
    <w:rsid w:val="194C483D"/>
    <w:rsid w:val="198527A8"/>
    <w:rsid w:val="198F06D8"/>
    <w:rsid w:val="19B11D68"/>
    <w:rsid w:val="19EB17C1"/>
    <w:rsid w:val="19FB1E00"/>
    <w:rsid w:val="1A2F4530"/>
    <w:rsid w:val="1A552A16"/>
    <w:rsid w:val="1AA255DC"/>
    <w:rsid w:val="1AAD7625"/>
    <w:rsid w:val="1AB434C6"/>
    <w:rsid w:val="1AD0612D"/>
    <w:rsid w:val="1B0D0CA5"/>
    <w:rsid w:val="1B406AF5"/>
    <w:rsid w:val="1B6F26ED"/>
    <w:rsid w:val="1B88442C"/>
    <w:rsid w:val="1BA3659E"/>
    <w:rsid w:val="1BF61011"/>
    <w:rsid w:val="1BFC228D"/>
    <w:rsid w:val="1C793EB1"/>
    <w:rsid w:val="1CB1011C"/>
    <w:rsid w:val="1CC63DD0"/>
    <w:rsid w:val="1CE95236"/>
    <w:rsid w:val="1CF17270"/>
    <w:rsid w:val="1D4B0961"/>
    <w:rsid w:val="1D5D3703"/>
    <w:rsid w:val="1D7F2138"/>
    <w:rsid w:val="1DC825CF"/>
    <w:rsid w:val="1E201834"/>
    <w:rsid w:val="1E3F1644"/>
    <w:rsid w:val="1E8170C3"/>
    <w:rsid w:val="1F6B2533"/>
    <w:rsid w:val="1F863DA9"/>
    <w:rsid w:val="1FA4590F"/>
    <w:rsid w:val="1FF146CC"/>
    <w:rsid w:val="201607A0"/>
    <w:rsid w:val="20234A8D"/>
    <w:rsid w:val="20935523"/>
    <w:rsid w:val="20DF1A4F"/>
    <w:rsid w:val="21831BB3"/>
    <w:rsid w:val="21E06793"/>
    <w:rsid w:val="220A6AFF"/>
    <w:rsid w:val="227769D5"/>
    <w:rsid w:val="232851F1"/>
    <w:rsid w:val="239F1733"/>
    <w:rsid w:val="239F41C2"/>
    <w:rsid w:val="23E446FA"/>
    <w:rsid w:val="24004532"/>
    <w:rsid w:val="24A7216D"/>
    <w:rsid w:val="24F23088"/>
    <w:rsid w:val="250759A7"/>
    <w:rsid w:val="25D71A55"/>
    <w:rsid w:val="268232F0"/>
    <w:rsid w:val="268D2A37"/>
    <w:rsid w:val="273F637C"/>
    <w:rsid w:val="275E585B"/>
    <w:rsid w:val="27606222"/>
    <w:rsid w:val="279C49C0"/>
    <w:rsid w:val="27D91D9D"/>
    <w:rsid w:val="28F11C08"/>
    <w:rsid w:val="28FC6430"/>
    <w:rsid w:val="29145AB0"/>
    <w:rsid w:val="29806F68"/>
    <w:rsid w:val="29D73C1B"/>
    <w:rsid w:val="29D90DD4"/>
    <w:rsid w:val="2A0C7D3C"/>
    <w:rsid w:val="2A154825"/>
    <w:rsid w:val="2A444E75"/>
    <w:rsid w:val="2A4C56A9"/>
    <w:rsid w:val="2A577C49"/>
    <w:rsid w:val="2AF0302D"/>
    <w:rsid w:val="2B846BBB"/>
    <w:rsid w:val="2BA16C32"/>
    <w:rsid w:val="2BC41FEA"/>
    <w:rsid w:val="2C0A6A31"/>
    <w:rsid w:val="2C4F4179"/>
    <w:rsid w:val="2CB81913"/>
    <w:rsid w:val="2D030B59"/>
    <w:rsid w:val="2D1E2526"/>
    <w:rsid w:val="2D741B2D"/>
    <w:rsid w:val="2D831E2F"/>
    <w:rsid w:val="2D903EA1"/>
    <w:rsid w:val="2D9E43DB"/>
    <w:rsid w:val="2DC720D9"/>
    <w:rsid w:val="2DD83047"/>
    <w:rsid w:val="2E032EC6"/>
    <w:rsid w:val="2E0A3FE4"/>
    <w:rsid w:val="2E0B5B3E"/>
    <w:rsid w:val="2E36721D"/>
    <w:rsid w:val="2E4E170E"/>
    <w:rsid w:val="2E6342B6"/>
    <w:rsid w:val="2ECC7129"/>
    <w:rsid w:val="2EDC0E80"/>
    <w:rsid w:val="2F0E4C56"/>
    <w:rsid w:val="2F5A5514"/>
    <w:rsid w:val="2F703C5C"/>
    <w:rsid w:val="2F8D0CE9"/>
    <w:rsid w:val="2FE40B65"/>
    <w:rsid w:val="304342F6"/>
    <w:rsid w:val="30A87899"/>
    <w:rsid w:val="31023DD5"/>
    <w:rsid w:val="3104663F"/>
    <w:rsid w:val="31117FF1"/>
    <w:rsid w:val="31F128D7"/>
    <w:rsid w:val="32197A12"/>
    <w:rsid w:val="326E191E"/>
    <w:rsid w:val="32AA0ED4"/>
    <w:rsid w:val="332912C2"/>
    <w:rsid w:val="33A01BAE"/>
    <w:rsid w:val="33B572B8"/>
    <w:rsid w:val="33CA2D02"/>
    <w:rsid w:val="33E11A1E"/>
    <w:rsid w:val="34095696"/>
    <w:rsid w:val="341D07E1"/>
    <w:rsid w:val="346058FD"/>
    <w:rsid w:val="346C2EDA"/>
    <w:rsid w:val="34D63D0C"/>
    <w:rsid w:val="34D672C2"/>
    <w:rsid w:val="34DE70E0"/>
    <w:rsid w:val="34E15F11"/>
    <w:rsid w:val="35115C59"/>
    <w:rsid w:val="359F58A7"/>
    <w:rsid w:val="36254C14"/>
    <w:rsid w:val="36283B3B"/>
    <w:rsid w:val="365D41A7"/>
    <w:rsid w:val="366B3426"/>
    <w:rsid w:val="366B3941"/>
    <w:rsid w:val="36E1730C"/>
    <w:rsid w:val="370D3603"/>
    <w:rsid w:val="371A6704"/>
    <w:rsid w:val="376566D3"/>
    <w:rsid w:val="37CC0470"/>
    <w:rsid w:val="37D52E97"/>
    <w:rsid w:val="38471448"/>
    <w:rsid w:val="38686FB5"/>
    <w:rsid w:val="38A65E3F"/>
    <w:rsid w:val="38AE7E83"/>
    <w:rsid w:val="38BD38B5"/>
    <w:rsid w:val="38D31805"/>
    <w:rsid w:val="38F87B30"/>
    <w:rsid w:val="39D52416"/>
    <w:rsid w:val="39E73A0F"/>
    <w:rsid w:val="3A120DCA"/>
    <w:rsid w:val="3A1979B5"/>
    <w:rsid w:val="3A8B024A"/>
    <w:rsid w:val="3A971EE4"/>
    <w:rsid w:val="3AAC0616"/>
    <w:rsid w:val="3B6C61EC"/>
    <w:rsid w:val="3BE2560D"/>
    <w:rsid w:val="3BFC5D58"/>
    <w:rsid w:val="3C00131F"/>
    <w:rsid w:val="3C210FB4"/>
    <w:rsid w:val="3C8A19DD"/>
    <w:rsid w:val="3CAD59EE"/>
    <w:rsid w:val="3CF8418D"/>
    <w:rsid w:val="3DD05E38"/>
    <w:rsid w:val="3E3B4E78"/>
    <w:rsid w:val="3E3B609C"/>
    <w:rsid w:val="3E5D0BCA"/>
    <w:rsid w:val="3E957A46"/>
    <w:rsid w:val="3ED73335"/>
    <w:rsid w:val="3EDA188D"/>
    <w:rsid w:val="3EEA40A4"/>
    <w:rsid w:val="3EF70A40"/>
    <w:rsid w:val="3F0425D9"/>
    <w:rsid w:val="3F39525C"/>
    <w:rsid w:val="3F8C6854"/>
    <w:rsid w:val="3FC06668"/>
    <w:rsid w:val="404816E2"/>
    <w:rsid w:val="406E7D17"/>
    <w:rsid w:val="407B5953"/>
    <w:rsid w:val="40A17ED4"/>
    <w:rsid w:val="40C40F74"/>
    <w:rsid w:val="40CF5202"/>
    <w:rsid w:val="40E52053"/>
    <w:rsid w:val="40F50C9F"/>
    <w:rsid w:val="410506E4"/>
    <w:rsid w:val="41150F8D"/>
    <w:rsid w:val="414030E7"/>
    <w:rsid w:val="41766912"/>
    <w:rsid w:val="41770ACF"/>
    <w:rsid w:val="41961147"/>
    <w:rsid w:val="419D6228"/>
    <w:rsid w:val="41C377ED"/>
    <w:rsid w:val="41CA1EDF"/>
    <w:rsid w:val="41E731D2"/>
    <w:rsid w:val="41EA0232"/>
    <w:rsid w:val="421B54FF"/>
    <w:rsid w:val="42252D6A"/>
    <w:rsid w:val="423126E3"/>
    <w:rsid w:val="42A06815"/>
    <w:rsid w:val="42F6531E"/>
    <w:rsid w:val="434F01D2"/>
    <w:rsid w:val="436134ED"/>
    <w:rsid w:val="43A9534F"/>
    <w:rsid w:val="453A626B"/>
    <w:rsid w:val="459A314D"/>
    <w:rsid w:val="45B82EE4"/>
    <w:rsid w:val="45D6221B"/>
    <w:rsid w:val="45ED4573"/>
    <w:rsid w:val="45F42333"/>
    <w:rsid w:val="46374EC0"/>
    <w:rsid w:val="46750233"/>
    <w:rsid w:val="46801B28"/>
    <w:rsid w:val="468A13E9"/>
    <w:rsid w:val="46917197"/>
    <w:rsid w:val="46AE0CE1"/>
    <w:rsid w:val="470E0E6C"/>
    <w:rsid w:val="47382E5D"/>
    <w:rsid w:val="47573821"/>
    <w:rsid w:val="47C228F2"/>
    <w:rsid w:val="48E14E5B"/>
    <w:rsid w:val="490D5836"/>
    <w:rsid w:val="4947640D"/>
    <w:rsid w:val="496E38CA"/>
    <w:rsid w:val="4983321B"/>
    <w:rsid w:val="49961556"/>
    <w:rsid w:val="49D50125"/>
    <w:rsid w:val="4A77134B"/>
    <w:rsid w:val="4A7942F6"/>
    <w:rsid w:val="4A9A02E8"/>
    <w:rsid w:val="4A9E3D84"/>
    <w:rsid w:val="4AE0139D"/>
    <w:rsid w:val="4AE571E6"/>
    <w:rsid w:val="4AFC702B"/>
    <w:rsid w:val="4B0552D9"/>
    <w:rsid w:val="4B121417"/>
    <w:rsid w:val="4B252F41"/>
    <w:rsid w:val="4B2F257A"/>
    <w:rsid w:val="4B6E0819"/>
    <w:rsid w:val="4BDA3130"/>
    <w:rsid w:val="4BF25CA2"/>
    <w:rsid w:val="4C9378CD"/>
    <w:rsid w:val="4CB020BE"/>
    <w:rsid w:val="4CB54875"/>
    <w:rsid w:val="4CCC03DE"/>
    <w:rsid w:val="4CD656BA"/>
    <w:rsid w:val="4D4167FD"/>
    <w:rsid w:val="4D781760"/>
    <w:rsid w:val="4D961A66"/>
    <w:rsid w:val="4D9933AF"/>
    <w:rsid w:val="4DA150FB"/>
    <w:rsid w:val="4DDB611A"/>
    <w:rsid w:val="4DEC00BA"/>
    <w:rsid w:val="4DF50F21"/>
    <w:rsid w:val="4DF774CD"/>
    <w:rsid w:val="4E9B11E2"/>
    <w:rsid w:val="4F012BE9"/>
    <w:rsid w:val="4F391F4F"/>
    <w:rsid w:val="4F47420C"/>
    <w:rsid w:val="4FE237EA"/>
    <w:rsid w:val="4FE96AF7"/>
    <w:rsid w:val="504306EC"/>
    <w:rsid w:val="504D5E57"/>
    <w:rsid w:val="504F7091"/>
    <w:rsid w:val="5055535D"/>
    <w:rsid w:val="5097661B"/>
    <w:rsid w:val="509A6BB0"/>
    <w:rsid w:val="5110387B"/>
    <w:rsid w:val="51460B4E"/>
    <w:rsid w:val="51821BF4"/>
    <w:rsid w:val="518635C2"/>
    <w:rsid w:val="52254FB8"/>
    <w:rsid w:val="526207C0"/>
    <w:rsid w:val="52720E4C"/>
    <w:rsid w:val="530006D9"/>
    <w:rsid w:val="53227E87"/>
    <w:rsid w:val="538972C3"/>
    <w:rsid w:val="539564E9"/>
    <w:rsid w:val="539C6AC8"/>
    <w:rsid w:val="53C07045"/>
    <w:rsid w:val="53C75925"/>
    <w:rsid w:val="53E05867"/>
    <w:rsid w:val="53FF467B"/>
    <w:rsid w:val="5408124C"/>
    <w:rsid w:val="542D2763"/>
    <w:rsid w:val="54A07B26"/>
    <w:rsid w:val="54B344B3"/>
    <w:rsid w:val="55835042"/>
    <w:rsid w:val="5591475D"/>
    <w:rsid w:val="561B0564"/>
    <w:rsid w:val="562F3FBE"/>
    <w:rsid w:val="56545520"/>
    <w:rsid w:val="56937047"/>
    <w:rsid w:val="56C37A4D"/>
    <w:rsid w:val="570D7B00"/>
    <w:rsid w:val="57177522"/>
    <w:rsid w:val="57380749"/>
    <w:rsid w:val="578A63A9"/>
    <w:rsid w:val="585C2BC3"/>
    <w:rsid w:val="589D7B4D"/>
    <w:rsid w:val="590E604D"/>
    <w:rsid w:val="59187561"/>
    <w:rsid w:val="59246EEF"/>
    <w:rsid w:val="59462FFB"/>
    <w:rsid w:val="5948674B"/>
    <w:rsid w:val="5969063A"/>
    <w:rsid w:val="59904921"/>
    <w:rsid w:val="59A27DA4"/>
    <w:rsid w:val="5A371107"/>
    <w:rsid w:val="5A3731D9"/>
    <w:rsid w:val="5A494E70"/>
    <w:rsid w:val="5B015211"/>
    <w:rsid w:val="5B74638B"/>
    <w:rsid w:val="5B8147FB"/>
    <w:rsid w:val="5B9B25E8"/>
    <w:rsid w:val="5BAF5710"/>
    <w:rsid w:val="5BD74423"/>
    <w:rsid w:val="5C035427"/>
    <w:rsid w:val="5C6B709C"/>
    <w:rsid w:val="5C7B16E4"/>
    <w:rsid w:val="5C806BBC"/>
    <w:rsid w:val="5C837824"/>
    <w:rsid w:val="5CC541EE"/>
    <w:rsid w:val="5D41348B"/>
    <w:rsid w:val="5D683ED4"/>
    <w:rsid w:val="5D83481B"/>
    <w:rsid w:val="5DCA415F"/>
    <w:rsid w:val="5DD825D3"/>
    <w:rsid w:val="5DD91C01"/>
    <w:rsid w:val="5DDA56AF"/>
    <w:rsid w:val="5E371330"/>
    <w:rsid w:val="5E41083C"/>
    <w:rsid w:val="5E465D7B"/>
    <w:rsid w:val="5E54080F"/>
    <w:rsid w:val="5E703494"/>
    <w:rsid w:val="5E824D5A"/>
    <w:rsid w:val="5E897A4B"/>
    <w:rsid w:val="5ED34572"/>
    <w:rsid w:val="5F484316"/>
    <w:rsid w:val="5F4E1827"/>
    <w:rsid w:val="5F7E6AB0"/>
    <w:rsid w:val="5F937142"/>
    <w:rsid w:val="60290B2C"/>
    <w:rsid w:val="608405F6"/>
    <w:rsid w:val="60FC6835"/>
    <w:rsid w:val="61470C3B"/>
    <w:rsid w:val="615A76FE"/>
    <w:rsid w:val="615B7B8E"/>
    <w:rsid w:val="6173563F"/>
    <w:rsid w:val="61914E36"/>
    <w:rsid w:val="621379CC"/>
    <w:rsid w:val="622F7E8E"/>
    <w:rsid w:val="63076B71"/>
    <w:rsid w:val="630B7F48"/>
    <w:rsid w:val="632E3947"/>
    <w:rsid w:val="63545D94"/>
    <w:rsid w:val="63802925"/>
    <w:rsid w:val="63B2426B"/>
    <w:rsid w:val="63F55D49"/>
    <w:rsid w:val="64005139"/>
    <w:rsid w:val="643D21DB"/>
    <w:rsid w:val="64F6403E"/>
    <w:rsid w:val="650C439C"/>
    <w:rsid w:val="653B08EB"/>
    <w:rsid w:val="656A6F1C"/>
    <w:rsid w:val="65C61A0D"/>
    <w:rsid w:val="65F6304F"/>
    <w:rsid w:val="65F8220C"/>
    <w:rsid w:val="668C3D1A"/>
    <w:rsid w:val="66DB3B02"/>
    <w:rsid w:val="670B5549"/>
    <w:rsid w:val="671B22E3"/>
    <w:rsid w:val="67395B3B"/>
    <w:rsid w:val="67587E5F"/>
    <w:rsid w:val="67595651"/>
    <w:rsid w:val="67643618"/>
    <w:rsid w:val="678E5E50"/>
    <w:rsid w:val="68504674"/>
    <w:rsid w:val="68944362"/>
    <w:rsid w:val="691E3D98"/>
    <w:rsid w:val="69226E80"/>
    <w:rsid w:val="69373E4D"/>
    <w:rsid w:val="698F5BE9"/>
    <w:rsid w:val="69F44292"/>
    <w:rsid w:val="6A7576C4"/>
    <w:rsid w:val="6AFF5CBC"/>
    <w:rsid w:val="6B0B27AC"/>
    <w:rsid w:val="6B7B0EFE"/>
    <w:rsid w:val="6BAC3191"/>
    <w:rsid w:val="6BE813D7"/>
    <w:rsid w:val="6C044D7B"/>
    <w:rsid w:val="6C322327"/>
    <w:rsid w:val="6C4A59B4"/>
    <w:rsid w:val="6C5D66C6"/>
    <w:rsid w:val="6C7B29E4"/>
    <w:rsid w:val="6CB34B12"/>
    <w:rsid w:val="6CEF629E"/>
    <w:rsid w:val="6D3615E7"/>
    <w:rsid w:val="6D63126C"/>
    <w:rsid w:val="6E3D4575"/>
    <w:rsid w:val="6E81219C"/>
    <w:rsid w:val="6ECD7055"/>
    <w:rsid w:val="6F015363"/>
    <w:rsid w:val="6F251950"/>
    <w:rsid w:val="6F273A04"/>
    <w:rsid w:val="6F54366C"/>
    <w:rsid w:val="6F5A5AE8"/>
    <w:rsid w:val="6FB95412"/>
    <w:rsid w:val="70862CB0"/>
    <w:rsid w:val="70F7785A"/>
    <w:rsid w:val="71381023"/>
    <w:rsid w:val="71931495"/>
    <w:rsid w:val="71A63CE3"/>
    <w:rsid w:val="71D163E0"/>
    <w:rsid w:val="720E4A89"/>
    <w:rsid w:val="727F1F81"/>
    <w:rsid w:val="72925FCA"/>
    <w:rsid w:val="72C32BDD"/>
    <w:rsid w:val="72DB0537"/>
    <w:rsid w:val="732C61BB"/>
    <w:rsid w:val="735F35AE"/>
    <w:rsid w:val="73731C59"/>
    <w:rsid w:val="7374662E"/>
    <w:rsid w:val="741F7379"/>
    <w:rsid w:val="742F43C8"/>
    <w:rsid w:val="743072E4"/>
    <w:rsid w:val="743A472B"/>
    <w:rsid w:val="744D2171"/>
    <w:rsid w:val="74E8067B"/>
    <w:rsid w:val="753700B8"/>
    <w:rsid w:val="754F713A"/>
    <w:rsid w:val="75527A99"/>
    <w:rsid w:val="759A5CA0"/>
    <w:rsid w:val="75DF551E"/>
    <w:rsid w:val="76003E9C"/>
    <w:rsid w:val="764C17F9"/>
    <w:rsid w:val="767D4CF2"/>
    <w:rsid w:val="7691616F"/>
    <w:rsid w:val="769D008C"/>
    <w:rsid w:val="76B71EC5"/>
    <w:rsid w:val="76F926BC"/>
    <w:rsid w:val="77000E0D"/>
    <w:rsid w:val="77133B9E"/>
    <w:rsid w:val="782955CB"/>
    <w:rsid w:val="78327B8F"/>
    <w:rsid w:val="785D2430"/>
    <w:rsid w:val="78743F6B"/>
    <w:rsid w:val="78C04081"/>
    <w:rsid w:val="78C21B54"/>
    <w:rsid w:val="793D3E8A"/>
    <w:rsid w:val="79737C60"/>
    <w:rsid w:val="79B55907"/>
    <w:rsid w:val="79BC0EBD"/>
    <w:rsid w:val="79CC55C2"/>
    <w:rsid w:val="7A167436"/>
    <w:rsid w:val="7A571616"/>
    <w:rsid w:val="7AA87E61"/>
    <w:rsid w:val="7AD32124"/>
    <w:rsid w:val="7B0D64F9"/>
    <w:rsid w:val="7B2F35B6"/>
    <w:rsid w:val="7B4D3E4D"/>
    <w:rsid w:val="7B630E06"/>
    <w:rsid w:val="7B757293"/>
    <w:rsid w:val="7BB7533B"/>
    <w:rsid w:val="7BFD026A"/>
    <w:rsid w:val="7C18199A"/>
    <w:rsid w:val="7C755317"/>
    <w:rsid w:val="7C893E0F"/>
    <w:rsid w:val="7CC04921"/>
    <w:rsid w:val="7CE800E4"/>
    <w:rsid w:val="7CFF5FF0"/>
    <w:rsid w:val="7D1946C4"/>
    <w:rsid w:val="7D4A25C1"/>
    <w:rsid w:val="7D5176F4"/>
    <w:rsid w:val="7D5C45D3"/>
    <w:rsid w:val="7D633E33"/>
    <w:rsid w:val="7D826F47"/>
    <w:rsid w:val="7E472893"/>
    <w:rsid w:val="7EC243B0"/>
    <w:rsid w:val="7EEA63E6"/>
    <w:rsid w:val="7F152725"/>
    <w:rsid w:val="7F500A87"/>
    <w:rsid w:val="7FAC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29</Pages>
  <Words>12748</Words>
  <Characters>14412</Characters>
  <Lines>5</Lines>
  <Paragraphs>1</Paragraphs>
  <TotalTime>17</TotalTime>
  <ScaleCrop>false</ScaleCrop>
  <LinksUpToDate>false</LinksUpToDate>
  <CharactersWithSpaces>14816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2018-09-18T01:16:00Z</cp:lastPrinted>
  <dcterms:modified xsi:type="dcterms:W3CDTF">2026-09-21T07:23:30Z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A8E2BF6AE78443F3A0A8B2F5C0E39979</vt:lpwstr>
  </property>
  <property fmtid="{D5CDD505-2E9C-101B-9397-08002B2CF9AE}" pid="4" name="KSOTemplateDocerSaveRecord">
    <vt:lpwstr>eyJoZGlkIjoiMDhiMGNiZTNkYmNkODJjOGQ2Mjg2MzA5Y2ZjNmViOTMiLCJ1c2VySWQiOiI4NTU0NTkxODQifQ==</vt:lpwstr>
  </property>
</Properties>
</file>