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</w:p>
    <w:p w14:paraId="6F4F050A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一、饼干</w:t>
      </w:r>
    </w:p>
    <w:p w14:paraId="1F070D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37ED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_GB2312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GB 7100-2015《食品安全国家标准 饼干》,GB2760-2014《食品安全国家标准 食品添加剂使用标准》,GB 31607-2021《食品安全国家标准 散装即食食品中致病菌限量》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/>
        </w:rPr>
        <w:t>GB 29921-2021《食品安全国家标准 预包装食品中致病菌限量》。</w:t>
      </w:r>
    </w:p>
    <w:p w14:paraId="5801CB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5E5158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饼干检验项目包括：酸价（以脂肪计）（KOH）、过氧化值（以脂肪计）、山梨酸及其钾盐（以山梨酸计）、铝的残留量（干样品、以Al计）、脱氢乙酸及其钠盐（以脱氢乙酸计）、甜蜜素（以环己基氨基磺酸计）、糖精钠（以糖精计）、二氧化硫残留量、苯甲酸及其钠盐（以苯甲酸计）、合成着色剂（柠檬黄、日落黄、胭脂红、苋菜红、亮蓝、新红、赤藓红、靛蓝、诱惑红、酸性红、喹啉黄）、菌落总数、大肠菌群、金黄色葡萄球菌、沙门氏菌、霉菌。</w:t>
      </w:r>
    </w:p>
    <w:p w14:paraId="3E35BD39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餐饮食品</w:t>
      </w:r>
    </w:p>
    <w:p w14:paraId="1BDCCD78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5A0E1B88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GB/T 5750.4-2006《生活饮用水标准检验方法 感官性状和物理指标》(亚甲蓝分光光度法)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、GB 14934-2016《食品安全国家标准 消毒餐(饮)具》(附录B B.1 发酵法)。</w:t>
      </w:r>
    </w:p>
    <w:p w14:paraId="05BBAC6F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52B4CCD2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1.复用餐饮具(餐馆自行消毒)检验项目包括：阴离子合成洗涤剂(以十二烷基苯磺酸钠计)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、大肠菌群</w:t>
      </w:r>
    </w:p>
    <w:p w14:paraId="155D7AF6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茶叶及相关制品</w:t>
      </w:r>
    </w:p>
    <w:p w14:paraId="13C74A46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1859201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2762-2022《食品安全国家标准 食品中污染物限量》，GB 2763-2021《食品安全国家标准 食品中农药最大残留限量》，GB 2760-2024《食品安全国家标准 食品添加剂使用标准》。</w:t>
      </w:r>
    </w:p>
    <w:p w14:paraId="06B18F84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7D8A8E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绿茶、红茶、乌龙茶、黄茶、白茶、黑茶、花茶、袋泡茶、紧压茶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铅(以Pb计)、草甘膦、吡虫啉、乙酰甲胺磷、联苯菊酯、灭多威、三氯杀螨醇、氰戊菊酯和S-氰戊菊酯、甲拌磷、克百威、水胺硫磷、氧乐果、毒死蜱、啶虫脒、多菌灵、茚虫威、柠檬黄、日落黄、胭脂红、亮蓝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4F7897D6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四、炒货食品及坚果制品</w:t>
      </w:r>
    </w:p>
    <w:p w14:paraId="5B1FF54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EC396A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GB 19300-2014《食品安全国家标准 坚果与籽类食品》，GB 2762-2022《食品安全国家标准 食品中污染物限量》，GB 2761-2017《食品安全国家标准 食品中真菌毒素限量》，GB 2760-2024《食品安全国家标准 食品添加剂使用标准》。</w:t>
      </w:r>
    </w:p>
    <w:p w14:paraId="5B1314F9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87B5B8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开心果、杏仁、扁桃仁、松仁、瓜子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酸价(以脂肪计)(KOH)、过氧化值(以脂肪计)、铅(以Pb计)、黄曲霉毒素B₁、苯甲酸及其钠盐(以苯甲酸计)、山梨酸及其钾盐(以山梨酸计)、脱氢乙酸及其钠盐(以脱氢乙酸计)、二氧化硫残留量、糖精钠(以糖精计)、甜蜜素(以环己基氨基磺酸计)、安赛蜜、大肠菌群、霉菌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231880BD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其他炒货食品及坚果制品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以脂肪计)(KOH)、过氧化值(以脂肪计)、铅(以Pb计)、黄曲霉毒素B₁、苯甲酸及其钠盐(以苯甲酸计)、山梨酸及其钾盐(以山梨酸计)、脱氢乙酸及其钠盐(以脱氢乙酸计)、二氧化硫残留量、糖精钠(以糖精计)、甜蜜素(以环己基氨基磺酸计)、安赛蜜、大肠菌群、霉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D4780E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五、蛋制品</w:t>
      </w:r>
    </w:p>
    <w:p w14:paraId="52AF40E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820D09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2749-2015《食品安全国家标准 蛋与蛋制品》、GB 29921-2021《食品安全国家标准 预包装食品中致病菌限量》</w:t>
      </w:r>
    </w:p>
    <w:p w14:paraId="6D3A8D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617EC7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1.再制蛋检验项目包括：铅（以Pb计）、苯甲酸及其钠盐（以苯甲酸计）、山梨酸及其钾盐（以山梨酸计）、菌落总数、大肠菌群、沙门氏菌。</w:t>
      </w:r>
    </w:p>
    <w:p w14:paraId="3974C69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六、淀粉及淀粉制品</w:t>
      </w:r>
    </w:p>
    <w:p w14:paraId="00D935B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3EE520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31637-2016《食品安全国家标准 食用淀粉》</w:t>
      </w:r>
    </w:p>
    <w:p w14:paraId="7F90635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395DE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1.淀粉检验项目包括：铅（以Pb计）、菌落总数、大肠菌群、霉菌和酵母、二氧化硫残留量、脱氢乙酸及其钠盐（以脱氢乙酸计）、葛根素。</w:t>
      </w:r>
    </w:p>
    <w:p w14:paraId="1808D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粉丝、粉条检验项目包括：铅（以Pb计）、苯甲酸及其钠盐（以苯甲酸计）、山梨酸及其钾盐（以山梨酸计）、铝的残留量（干样品、以Al计）、二氧化硫残留量、合成着色剂（柠檬黄、新红、苋菜红、靛蓝、胭脂红、日落黄、诱惑红、亮蓝、酸性红、喹啉黄、赤藓红）。</w:t>
      </w:r>
    </w:p>
    <w:p w14:paraId="05789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其他淀粉制品检验项目包括：苯甲酸及其钠盐（以苯甲酸计）、山梨酸及其钾盐（以山梨酸计）、铝的残留量（干样品、以Al计）、二氧化硫残留量、合成着色剂（柠檬黄、新红、苋菜红、靛蓝、胭脂红、日落黄、诱惑红、亮蓝、酸性红、喹啉黄、赤藓红）、相同色泽着色剂混合使用时各自用量占其最大使用量的比例之和。</w:t>
      </w:r>
    </w:p>
    <w:p w14:paraId="7C04F72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七、豆制品</w:t>
      </w:r>
    </w:p>
    <w:p w14:paraId="06269E8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512384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2762-2022《食品安全国家标准 食品中污染物限量》,GB 2760-2024《食品安全国家标准 食品添加剂使用标准》,食品整治办[2008]3号《食品中可能违法添加的非食用物质和易滥用的食品添加剂品种名单(第一批)》,GB 2712-2014《食品安全国家标准 豆制品》,GB 29921-2021《食品安全国家标准 预包装食品中致病菌限量》,Q/YPHW 0003S-2023《食品安全企业标准 即食豆干》,Q/NHD 0001S-2025《腐竹、豆油皮及制品》。</w:t>
      </w:r>
    </w:p>
    <w:p w14:paraId="050297D8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5CD2FAE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豆干、豆腐、豆皮等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丙酸及其钠盐、钙盐(以丙酸计)、大肠菌群、金黄色葡萄球菌、铝的残留量(干样品,以Al计)、柠檬黄、铅(以Pb计)、日落黄、三氯蔗糖、山梨酸及其钾盐(以山梨酸计)、糖精钠(以糖精计)、甜蜜素(以环己基氨基磺酸计)、脱氢乙酸及其钠盐(以脱氢乙酸计)。</w:t>
      </w:r>
    </w:p>
    <w:p w14:paraId="1780EE1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腐乳、豆豉、纳豆等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大肠菌群、黄曲霉毒素B₁、铝的残留量(干样品,以Al计)、铅(以Pb计)、山梨酸及其钾盐(以山梨酸计)、糖精钠(以糖精计)、甜蜜素(以环己基氨基磺酸计)、脱氢乙酸及其钠盐(以脱氢乙酸计)。</w:t>
      </w:r>
    </w:p>
    <w:p w14:paraId="7381B98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腐竹、油皮及其再制品</w:t>
      </w:r>
      <w:r>
        <w:rPr>
          <w:rFonts w:hint="eastAsia" w:ascii="仿宋" w:hAnsi="仿宋" w:eastAsia="仿宋" w:cs="仿宋_GB2312"/>
          <w:sz w:val="32"/>
          <w:szCs w:val="32"/>
        </w:rPr>
        <w:t>检验项目包括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：苯甲酸及其钠盐(以苯甲酸计)、蛋白质、二氧化硫残留量、碱性嫩黄、铝的残留量(干样品,以Al计)、柠檬黄、铅(以Pb计)、日落黄、山梨酸及其钾盐(以山梨酸计)、脱氢乙酸及其钠盐(以脱氢乙酸计)。</w:t>
      </w:r>
    </w:p>
    <w:p w14:paraId="1C320E6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八、方便食品</w:t>
      </w:r>
    </w:p>
    <w:p w14:paraId="0E79D8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9501C16">
      <w:pPr>
        <w:ind w:firstLine="56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Q/YPWZ0001S-2023《食品安全企业标准 调味面制品》、GB 2760-2024《食品安全国家标准 食品添加剂使用标准》、产品明示质量要求、GB 29921-2021《食品安全国家标准 预包装食品中致病菌限量》、GB 2762-2022《食品安全国家标准 食品中污染物限量》、GB 2761-2017《食品安全国家标准 食品中真菌毒素限量》、GB 19640-2016《食品安全国家标准 冲调谷物制品》、GB 17400-2015《食品安全国家标准 方便面》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F8EE2F8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CE9CBBE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1.油炸面、非油炸面、方便米粉(米线)、方便粉丝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检验项目包括：水分、菌落总数、大肠菌群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DAB3A0E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2.调味面制品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以脂肪计)(KOH)、过氧化值(以脂肪计)、苯甲酸及其钠盐(以苯甲酸计)、山梨酸及其钾盐(以山梨酸计)、脱氢乙酸及其钠盐(以脱氢乙酸计)、糖精钠(以糖精计)、甜蜜素(以环己基氨基磺酸计)、安赛蜜、三氯蔗糖、柠檬黄、日落黄、诱惑红、苋菜红、菌落总数、大肠菌群、霉菌、沙门氏菌、金黄色葡萄球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329CE20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3.方便粥、方便盒饭、冷面及其他熟制方便食品等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检验项目包括：铅(以Pb计)、黄曲霉毒素B₁、苯甲酸及其钠盐(以苯甲酸计)、山梨酸及其钾盐(以山梨酸计)、菌落总数、大肠菌群、霉菌、沙门氏菌、金黄色葡萄球菌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5154F1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九、蜂产品</w:t>
      </w:r>
    </w:p>
    <w:p w14:paraId="19A7E1C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49A699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14963-2011《食品安全国家标准 蜂蜜》、GB 2762-2017《食品安全国家标准 食品中污染物限量》、GB 2760-2014《食品安全国家标准 食品添加剂使用标准》、农业农村部公告 第250号《食品动物中禁止使用的药品及其他化合物清单》、GB 31650-2019《食品安全国家标准 食品中兽药最大残留限量》、GB 31650.1-2022《食品安全国家标准 食品中41种兽药最大残留限量》</w:t>
      </w:r>
    </w:p>
    <w:p w14:paraId="46CD6E0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3FA0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蜂蜜检验项目包括：果糖和葡萄糖、蔗糖、铅（以Pb计）、山梨酸及其钾盐（以山梨酸计）、氯霉素、呋喃西林代谢物、呋喃唑酮代谢物、甲硝唑、双甲脒、氟胺氰菊酯、诺氟沙星、氧氟沙星、培氟沙星、菌落总数、霉菌计数、嗜渗酵母计数。</w:t>
      </w:r>
    </w:p>
    <w:p w14:paraId="22AF431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十、糕点</w:t>
      </w:r>
    </w:p>
    <w:p w14:paraId="6CE5B98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A70149F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2762-2022《食品安全国家标准 食品中污染物限量》，GB 2760-2024《食品安全国家标准 食品添加剂使用标准》，GB 7099-2015《食品安全国家标准 糕点、面包》，GB 31607-2021《食品安全国家标准 散装即食食品中致病菌限量》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47CC648E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FF2255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面包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三氯蔗糖、柠檬黄、日落黄、胭脂红、苋菜红、亮蓝、诱惑红、防腐剂混合使用时各自用量占其最大使用量的比例之和、菌落总数、大肠菌群、金黄色葡萄球菌、沙门氏菌、霉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7BBB58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十一、罐头</w:t>
      </w:r>
    </w:p>
    <w:p w14:paraId="574CC6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5E9ACD9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2762-2022《食品安全国家标准 食品中污染物限量》，GB 2760-2014《食品安全国家标准 食品添加剂使用标准》，GB 7098-2015《食品安全国家标准 罐头食品》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，GB 2760-2024《食品安全国家标准 食品添加剂使用标准》。</w:t>
      </w:r>
    </w:p>
    <w:p w14:paraId="177D7282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3278397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畜禽肉类罐头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检验项目包括：铅(以Pb计)、镉(以Cd计)、苯甲酸及其钠盐(以苯甲酸计)、山梨酸及其钾盐(以山梨酸计)、商业无菌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AE5BC7D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2.其他罐头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检验项目包括：脱氢乙酸及其钠盐(以脱氢乙酸计)、苯甲酸及其钠盐(以苯甲酸计)、山梨酸及其钾盐(以山梨酸计)、乙二胺四乙酸二钠、商业无菌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13F314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3.食用菌罐头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检验项目包括：铅(以Pb计)、脱氢乙酸及其钠盐(以脱氢乙酸计)、苯甲酸及其钠盐(以苯甲酸计)、山梨酸及其钾盐(以山梨酸计)、商业无菌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C1D782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4.蔬菜类罐头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检验项目包括：铅(以Pb计)、柠檬黄、日落黄、脱氢乙酸及其钠盐(以脱氢乙酸计)、苯甲酸及其钠盐(以苯甲酸计)、山梨酸及其钾盐(以山梨酸计)、二氧化硫残留量、商业无菌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3A7BF52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5.水产动物类罐头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检验项目包括：铅(以Pb计)、无机砷(以As计)、脱氢乙酸及其钠盐(以脱氢乙酸计)、苯甲酸及其钠盐(以苯甲酸计)、山梨酸及其钾盐(以山梨酸计)、糖精钠(以糖精计)、甜蜜素(以环己基氨基磺酸计)、商业无菌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F03061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十二、酒类</w:t>
      </w:r>
    </w:p>
    <w:p w14:paraId="794DD7C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F548FBB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产品明示标准和质量要求，GB 2760-2014《食品安全国家标准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，GB 2758-2012《食品安全国家标准 发酵酒及其配制酒》，GB 2760-2024《食品安全国家标准 食品添加剂使用标准》，GB 2757-2012《食品安全国家标准 蒸馏酒及其配制酒》。</w:t>
      </w:r>
    </w:p>
    <w:p w14:paraId="0E7B43B3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A1F72F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果酒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检验项目包括：酒精度、糖精钠(以糖精计)、甜蜜素(以环己基氨基磺酸计)、安赛蜜、二氧化硫残留量、酸性红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787FF1C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2.黄酒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检验项目包括：酒精度、氨基酸态氮、苯甲酸及其钠盐(以苯甲酸计)、山梨酸及其钾盐(以山梨酸计)、糖精钠(以糖精计)、甜蜜素(以环己基氨基磺酸计)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4FD3F93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3.啤酒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检验项目包括：酒精度、甲醛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9184647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4.其他发酵酒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检验项目包括：酒精度、苯甲酸及其钠盐(以苯甲酸计)、山梨酸及其钾盐(以山梨酸计)、糖精钠(以糖精计)、甜蜜素(以环己基氨基磺酸计)、安赛蜜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6BC5A9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5.以发酵酒为酒基的配制酒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检验项目包括：酒精度、苯甲酸及其钠盐(以苯甲酸计)、山梨酸及其钾盐(以山梨酸计)、甜蜜素(以环己基氨基磺酸计)、防腐剂混合使用时各自用量占其最大使用量的比例之和、安赛蜜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9B9CA6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6.以蒸馏酒及食用酒精为酒基的配制酒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检验项目包括：酒精度、甲醇、氰化物(以HCN计)、甜蜜素(以环己基氨基磺酸计)、安赛蜜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7D39EAA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十三、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食用农产品</w:t>
      </w:r>
    </w:p>
    <w:p w14:paraId="2AF33E99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758C8B2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2761-2017《食品安全国家标准 食品中真菌毒素限量》、GB 2763-2021《食品安全国家标准 食品中农药最大残留限量》、GB 19300-2014《食品安全国家标准 坚果与籽类食品》、GB 2763.1-2022《食品安全国家标准 食品中2、4-滴丁酸钠盐等112种农药最大残留限量》、GB 2707-2016《食品安全国家标准 鲜(冻)畜、禽产品》、GB 2733-2015《食品安全国家标准 鲜、冻动物性水产品》、农业农村部公告 第250号《食品动物中禁止使用的药品及其他化合物清单》、GB 31650.1-2022《食品安全国家标准 食品中41种兽药最大残留限量》、GB 2762-2022《食品安全国家标准 食品中污染物限量》、GB 2760-2024《食品安全国家标准 食品添加剂使用标准》、GB 31650-2019《食品安全国家标准 食品中兽药最大残留限量》。</w:t>
      </w:r>
    </w:p>
    <w:p w14:paraId="69608D51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5092792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贝类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检验项目包括：镉(以Cd计)、无机砷(以As计)、孔雀石绿、氯霉素、呋喃唑酮代谢物、呋喃西林代谢物、呋喃妥因代谢物、五氯酚酸钠(以五氯酚计)、恩诺沙星、氟苯尼考、磺胺类(总量)。</w:t>
      </w:r>
    </w:p>
    <w:p w14:paraId="32CD014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菠菜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检验项目包括：铅(以Pb计)、镉(以Cd计)、铬(以Cr计)、阿维菌素、毒死蜱、氟虫腈、腐霉利、甲氨基阿维菌素苯甲酸盐、甲拌磷、乐果、氯氟氰菊酯和高效氯氟氰菊酯、水胺硫磷、氧乐果、乙酰甲胺磷。</w:t>
      </w:r>
    </w:p>
    <w:p w14:paraId="4D42ECA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菜豆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检验项目包括：倍硫磷、吡虫啉、毒死蜱、多菌灵、甲氨基阿维菌素苯甲酸盐、甲胺磷、克百威、氯氟氰菊酯和高效氯氟氰菊酯、灭蝇胺、噻虫胺、水胺硫磷、氧乐果、乙酰甲胺磷。</w:t>
      </w:r>
    </w:p>
    <w:p w14:paraId="57FE77A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菜薹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检验项目包括：镉(以Cd计)、吡虫啉、啶虫脒、毒死蜱、氟虫腈、联苯菊酯、噻虫胺。</w:t>
      </w:r>
    </w:p>
    <w:p w14:paraId="4075F99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草莓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检验项目包括：阿维菌素、敌敌畏、多菌灵、克百威、烯酰吗啉、氧乐果、戊菌唑、吡虫啉、乙酰甲胺磷。</w:t>
      </w:r>
    </w:p>
    <w:p w14:paraId="4C399F8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葱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检验项目包括：铅(以Pb计)、镉(以Cd计)、丙环唑、毒死蜱、甲拌磷、甲基异柳磷、克百威、氯氟氰菊酯和高效氯氟氰菊酯、噻虫嗪、三唑磷、水胺硫磷、戊唑醇、氧乐果、乙酰甲胺磷。</w:t>
      </w:r>
    </w:p>
    <w:p w14:paraId="20956CD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大白菜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检验项目包括：镉(以Cd计)、阿维菌素、吡虫啉、毒死蜱、氟虫腈、甲拌磷、乐果、氧乐果、乙酰甲胺磷。</w:t>
      </w:r>
    </w:p>
    <w:p w14:paraId="11D23BE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淡水蟹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检验项目包括：镉(以Cd计)、孔雀石绿、氯霉素、五氯酚酸钠(以五氯酚计)、呋喃唑酮代谢物。</w:t>
      </w:r>
    </w:p>
    <w:p w14:paraId="1F11FF2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淡水鱼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孔雀石绿、氯霉素、呋喃唑酮代谢物、呋喃西林代谢物、呋喃妥因代谢物、五氯酚酸钠(以五氯酚计)、恩诺沙星、沙拉沙星、磺胺类(总量)、甲氧苄啶、氟苯尼考、甲硝唑、地西泮、氧氟沙星、诺氟沙星、培氟沙星、挥发性盐基氮。</w:t>
      </w:r>
    </w:p>
    <w:p w14:paraId="2B5EE82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番木瓜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检验项目包括：噻虫胺、噻虫嗪、乙酰甲胺磷。</w:t>
      </w:r>
    </w:p>
    <w:p w14:paraId="7D3368A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甘薯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检验项目包括：铅(以Pb计)、毒死蜱、氟虫腈、甲拌磷、氯氟氰菊酯和高效氯氟氰菊酯、氯氰菊酯和高效氯氰菊酯、噻虫嗪、杀扑磷。</w:t>
      </w:r>
    </w:p>
    <w:p w14:paraId="161D508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_GB2312" w:hAnsi="Calibri" w:eastAsia="仿宋_GB2312" w:cs="仿宋_GB2312"/>
          <w:sz w:val="32"/>
          <w:szCs w:val="32"/>
        </w:rPr>
        <w:t>.海水虾检验项目包括：镉(以Cd计)、二氧化硫残留量、孔雀石绿、氯霉素、呋喃唑酮代谢物、呋喃它酮代谢物、呋喃妥因代谢物、五氯酚酸钠(以五氯酚计)、恩诺沙星、土霉素/金霉素/四环素(组合含量)、磺胺类(总量)、诺氟沙星、挥发性盐基氮。</w:t>
      </w:r>
    </w:p>
    <w:p w14:paraId="3309350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海水蟹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检验项目包括：镉(以Cd计)、二氧化硫残留量、氯霉素、呋喃妥因代谢物。</w:t>
      </w:r>
    </w:p>
    <w:p w14:paraId="3F175D9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海水鱼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挥发性盐基氮、组胺、镉(以Cd计)、孔雀石绿、氯霉素、呋喃唑酮代谢物、呋喃它酮代谢物、呋喃西林代谢物、五氯酚酸钠(以五氯酚计)、恩诺沙星、磺胺类(总量)、土霉素/金霉素/四环素(组合含量)、甲氧苄啶、甲硝唑、氧氟沙星、培氟沙星、诺氟沙星。</w:t>
      </w:r>
    </w:p>
    <w:p w14:paraId="6E9932B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胡萝卜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检验项目包括：铅(以Pb计)、毒死蜱、氟虫腈、甲拌磷、氯氟氰菊酯和高效氯氟氰菊酯、噻虫胺。</w:t>
      </w:r>
    </w:p>
    <w:p w14:paraId="3B0DEEA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黄瓜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检验项目包括：阿维菌素、哒螨灵、敌敌畏、毒死蜱、腐霉利、甲氨基阿维菌素苯甲酸盐、甲拌磷、克百威、乐果、噻虫嗪、氧乐果、乙螨唑、乙酰甲胺磷、异丙威。</w:t>
      </w:r>
    </w:p>
    <w:p w14:paraId="3E9D666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火龙果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检验项目包括：氟虫腈、甲胺磷、克百威、氧乐果、乙酰甲胺磷、噻虫嗪。</w:t>
      </w:r>
    </w:p>
    <w:p w14:paraId="5D01877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_GB2312" w:hAnsi="Calibri" w:eastAsia="仿宋_GB2312" w:cs="仿宋_GB2312"/>
          <w:sz w:val="32"/>
          <w:szCs w:val="32"/>
        </w:rPr>
        <w:t>.鸡蛋检验项目包括：甲硝唑、地美硝唑、呋喃唑酮代谢物、氟虫腈、氯霉素、氟苯尼考、甲砜霉素、恩诺沙星、氧氟沙星、沙拉沙星、甲氧苄啶、磺胺类(总量)、多西环素、地克珠利、托曲珠利。</w:t>
      </w:r>
    </w:p>
    <w:p w14:paraId="20E1D6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鸡肉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挥发性盐基氮、呋喃唑酮代谢物、呋喃西林代谢物、呋喃它酮代谢物、氯霉素、氧氟沙星、培氟沙星、诺氟沙星、恩诺沙星、沙拉沙星、替米考星、磺胺类(总量)、甲氧苄啶、氟苯尼考、多西环素、甲硝唑、尼卡巴嗪、环丙氨嗪、土霉素/金霉素/四环素(组合含量)。</w:t>
      </w:r>
    </w:p>
    <w:p w14:paraId="2D085C3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吡虫啉、吡唑醚菌酯、敌敌畏、毒死蜱、甲胺磷、甲拌磷、克百威、六六六、氯氟氰菊酯和高效氯氟氰菊酯、氯氰菊酯和高效氯氰菊酯、氯唑磷、咪鲜胺和咪鲜胺锰盐、噻虫胺、噻虫嗪、二氧化硫残留量。</w:t>
      </w:r>
    </w:p>
    <w:p w14:paraId="1160C4C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豇豆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。</w:t>
      </w:r>
    </w:p>
    <w:p w14:paraId="34C4F1D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韭菜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阿维菌素、敌敌畏、毒死蜱、多菌灵、二甲戊灵、氟虫腈、腐霉利、甲胺磷、甲拌磷、克百威、乐果、六六六、氯氟氰菊酯和高效氯氟氰菊酯、氯氰菊酯和高效氯氰菊酯、三氯杀螨醇、三唑磷、水胺硫磷、辛硫磷、氧乐果、乙酰甲胺磷。</w:t>
      </w:r>
    </w:p>
    <w:p w14:paraId="0FD9EE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辣椒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倍硫磷、吡虫啉、吡唑醚菌酯、丙溴磷、敌敌畏、啶虫脒、毒死蜱、呋虫胺、氟虫腈、甲氨基阿维菌素苯甲酸盐、甲胺磷、甲拌磷、克百威、乐果、联苯菊酯、氯氟氰菊酯和高效氯氟氰菊酯、噻虫胺、噻虫嗪、三唑磷、杀扑磷、水胺硫磷、氧乐果、乙酰甲胺磷。</w:t>
      </w:r>
    </w:p>
    <w:p w14:paraId="31B113C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龙眼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检验项目包括：克百威、氧乐果、氯氰菊酯和高效氯氰菊酯、二氧化硫残留量。</w:t>
      </w:r>
    </w:p>
    <w:p w14:paraId="105902A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萝卜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检验项目包括：铅(以Pb计)、毒死蜱、甲胺磷、甲拌磷、氯氟氰菊酯和高效氯氟氰菊酯、噻虫嗪、氧乐果。</w:t>
      </w:r>
    </w:p>
    <w:p w14:paraId="019372F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马铃薯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检验项目包括：铅(以Pb计)、镉(以Cd计)、毒死蜱、甲拌磷、氯氟氰菊酯和高效氯氟氰菊酯、氯氰菊酯和高效氯氰菊酯、噻虫嗪、杀扑磷、乙酰甲胺磷。</w:t>
      </w:r>
    </w:p>
    <w:p w14:paraId="29646D6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猕猴桃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检验项目包括：敌敌畏、多菌灵、氯吡脲、氧乐果。</w:t>
      </w:r>
    </w:p>
    <w:p w14:paraId="46FA2C0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柠檬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检验项目包括：多菌灵、克百威、联苯菊酯、水胺硫磷、乙螨唑、氯唑磷、毒死蜱。</w:t>
      </w:r>
    </w:p>
    <w:p w14:paraId="29FA1BE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牛肉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挥发性盐基氮、呋喃唑酮代谢物、呋喃西林代谢物、氯霉素、克伦特罗、莱克多巴胺、沙丁胺醇、恩诺沙星、磺胺类(总量)、甲氧苄啶、氟苯尼考、多西环素、地塞米松、林可霉素、倍他米松、土霉素/金霉素/四环素(组合含量)。</w:t>
      </w:r>
    </w:p>
    <w:p w14:paraId="0B97BED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葡萄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检验项目包括：苯醚甲环唑、己唑醇、克百威、氯氰菊酯和高效氯氰菊酯、霜霉威和霜霉威盐酸盐、氧乐果、氯氟氰菊酯和高效氯氟氰菊酯、氟虫腈、氯吡脲、联苯菊酯、氟唑菌酰胺、戊唑醇、腈苯唑。</w:t>
      </w:r>
    </w:p>
    <w:p w14:paraId="1B0C5C2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普通白菜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阿维菌素、吡虫啉、敌敌畏、啶虫脒、毒死蜱、氟虫腈、氟氯氰菊酯和高效氟氯氰菊酯、甲氨基阿维菌素苯甲酸盐、甲拌磷、甲基异柳磷、克百威、氯氟氰菊酯和高效氯氟氰菊酯、氯氰菊酯和高效氯氰菊酯、噻虫胺、水胺硫磷、氧乐果、乙酰甲胺磷。</w:t>
      </w:r>
    </w:p>
    <w:p w14:paraId="35FA01F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其他禽蛋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检验项目包括：呋喃唑酮代谢物、磺胺类(总量)。</w:t>
      </w:r>
    </w:p>
    <w:p w14:paraId="53CE63F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茄子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检验项目包括：铅(以Pb计)、镉(以Cd计)、吡唑醚菌酯、毒死蜱、氟虫腈、甲氨基阿维菌素苯甲酸盐、甲胺磷、甲拌磷、克百威、噻虫胺、噻虫嗪、霜霉威和霜霉威盐酸盐、水胺硫磷、氧乐果、乙酰甲胺磷。</w:t>
      </w:r>
    </w:p>
    <w:p w14:paraId="1052947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芹菜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阿维菌素、百菌清、苯醚甲环唑、敌敌畏、啶虫脒、毒死蜱、二甲戊灵、氟虫腈、甲拌磷、甲基异柳磷、腈菌唑、克百威、乐果、氯氟氰菊酯和高效氯氟氰菊酯、氯氰菊酯和高效氯氰菊酯、噻虫胺、噻虫嗪、三氯杀螨醇、水胺硫磷、辛硫磷、氧乐果、乙酰甲胺磷。</w:t>
      </w:r>
    </w:p>
    <w:p w14:paraId="53CBF8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山药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检验项目包括：铅(以Pb计)、毒死蜱、氯氟氰菊酯和高效氯氟氰菊酯、咪鲜胺和咪鲜胺锰盐、涕灭威。</w:t>
      </w:r>
    </w:p>
    <w:p w14:paraId="0BFE789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</w:t>
      </w:r>
      <w:r>
        <w:rPr>
          <w:rFonts w:hint="eastAsia" w:ascii="仿宋_GB2312" w:hAnsi="Calibri" w:eastAsia="仿宋_GB2312" w:cs="仿宋_GB2312"/>
          <w:sz w:val="32"/>
          <w:szCs w:val="32"/>
        </w:rPr>
        <w:t>.生干坚果检验项目包括：过氧化值(以脂肪计)、吡虫啉。</w:t>
      </w:r>
    </w:p>
    <w:p w14:paraId="6E74B84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</w:t>
      </w:r>
      <w:r>
        <w:rPr>
          <w:rFonts w:hint="eastAsia" w:ascii="仿宋_GB2312" w:hAnsi="Calibri" w:eastAsia="仿宋_GB2312" w:cs="仿宋_GB2312"/>
          <w:sz w:val="32"/>
          <w:szCs w:val="32"/>
        </w:rPr>
        <w:t>.生干籽类检验项目包括：镉(以Cd计)、噻虫嗪、噻虫胺、黄曲霉毒素B₁、酸价(以脂肪计)(KOH)、过氧化值(以脂肪计)、铅(以Pb计)。</w:t>
      </w:r>
    </w:p>
    <w:p w14:paraId="584F445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</w:t>
      </w:r>
      <w:r>
        <w:rPr>
          <w:rFonts w:hint="eastAsia" w:ascii="仿宋_GB2312" w:hAnsi="Calibri" w:eastAsia="仿宋_GB2312" w:cs="仿宋_GB2312"/>
          <w:sz w:val="32"/>
          <w:szCs w:val="32"/>
        </w:rPr>
        <w:t>.食荚豌豆检验项目包括：阿维菌素、吡唑醚菌酯、毒死蜱、多菌灵、甲氨基阿维菌素苯甲酸盐、灭蝇胺、噻虫胺、烯酰吗啉、氧乐果、乙酰甲胺磷。</w:t>
      </w:r>
    </w:p>
    <w:p w14:paraId="24E5FBA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甜椒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检验项目包括：镉(以Cd计)、阿维菌素、倍硫磷、吡虫啉、吡唑醚菌酯、毒死蜱、克百威、噻虫胺、噻虫嗪、氧乐果。</w:t>
      </w:r>
    </w:p>
    <w:p w14:paraId="053322A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西瓜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检验项目包括：克百威、噻虫嗪、氧乐果、乙酰甲胺磷、苯醚甲环唑。</w:t>
      </w:r>
    </w:p>
    <w:p w14:paraId="1F3A107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鲜食用菌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检验项目包括：镉(以Cd计)、无机砷(以As计)、百菌清、除虫脲、氯氟氰菊酯和高效氯氟氰菊酯、氯氰菊酯和高效氯氰菊酯。</w:t>
      </w:r>
    </w:p>
    <w:p w14:paraId="4FC8902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油麦菜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检验项目包括：阿维菌素、吡虫啉、啶虫脒、毒死蜱、氟虫腈、甲氨基阿维菌素苯甲酸盐、甲拌磷、腈菌唑、克百威、氯氟氰菊酯和高效氯氟氰菊酯、灭多威、噻虫嗪、三氯杀螨醇、氧乐果、乙酰甲胺磷。</w:t>
      </w:r>
    </w:p>
    <w:p w14:paraId="7A457C03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十四、冷冻饮品</w:t>
      </w:r>
    </w:p>
    <w:p w14:paraId="085EC7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5B4EC1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29921-2021《食品安全国家标准 预包装食品中致病菌限量》、GB 2759-2015《食品安全国家标准 冷冻饮品和制作料》、GB/T 31119-2014《冷冻饮品 雪糕》、GB/T 31114-2014《冷冻饮品 冰淇淋》</w:t>
      </w:r>
    </w:p>
    <w:p w14:paraId="3B943C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97902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冰淇淋、雪糕、雪泥、冰棍、食用冰、甜味冰、其他类检验项目包括：蛋白质、甜蜜素（以环己基氨基磺酸计）、糖精钠（以糖精计）、安赛蜜、三氯蔗糖、菌落总数、大肠菌群、沙门氏菌、单核细胞增生李斯特氏菌。</w:t>
      </w:r>
    </w:p>
    <w:p w14:paraId="6ADFD648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十五、 粮食加工品 </w:t>
      </w:r>
    </w:p>
    <w:p w14:paraId="1114D0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2D53B67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2762-2022《食品安全国家标准 食品中污染物限量》，GB 2761-2017《食品安全国家标准 食品中真菌毒素限量》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，产品明示标准和质量要求，GB 2760-2024《食品安全国家标准 食品添加剂使用标准》。</w:t>
      </w:r>
    </w:p>
    <w:p w14:paraId="14D486EB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09E623B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谷物加工品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检验项目包括：铅(以Pb计)、镉(以Cd计)、黄曲霉毒素B₁、赭曲霉毒素A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0D2A534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2.挂面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检验项目包括：铅(以Pb计)、脱氢乙酸及其钠盐(以脱氢乙酸计)、柠檬黄、日落黄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068C64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3.米粉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检验项目包括：铅(以Pb计)、镉(以Cd计)、总汞(以Hg计)、无机砷(以As计)、苯并[a]芘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0809380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4.其他谷物粉类制成品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检验项目包括：苯甲酸及其钠盐(以苯甲酸计)、山梨酸及其钾盐(以山梨酸计)、脱氢乙酸及其钠盐(以脱氢乙酸计)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53127D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5.其他谷物碾磨加工品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检验项目包括：铅(以Pb计)、铬(以Cr计)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97BA695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6.生湿面制品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检验项目包括：铅(以Pb计)、苯甲酸及其钠盐(以苯甲酸计)、山梨酸及其钾盐(以山梨酸计)、脱氢乙酸及其钠盐(以脱氢乙酸计)、二氧化硫残留量、柠檬黄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BA0212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7.玉米粉(片、渣)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检验项目包括：苯并[a]芘、黄曲霉毒素B₁、赭曲霉毒素A、玉米赤霉烯酮、脱氧雪腐镰刀菌烯醇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8603DA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十六、肉制品</w:t>
      </w:r>
    </w:p>
    <w:p w14:paraId="7AAB6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FFBF2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食品添加剂使用标准》、整顿办函[2011]1号《食品中可能违法添加的非食用物质和易滥用的食品添加剂品种名单(第五批)》、GB 29921-2021《食品安全国家标准 预包装食品中致病菌限量》、食品整治办[2008]3号《食品中可能违法添加的非食用物质和易滥用的食品添加剂品种名单(第一批)》、GB 31607-2021《食品安全国家标准 散装即食食品中致病菌限量》</w:t>
      </w:r>
    </w:p>
    <w:p w14:paraId="3CA927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5B912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1.调理肉制品（非速冻）检验项目包括：铅（以Pb计）、苯甲酸及其钠盐（以苯甲酸计）、山梨酸及其钾盐（以山梨酸计）、脱氢乙酸及其钠盐（以脱氢乙酸计）、氯霉素</w:t>
      </w:r>
    </w:p>
    <w:p w14:paraId="208BE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腌腊肉制品检验项目包括：过氧化值（以脂肪计）、铅（以Pb计）、总砷（以As计）、亚硝酸盐（以亚硝酸钠计）、苯甲酸及其钠盐（以苯甲酸计）、山梨酸及其钾盐（以山梨酸计）、合成着色剂（胭脂红、诱惑红、苋菜红、酸性红 ）、氯霉素。</w:t>
      </w:r>
    </w:p>
    <w:p w14:paraId="3E447F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3.发酵肉制品检验项目包括：亚硝酸盐（以亚硝酸钠计）、纳他霉素、氯霉素、大肠菌群、沙门氏菌、金黄色葡萄球菌、单核细胞增生李斯特氏菌、致泻大肠埃希氏菌。</w:t>
      </w:r>
    </w:p>
    <w:p w14:paraId="77DF9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酱卤肉制品检验项目包括：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纳他霉素、防腐剂混合使用时各自用量占其最大使用量的比例之和、糖精钠（以糖精计）、合成着色剂（柠檬黄、日落黄、胭脂红）、氯霉素、酸性橙 II、菌落总数、大肠菌群、沙门氏菌、金黄色葡萄球菌、单核细胞增生李斯特氏菌、致泻大肠埃希氏菌、商业无菌。</w:t>
      </w:r>
    </w:p>
    <w:p w14:paraId="537EC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熟肉干制品检验项目包括：铅（以Pb计）、铬（以Cr计）、N-二甲基亚硝胺、苯甲酸及其钠盐（以苯甲酸计）、山梨酸及其钾盐（以山梨酸计）、脱氢乙酸及其钠盐（以脱氢乙酸计）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 w14:paraId="1208F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熏烧烤肉制品检验项目包括：铅（以Pb计）、苯并[a]芘、N-二甲基亚硝胺、亚硝酸盐（以亚硝酸钠计）、苯甲酸及其钠盐（以苯甲酸计）、山梨酸及其钾盐（以山梨酸计）、纳他霉素、糖精钠（以糖精计）、合成着色剂（柠檬黄、日落黄、胭脂红）、氯霉素、菌落总数、大肠菌群、沙门氏菌、金黄色葡萄球菌、单核细胞增生李斯特氏菌、致泻大肠埃希氏菌。</w:t>
      </w:r>
    </w:p>
    <w:p w14:paraId="5C9C5F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.熏煮香肠火腿制品检验项目包括：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、诱惑红）、氯霉素、菌落总数、大肠菌群、沙门氏菌、金黄色葡萄球菌、单核细胞增生李斯特氏菌、致泻大肠埃希氏菌。</w:t>
      </w:r>
    </w:p>
    <w:p w14:paraId="6F2AE7DB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十七、乳制品</w:t>
      </w:r>
    </w:p>
    <w:p w14:paraId="5B4F8C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50E981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GB 2762-2022《食品安全国家标准 食品中污染物限量》、GB 2760-2014《食品安全国家标准 食品添加剂使用标准》、GB 31607-2021《食品安全国家标准 散装即食食品中致病菌限量》、GB 29921-2021《食品安全国家标准 预包装食品中致病菌限量》、GB 19644-2010《食品安全国家标准 乳粉》,卫生部、工业和信息化部、农业部、工商总局、质检总局公告2011年第10号《关于三聚氰胺在食品中的限量值的公告》、（二）检验项目 </w:t>
      </w:r>
    </w:p>
    <w:p w14:paraId="6B0122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1.灭菌乳检验项目包括：蛋白质、非脂乳固体、酸度、脂肪、三聚氰胺、铅（以Pb计）、丙二醇、商业无菌。</w:t>
      </w:r>
    </w:p>
    <w:p w14:paraId="7232E7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2.巴氏杀菌乳检验项目包括：蛋白质、酸度、三聚氰胺、铅（以Pb计）、丙二醇、沙门氏菌、金黄色葡萄球菌、菌落总数、大肠菌群。</w:t>
      </w:r>
    </w:p>
    <w:p w14:paraId="14C66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3.调制乳检验项目包括：蛋白质、三聚氰胺、铅（以Pb计）、商业无菌、菌落总数、大肠菌群。</w:t>
      </w:r>
    </w:p>
    <w:p w14:paraId="167523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4.发酵乳检验项目包括：脂肪、蛋白质、酸度、乳酸菌数、山梨酸及其钾盐（以山梨酸计）、三聚氰胺、铅（以Pb计）、金黄色葡萄球菌、沙门氏菌、大肠菌群、酵母、霉菌。</w:t>
      </w:r>
    </w:p>
    <w:p w14:paraId="344F30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5.高温杀菌乳检验项目包括：蛋白质、酸度、三聚氰胺、沙门氏菌、菌落总数、大肠菌群。</w:t>
      </w:r>
    </w:p>
    <w:p w14:paraId="330E657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乳粉(全脂、脱脂、部分脱脂)和调制乳粉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检验项目包括：蛋白质、水分、三聚氰胺、铅(以Pb计)、菌落总数、大肠菌群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5CC5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7.稀奶油、奶油和无水奶油检验项目包括：脂肪、酸度、三聚氰胺、沙门氏菌、商业无菌、菌落总数、大肠菌群、霉菌。</w:t>
      </w:r>
    </w:p>
    <w:p w14:paraId="48037F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8.干酪（奶酪）、再制干酪检验项目包括：三聚氰胺、金黄色葡萄球菌、沙门氏菌、单核细胞增生李斯特氏菌、菌落总数、大肠菌群、霉菌。</w:t>
      </w:r>
    </w:p>
    <w:p w14:paraId="21024B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9.奶片、奶条等检验项目包括：蛋白质、脱氢乙酸及其钠盐（以脱氢乙酸计）、三聚氰胺、沙门氏菌。</w:t>
      </w:r>
    </w:p>
    <w:p w14:paraId="2DDD353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十八、食糖</w:t>
      </w:r>
    </w:p>
    <w:p w14:paraId="2121245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4D8BF8A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GB/T 317-2018《白砂糖》，GB 2760-2024《食品安全国家标准 食品添加剂使用标准》，GB 13104-2014《食品安全国家标准 食糖》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，GB/T 35883-2018《冰糖》，GB/T 35885-2018《红糖》。</w:t>
      </w:r>
    </w:p>
    <w:p w14:paraId="7FF50D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FB550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1.白砂糖检验项目包括：蔗糖分、还原糖分、色值、干燥失重、二氧化硫残留量、螨。</w:t>
      </w:r>
    </w:p>
    <w:p w14:paraId="4092D4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2.绵白糖检验项目包括：总糖分、还原糖分、色值、干燥失重、二氧化硫残留量、螨。</w:t>
      </w:r>
    </w:p>
    <w:p w14:paraId="62C141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3.红糖检验项目包括：总糖分、不溶于水杂质、干燥失重、二氧化硫残留量、螨、合成着色剂（柠檬黄、新红、苋菜红、胭脂红、日落黄、诱惑红、酸性红、喹啉黄、赤藓红）。</w:t>
      </w:r>
    </w:p>
    <w:p w14:paraId="4F909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4.冰糖检验项目包括：蔗糖分、还原糖分、色值、干燥失重、二氧化硫残留量、螨、合成着色剂（柠檬黄、新红、苋菜红、胭脂红、日落黄、诱惑红、酸性红、喹啉黄、赤藓红）。</w:t>
      </w:r>
    </w:p>
    <w:p w14:paraId="41C4D1C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十九、食用油、油脂及其制品</w:t>
      </w:r>
    </w:p>
    <w:p w14:paraId="736CDC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5694596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GB 2716-2018《食品安全国家标准 植物油》、Q/JLYH0005S-2025《小磨香油》、GB 2762-2022《食品安全国家标准 食品中污染物限量》、GB 2760-2024《食品安全国家标准 食品添加剂使用标准》、Q/LLH0016S-2024《芝麻油》、GB/T 1534-2017《花生油》、GB 2761-2017《食品安全国家标准 食品中真菌毒素限量》、GB 2760-2014《食品安全国家标准 食品添加剂使用标准》、Q/SFC0016S-2022《浓香花生油》、Q/BBAH0051S-2022《玉米油（C类）》、GB/T 19111-2017《玉米油》、Q/SFC0008S-2023《食用植物调和油（一）》。 </w:t>
      </w:r>
    </w:p>
    <w:p w14:paraId="42097C14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3E3F5B4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花生油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检验项目包括：酸价(KOH)、过氧化值、黄曲霉毒素B₁、苯并[a]芘、溶剂残留量、特丁基对苯二酚(TBHQ)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C4D9C73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2.食用植物调和油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检验项目包括：酸价(KOH)、过氧化值、苯并[a]芘、溶剂残留量、特丁基对苯二酚(TBHQ)、乙基麦芽酚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ABF017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3.玉米油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检验项目包括：酸价(KOH)、过氧化值、黄曲霉毒素B₁、苯并[a]芘、特丁基对苯二酚(TBHQ)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F6CCCE1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4.芝麻油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检验项目包括：酸价(KOH)、过氧化值（以脂肪计）、苯并[a]芘、溶剂残留量、乙基麦芽酚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DDD625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二十、蔬菜制品</w:t>
      </w:r>
    </w:p>
    <w:p w14:paraId="1BA8BEA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（一）抽检依据  GB 2762-2022《食品安全国家标准 食品中污染物限量》、GB 2760-2014《食品安全国家标准 食品添加剂使用标准》、GB 2714-2015《食品安全国家标准 酱腌菜》</w:t>
      </w:r>
    </w:p>
    <w:p w14:paraId="11D4DDC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96702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酱腌菜检验项目包括：铅（以Pb计）、亚硝酸盐（以NaNO2计）、苯甲酸及其钠盐（以苯甲酸计）、山梨酸及其钾盐（以山梨酸计）、脱氢乙酸及其钠盐（以脱氢乙酸计）、糖精钠（以糖精计）、甜蜜素（以环己基氨基磺酸计）、二氧化硫残留量、防腐剂混合使用时各自用量占其最大使用量的比例之和、安赛蜜、合成着色剂（柠檬黄、日落黄）、大肠菌群。</w:t>
      </w:r>
    </w:p>
    <w:p w14:paraId="3381A0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2.腌渍食用菌检验项目包括：苯甲酸及其钠盐（以苯甲酸计）、山梨酸及其钾盐（以山梨酸计）、脱氢乙酸及其钠盐（以脱氢乙酸计）、防腐剂混合使用时各自用量占其最大使用量的比例之和。</w:t>
      </w:r>
    </w:p>
    <w:p w14:paraId="55FA08A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二十一、薯类和膨化食品</w:t>
      </w:r>
    </w:p>
    <w:p w14:paraId="331244C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2456A7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2760-2014《食品安全国家标准 食品添加剂使用标准》、GB 31607-2021《食品安全国家标准 散装即食食品中致病菌限量》、GB 2761-2017《食品安全国家标准 食品中真菌毒素限量》、GB 29921-2021《食品安全国家标准 预包装食品中致病菌限量》、GB 2762-2022《食品安全国家标准 食品中污染物限量》、GB 17401-2014《食品安全国家标准 膨化食品》</w:t>
      </w:r>
    </w:p>
    <w:p w14:paraId="4BE2CF3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9943F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含油型膨化食品和非含油型膨化食品检验项目包括：水分、酸价（以脂肪计）（KOH）、过氧化值（以脂肪计）、黄曲霉毒素B1、糖精钠（以糖精计）、苯甲酸及其钠盐（以苯甲酸计）、山梨酸及其钾盐（以山梨酸计）、甜蜜素（以环己基氨基磺酸计）、菌落总数、大肠菌群、沙门氏菌、金黄色葡萄球菌。</w:t>
      </w:r>
    </w:p>
    <w:p w14:paraId="62F78B4C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二十二、水产制品</w:t>
      </w:r>
    </w:p>
    <w:p w14:paraId="2D71318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ED26F36">
      <w:pPr>
        <w:ind w:firstLine="56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GB 10136-2015《食品安全国家标准 动物性水产制品》、GB 2760-2024《食品安全国家标准 食品添加剂使用标准》、GB 2762-2022《食品安全国家标准 食品中污染物限量》、GB 2761-2017《食品安全国家标准 食品中真菌毒素限量》、Q/CLTY 0001S-2024《速冻蔬菜及玉米粒》、Q/JLYJ 0002S-2023《速冻糯（粘）玉米》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339054B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308196C0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1.速冻调制水产制品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检验项目包括：挥发性盐基氮、苯甲酸及其钠盐(以苯甲酸计)、山梨酸及其钾盐(以山梨酸计)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AA2CE64">
      <w:pPr>
        <w:ind w:firstLine="56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2.速冻谷物食品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检验项目包括：铅(以Pb计)、黄曲霉毒素B₁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063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.藻类干制品检验项目包括：铅(以Pb计)。</w:t>
      </w:r>
    </w:p>
    <w:p w14:paraId="4A3C6283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二十三、水果制品</w:t>
      </w:r>
    </w:p>
    <w:p w14:paraId="2EC70E7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32F3114">
      <w:pPr>
        <w:ind w:firstLine="56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2762-2022《食品安全国家标准 食品中污染物限量》，GB 2760-2024《食品安全国家标准 食品添加剂使用标准》，GB 14884-2016《食品安全国家标准 蜜饯》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GB/T 22474-2008《果酱》。</w:t>
      </w:r>
    </w:p>
    <w:p w14:paraId="304BA679">
      <w:pPr>
        <w:ind w:firstLine="640" w:firstLineChars="20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C0C561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蜜饯类、凉果类、果脯类、话化类、果糕类检验项目包括：铅(以Pb计)、苯甲酸及其钠盐(以苯甲酸计)、山梨酸及其钾盐(以山梨酸计)、脱氢乙酸及其钠盐(以脱氢乙酸计)、防腐剂混合使用时各自用量占其最大使用量的比例之和、糖精钠(以糖精计)、甜蜜素(以环己基氨基磺酸计)、安赛蜜、二氧化硫残留量、亮蓝、柠檬黄、日落黄、苋菜红、胭脂红、诱惑红、喹啉黄、相同色泽着色剂混合使用时各自用量占其最大使用量的比例之和、菌落总数、大肠菌群、霉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E60338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Calibri" w:eastAsia="仿宋_GB2312" w:cs="仿宋_GB2312"/>
          <w:sz w:val="32"/>
          <w:szCs w:val="32"/>
        </w:rPr>
        <w:t>水果干制品(含干枸杞)检验项目包括：铅(以Pb计)、山梨酸及其钾盐(以山梨酸计)、糖精钠(以糖精计)、二氧化硫残留量、苋菜红、胭脂红、诱惑红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514725A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3.果酱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检验项目包括：脱氢乙酸及其钠盐(以脱氢乙酸计)、铅(以Pb计)、菌落总数、大肠菌群、霉菌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C358D9F">
      <w:pPr>
        <w:ind w:firstLine="56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二十四、速冻食品</w:t>
      </w:r>
    </w:p>
    <w:p w14:paraId="7F00A6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8E0DCDC">
      <w:pPr>
        <w:ind w:firstLine="56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GB 10136-2015《食品安全国家标准 动物性水产制品》、GB 2760-2024《食品安全国家标准 食品添加剂使用标准》、GB 2762-2022《食品安全国家标准 食品中污染物限量》、GB 2761-2017《食品安全国家标准 食品中真菌毒素限量》、Q/CLTY 0001S-2024《速冻蔬菜及玉米粒》、Q/JLYJ 0002S-2023《速冻糯（粘）玉米》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32319F6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4FE99892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1.速冻调制水产制品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检验项目包括：挥发性盐基氮、苯甲酸及其钠盐(以苯甲酸计)、山梨酸及其钾盐(以山梨酸计)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0144DB5">
      <w:pPr>
        <w:ind w:firstLine="56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2.速冻谷物食品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检验项目包括：铅(以Pb计)、黄曲霉毒素B₁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575A0F5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二十五、糖果制品</w:t>
      </w:r>
    </w:p>
    <w:p w14:paraId="0FB8F9C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5DA20F3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29921-2021《食品安全国家标准 预包装食品中致病菌限量》、GB 19299-2015《食品安全国家标准 果冻》、GB 17399-2016《食品安全国家标准 糖果》</w:t>
      </w:r>
    </w:p>
    <w:p w14:paraId="30E3C675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FC4EA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糖果检验项目包括：铅（以Pb计）、糖精钠（以糖精计）、甜蜜素（以环己基氨基磺酸计）、合成着色剂（柠檬黄、新红、苋、菜红、靛蓝、胭脂红、日落黄、、诱惑红、亮蓝、酸性红、喹啉黄、赤藓红）、相同色泽着色剂混合使用时各自用量占其最大使用量的比例之和、二氧化硫残留量、菌落总数、大肠菌群。</w:t>
      </w:r>
    </w:p>
    <w:p w14:paraId="0535FF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2.巧克力、巧克力制品、代可可脂巧克力及代可可脂巧克力制品检验项目包括：铅（以Pb计）、沙门氏菌。</w:t>
      </w:r>
    </w:p>
    <w:p w14:paraId="5E5511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3.果冻检验项目包括：铅（以Pb计）、山梨酸及其钾盐（以山梨酸计）、苯甲酸及其钠盐（以苯甲酸计）、糖精钠（以糖精计）、甜蜜素（以环己基氨基磺酸计）、菌落总数、大肠菌群、霉菌、酵母。</w:t>
      </w:r>
    </w:p>
    <w:p w14:paraId="2AEE472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二十六、调味品</w:t>
      </w:r>
    </w:p>
    <w:p w14:paraId="22F87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3059168">
      <w:pPr>
        <w:ind w:firstLine="56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产品明示标准和质量要求，GB 2761-2017《食品安全国家标准 食品中真菌毒素限量》，GB 2760-2024《食品安全国家标准 食品添加剂使用标准》，GB 2718-2014《食品安全国家标准 酿造酱》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，LS/T 3220-2017《芝麻酱》，GB 2762-2022《食品安全国家标准 食品中污染物限量》，GB/T 18186-2000《酿造酱油》，GB 2717-2018《食品安全国家标准 酱油》，食品整治办[2008]3号《食品中可能违法添加的非食用物质和易滥用的食品添加剂品种名单(第一批)》，整顿办函[2011]1号《食品中可能违法添加的非食用物质和易滥用的食品添加剂品种名单(第五批)》，GB 2763-2021《食品安全国家标准 食品中农药最大残留限量》，GB/T 18187-2000《酿造食醋》，GB 2719-2018《食品安全国家标准 食醋》；</w:t>
      </w:r>
      <w:r>
        <w:rPr>
          <w:rFonts w:hint="eastAsia" w:ascii="仿宋_GB2312" w:hAnsi="Calibri" w:eastAsia="仿宋_GB2312" w:cs="仿宋_GB2312"/>
          <w:sz w:val="32"/>
          <w:szCs w:val="32"/>
        </w:rPr>
        <w:t>GB 10133-2014《食品安全国家标准 水产调味品》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Calibri" w:eastAsia="仿宋_GB2312" w:cs="仿宋_GB2312"/>
          <w:sz w:val="32"/>
          <w:szCs w:val="32"/>
        </w:rPr>
        <w:t>GB/T 21999-2008《蚝油》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35CE78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22D1C3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3B7FC9C5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黄豆酱、甜面酱等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氨基酸态氮、黄曲霉毒素B₁、苯甲酸及其钠盐(以苯甲酸计)、山梨酸及其钾盐(以山梨酸计)、脱氢乙酸及其钠盐(以脱氢乙酸计)、防腐剂混合使用时各自用量占其最大使用量的比例之和、糖精钠(以糖精计)、三氯蔗糖、甜蜜素(以环己基氨基磺酸计)、安赛蜜、大肠菌群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732CF0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.坚果与籽类的泥(酱)检验项目包括：过氧化值(以脂肪计)、铅(以Pb计)、黄曲霉毒素B₁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ED917FD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酱油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氨基酸态氮、全氮(以氮计)、铵盐(以占氨基酸态氮的百分比计)、苯甲酸及其钠盐(以苯甲酸计)、山梨酸及其钾盐(以山梨酸计)、脱氢乙酸及其钠盐(以脱氢乙酸计)、对羟基苯甲酸酯类及其钠盐(对羟基苯甲酸甲酯钠,对羟基苯甲酸乙酯及其钠盐)(以对羟基苯甲酸计)、防腐剂混合使用时各自用量占其最大使用量的比例之和、糖精钠(以糖精计)、三氯蔗糖、甜蜜素(以环己基氨基磺酸计)、菌落总数、大肠菌群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C947CB0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4.辣椒、花椒、辣椒粉、花椒粉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检验项目包括：铅(以Pb计)、罗丹明B、苏丹红Ⅰ、苏丹红Ⅱ、苏丹红Ⅲ、苏丹红Ⅳ、脱氢乙酸及其钠盐(以脱氢乙酸计)、二氧化硫残留量、柠檬黄、日落黄、胭脂红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0B936A2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5.辣椒酱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山梨酸及其钾盐(以山梨酸计)、脱氢乙酸及其钠盐(以脱氢乙酸计)、防腐剂混合使用时各自用量占其最大使用量的比例之和、甜蜜素(以环己基氨基磺酸计)、二氧化硫残留量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F4ACFE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6.其他半固体调味料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罗丹明B、罂粟碱、吗啡、可待因、那可丁、苯甲酸及其钠盐(以苯甲酸计)、山梨酸及其钾盐(以山梨酸计)、脱氢乙酸及其钠盐(以脱氢乙酸计)、防腐剂混合使用时各自用量占其最大使用量的比例之和、甜蜜素(以环己基氨基磺酸计)、安赛蜜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42D363D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7.其他固体调味料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苏丹红Ⅰ、苏丹红Ⅱ、苏丹红Ⅲ、苏丹红Ⅳ、罂粟碱、吗啡、可待因、那可丁、苯甲酸及其钠盐(以苯甲酸计)、山梨酸及其钾盐(以山梨酸计)、脱氢乙酸及其钠盐(以脱氢乙酸计)、防腐剂混合使用时各自用量占其最大使用量的比例之和、糖精钠(以糖精计)、甜蜜素(以环己基氨基磺酸计)、安赛蜜、阿斯巴甜、二氧化硫残留量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9B9D3B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8.其他香辛料调味品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脱氢乙酸及其钠盐(以脱氢乙酸计)、二氧化硫残留量、甜蜜素(以环己基氨基磺酸计)、柠檬黄、日落黄、苋菜红、胭脂红、亮蓝、丙溴磷、氯氰菊酯和高效氯氰菊酯、多菌灵、毒死蜱、克百威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6896FE5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9.其他液体调味料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山梨酸及其钾盐(以山梨酸计)、脱氢乙酸及其钠盐(以脱氢乙酸计)、防腐剂混合使用时各自用量占其最大使用量的比例之和、糖精钠(以糖精计)、甜蜜素(以环己基氨基磺酸计)、柠檬黄、日落黄、胭脂红、诱惑红、相同色泽着色剂混合使用时各自用量占其最大使用量的比例之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513E70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10.食醋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总酸(以乙酸计)、苯甲酸及其钠盐(以苯甲酸计)、山梨酸及其钾盐(以山梨酸计)、脱氢乙酸及其钠盐(以脱氢乙酸计)、对羟基苯甲酸酯类及其钠盐(对羟基苯甲酸甲酯钠,对羟基苯甲酸乙酯及其钠盐)(以对羟基苯甲酸计)、防腐剂混合使用时各自用量占其最大使用量的比例之和、糖精钠(以糖精计)、三氯蔗糖、甜蜜素(以环己基氨基磺酸计)、菌落总数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8012505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11.蚝油、虾油、鱼露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：氨基酸态氮、苯甲酸及其钠盐(以苯甲酸计)、大肠菌群、菌落总数、山梨酸及其钾盐(以山梨酸计)、脱氢乙酸及其钠盐(以脱氢乙酸计)</w:t>
      </w:r>
    </w:p>
    <w:p w14:paraId="0C5EA102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二十七、饮料</w:t>
      </w:r>
    </w:p>
    <w:p w14:paraId="1CDD0043">
      <w:pPr>
        <w:ind w:firstLine="56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GB 19298-2014《食品安全国家标准 包装饮用水》、GB 2762-2022《食品安全国家标准 食品中污染物限量》、T/CBIA 007-2021《熟水饮用水》、GB 8537-2018《食品安全国家标准 饮用天然矿泉水》、产品明示质量要求、GB 17323-1998《瓶装饮用纯净水》、Q/NFS 0001S-2021《饮用天然水》、GB/T 20349-2006《地理标志产品 吉林长白山饮用天然矿泉水》、GB/T 21733-2008《茶饮料》、GB 2760-2024《食品安全国家标准 食品添加剂使用标准》、GB 7101-2022《食品安全国家标准 饮料》、GB/T 10792-2008《碳酸饮料(汽水)》、GB/T 21732-2008《含乳饮料》、卫生部、工业和信息化部、农业部、工商总局、质检总局公告2011年第10号《关于三聚氰胺在食品中的限量值的公告》。</w:t>
      </w:r>
    </w:p>
    <w:p w14:paraId="0C5C1729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E3EDFF0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1.茶饮料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检验项目包括：茶多酚、咖啡因、脱氢乙酸及其钠盐(以脱氢乙酸计)、安赛蜜、甜蜜素(以环己基氨基磺酸计)、阿斯巴甜、菌落总数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FDCA3B1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2.蛋白饮料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检验项目包括：蛋白质、三聚氰胺、脱氢乙酸及其钠盐(以脱氢乙酸计)、安赛蜜、甜蜜素(以环己基氨基磺酸计)、阿斯巴甜、大肠菌群、霉菌、酵母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E6D4C3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3.固体饮料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苯甲酸及其钠盐(以苯甲酸计)、山梨酸及其钾盐(以山梨酸计)、糖精钠(以糖精计)、安赛蜜、甜蜜素(以环己基氨基磺酸计)、阿斯巴甜、柠檬黄、新红、苋菜红、胭脂红、日落黄、诱惑红、酸性红、喹啉黄、赤藓红、菌落总数、大肠菌群、霉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328C66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4.果蔬汁类及其饮料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苯甲酸及其钠盐(以苯甲酸计)、山梨酸及其钾盐(以山梨酸计)、脱氢乙酸及其钠盐(以脱氢乙酸计)、纳他霉素、安赛蜜、甜蜜素(以环己基氨基磺酸计)、阿斯巴甜、柠檬黄、新红、苋菜红、靛蓝、胭脂红、日落黄、诱惑红、亮蓝、酸性红、喹啉黄、赤藓红、菌落总数、大肠菌群、霉菌、酵母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411BF57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5.其他类饮用水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检验项目包括：耗氧量(以O₂计)、铅(以Pb计)、总砷(以As计)、镉(以Cd计)、亚硝酸盐(以NO₂⁻计)、余氯(游离氯)、溴酸盐、三氯甲烷、大肠菌群、铜绿假单胞菌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4FB9C5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6.其他饮料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山梨酸及其钾盐(以山梨酸计)、脱氢乙酸及其钠盐(以脱氢乙酸计)、糖精钠(以糖精计)、安赛蜜、甜蜜素(以环己基氨基磺酸计)、阿斯巴甜、柠檬黄、新红、苋菜红、胭脂红、日落黄、诱惑红、酸性红、喹啉黄、赤藓红、菌落总数、大肠菌群、霉菌、酵母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40E859D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7.碳酸饮料(汽水)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检验项目包括：二氧化碳气容量（20℃）、苯甲酸及其钠盐(以苯甲酸计)、山梨酸及其钾盐(以山梨酸计)、安赛蜜、甜蜜素(以环己基氨基磺酸计)、阿斯巴甜、菌落总数、霉菌、酵母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E0A637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8.饮用纯净水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检验项目包括：电导率[(25±1)℃]、耗氧量(以O₂计)、铅(以Pb计)、总砷(以As计)、镉(以Cd计)、亚硝酸盐(以NO₂⁻计)、余氯(游离氯)、溴酸盐、三氯甲烷、大肠菌群、铜绿假单胞菌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CFCC5C6">
      <w:pPr>
        <w:ind w:firstLine="640" w:firstLineChars="200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9.饮用天然矿泉水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界限指标-偏硅酸、铅(以Pb计)、总砷(以As计)、镉(以Cd计)、总汞(以Hg计)、镍、溴酸盐、硝酸盐(以NO₃⁻计)、亚硝酸盐(以NO₂⁻计)、大肠菌群、铜绿假单胞菌。</w:t>
      </w:r>
    </w:p>
    <w:p w14:paraId="0A7F51B0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二十八、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可可及焙烤咖啡产品</w:t>
      </w:r>
    </w:p>
    <w:p w14:paraId="17A92D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（一）抽检依据</w:t>
      </w:r>
    </w:p>
    <w:p w14:paraId="38A6DE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GB 2761-2017《食品安全国家标准 食品中真菌毒素限量》、GB 2762-2022《食品安全国家标准 食品中污染物限量》、产品明示标准和质量要求。</w:t>
      </w:r>
    </w:p>
    <w:p w14:paraId="633110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（二）检验项目</w:t>
      </w:r>
    </w:p>
    <w:p w14:paraId="5818F1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1.焙炒咖啡检验项目包括：咖啡因、铅(以Pb计)、赭曲霉毒素A。</w:t>
      </w:r>
    </w:p>
    <w:p w14:paraId="23E6D2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A2E228"/>
    <w:multiLevelType w:val="singleLevel"/>
    <w:tmpl w:val="6EA2E2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B726F0"/>
    <w:rsid w:val="02C64A57"/>
    <w:rsid w:val="03522419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610E7C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9E269F"/>
    <w:rsid w:val="0BDF6AAF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4C52A4A"/>
    <w:rsid w:val="159266A5"/>
    <w:rsid w:val="15CA685C"/>
    <w:rsid w:val="16171E2C"/>
    <w:rsid w:val="16965D4C"/>
    <w:rsid w:val="16AC6D30"/>
    <w:rsid w:val="16B014D8"/>
    <w:rsid w:val="172E3DE3"/>
    <w:rsid w:val="17437CAE"/>
    <w:rsid w:val="1792166D"/>
    <w:rsid w:val="17AD7785"/>
    <w:rsid w:val="189968BD"/>
    <w:rsid w:val="190B4440"/>
    <w:rsid w:val="190C30D8"/>
    <w:rsid w:val="194C483D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9B37C8"/>
    <w:rsid w:val="24EA02AB"/>
    <w:rsid w:val="24F23088"/>
    <w:rsid w:val="250759A7"/>
    <w:rsid w:val="25905AAD"/>
    <w:rsid w:val="25D71A55"/>
    <w:rsid w:val="268232F0"/>
    <w:rsid w:val="268D2A37"/>
    <w:rsid w:val="273F637C"/>
    <w:rsid w:val="275E585B"/>
    <w:rsid w:val="27606222"/>
    <w:rsid w:val="279C49C0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5073D1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38359D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0764F1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AE7E83"/>
    <w:rsid w:val="38D31805"/>
    <w:rsid w:val="38F87B30"/>
    <w:rsid w:val="39D52416"/>
    <w:rsid w:val="39E73A0F"/>
    <w:rsid w:val="3A120DCA"/>
    <w:rsid w:val="3A1979B5"/>
    <w:rsid w:val="3A7F2F42"/>
    <w:rsid w:val="3A8B024A"/>
    <w:rsid w:val="3A900B55"/>
    <w:rsid w:val="3AAC0616"/>
    <w:rsid w:val="3AC0143A"/>
    <w:rsid w:val="3B6C61EC"/>
    <w:rsid w:val="3B7A5A8D"/>
    <w:rsid w:val="3BE2560D"/>
    <w:rsid w:val="3BFC5D58"/>
    <w:rsid w:val="3C00131F"/>
    <w:rsid w:val="3C210FB4"/>
    <w:rsid w:val="3C8A19DD"/>
    <w:rsid w:val="3CF8418D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3FE07A64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792343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E666CD"/>
    <w:rsid w:val="470E0E6C"/>
    <w:rsid w:val="47382E5D"/>
    <w:rsid w:val="47573821"/>
    <w:rsid w:val="47C228F2"/>
    <w:rsid w:val="48D529A5"/>
    <w:rsid w:val="48E14E5B"/>
    <w:rsid w:val="48E924A4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7D31BB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0CC248F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C6AC8"/>
    <w:rsid w:val="53C07045"/>
    <w:rsid w:val="53C75925"/>
    <w:rsid w:val="53E05867"/>
    <w:rsid w:val="53FF467B"/>
    <w:rsid w:val="5408124C"/>
    <w:rsid w:val="542D2763"/>
    <w:rsid w:val="549A0AF6"/>
    <w:rsid w:val="54A07B26"/>
    <w:rsid w:val="54B344B3"/>
    <w:rsid w:val="55835042"/>
    <w:rsid w:val="5591475D"/>
    <w:rsid w:val="56102E1E"/>
    <w:rsid w:val="561548D9"/>
    <w:rsid w:val="561B0564"/>
    <w:rsid w:val="562F3FBE"/>
    <w:rsid w:val="56545520"/>
    <w:rsid w:val="56937047"/>
    <w:rsid w:val="56941CA1"/>
    <w:rsid w:val="56C37A4D"/>
    <w:rsid w:val="570D7B00"/>
    <w:rsid w:val="57177522"/>
    <w:rsid w:val="57380749"/>
    <w:rsid w:val="578A63A9"/>
    <w:rsid w:val="57B43C7D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03EEE"/>
    <w:rsid w:val="5A494E70"/>
    <w:rsid w:val="5B015211"/>
    <w:rsid w:val="5B74638B"/>
    <w:rsid w:val="5B8147FB"/>
    <w:rsid w:val="5B9B25E8"/>
    <w:rsid w:val="5BAF5710"/>
    <w:rsid w:val="5BD74423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1E622D"/>
    <w:rsid w:val="60290B2C"/>
    <w:rsid w:val="608405F6"/>
    <w:rsid w:val="60AC5E39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52F40"/>
    <w:rsid w:val="678E5E50"/>
    <w:rsid w:val="68504674"/>
    <w:rsid w:val="68944362"/>
    <w:rsid w:val="691E3D98"/>
    <w:rsid w:val="69226E80"/>
    <w:rsid w:val="69373E4D"/>
    <w:rsid w:val="698F5BE9"/>
    <w:rsid w:val="699D0A15"/>
    <w:rsid w:val="69F44292"/>
    <w:rsid w:val="6A4B66C3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EF629E"/>
    <w:rsid w:val="6D3615E7"/>
    <w:rsid w:val="6D63126C"/>
    <w:rsid w:val="6E3B25AB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0E441B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3CC2623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3B9E"/>
    <w:rsid w:val="7772528F"/>
    <w:rsid w:val="782955CB"/>
    <w:rsid w:val="78300B3E"/>
    <w:rsid w:val="7831514A"/>
    <w:rsid w:val="78327B8F"/>
    <w:rsid w:val="785D2430"/>
    <w:rsid w:val="78743F6B"/>
    <w:rsid w:val="78BF7530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15832</Words>
  <Characters>17775</Characters>
  <Lines>5</Lines>
  <Paragraphs>1</Paragraphs>
  <TotalTime>2</TotalTime>
  <ScaleCrop>false</ScaleCrop>
  <LinksUpToDate>false</LinksUpToDate>
  <CharactersWithSpaces>18116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2025-11-27T02:20:06Z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